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5C" w:rsidRDefault="007642FD" w:rsidP="007C39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B7">
        <w:rPr>
          <w:rFonts w:ascii="Times New Roman" w:hAnsi="Times New Roman" w:cs="Times New Roman"/>
          <w:b/>
          <w:sz w:val="28"/>
          <w:szCs w:val="28"/>
        </w:rPr>
        <w:t>Бухгалтерский учет н</w:t>
      </w:r>
      <w:r w:rsidR="007025DB" w:rsidRPr="007C39B7">
        <w:rPr>
          <w:rFonts w:ascii="Times New Roman" w:hAnsi="Times New Roman" w:cs="Times New Roman"/>
          <w:b/>
          <w:sz w:val="28"/>
          <w:szCs w:val="28"/>
        </w:rPr>
        <w:t>алога на добавленную стоимость</w:t>
      </w:r>
    </w:p>
    <w:p w:rsidR="007C39B7" w:rsidRPr="007C39B7" w:rsidRDefault="007C39B7" w:rsidP="007C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B7">
        <w:rPr>
          <w:rFonts w:ascii="Times New Roman" w:hAnsi="Times New Roman" w:cs="Times New Roman"/>
          <w:sz w:val="28"/>
          <w:szCs w:val="28"/>
        </w:rPr>
        <w:t>Матвиенко Татьяна Романовна</w:t>
      </w:r>
    </w:p>
    <w:p w:rsidR="007C39B7" w:rsidRPr="007C39B7" w:rsidRDefault="007C39B7" w:rsidP="007C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B7">
        <w:rPr>
          <w:rFonts w:ascii="Times New Roman" w:hAnsi="Times New Roman" w:cs="Times New Roman"/>
          <w:sz w:val="28"/>
          <w:szCs w:val="28"/>
        </w:rPr>
        <w:t>Научный руководитель: Фролов Александр Витальевич</w:t>
      </w:r>
    </w:p>
    <w:p w:rsidR="007C39B7" w:rsidRDefault="007C39B7" w:rsidP="007C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B7">
        <w:rPr>
          <w:rFonts w:ascii="Times New Roman" w:hAnsi="Times New Roman" w:cs="Times New Roman"/>
          <w:sz w:val="28"/>
          <w:szCs w:val="28"/>
        </w:rPr>
        <w:t>Ставропольский государственный университет</w:t>
      </w:r>
    </w:p>
    <w:p w:rsidR="007C39B7" w:rsidRDefault="007C39B7" w:rsidP="007C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9B7" w:rsidRPr="007C39B7" w:rsidRDefault="007C39B7" w:rsidP="007C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DA6" w:rsidRDefault="007025DB" w:rsidP="001C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добавленную стоимость (НДС) </w:t>
      </w:r>
      <w:r w:rsidR="00AC3E3C">
        <w:rPr>
          <w:rFonts w:ascii="Times New Roman" w:hAnsi="Times New Roman" w:cs="Times New Roman"/>
          <w:sz w:val="28"/>
          <w:szCs w:val="28"/>
        </w:rPr>
        <w:t>считается одним из эффективных нововведений в</w:t>
      </w:r>
      <w:r w:rsidR="001719C6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9E3F38">
        <w:rPr>
          <w:rFonts w:ascii="Times New Roman" w:hAnsi="Times New Roman" w:cs="Times New Roman"/>
          <w:sz w:val="28"/>
          <w:szCs w:val="28"/>
        </w:rPr>
        <w:t xml:space="preserve">й политике и практике. </w:t>
      </w:r>
      <w:r w:rsidR="001719C6">
        <w:rPr>
          <w:rFonts w:ascii="Times New Roman" w:hAnsi="Times New Roman" w:cs="Times New Roman"/>
          <w:sz w:val="28"/>
          <w:szCs w:val="28"/>
        </w:rPr>
        <w:t xml:space="preserve">НДС – сравнительно молодой налог. </w:t>
      </w:r>
      <w:r w:rsidR="009E3F38">
        <w:rPr>
          <w:rFonts w:ascii="Times New Roman" w:hAnsi="Times New Roman" w:cs="Times New Roman"/>
          <w:sz w:val="28"/>
          <w:szCs w:val="28"/>
        </w:rPr>
        <w:t xml:space="preserve">Он </w:t>
      </w:r>
      <w:r w:rsidR="00AC3E3C">
        <w:rPr>
          <w:rFonts w:ascii="Times New Roman" w:hAnsi="Times New Roman" w:cs="Times New Roman"/>
          <w:sz w:val="28"/>
          <w:szCs w:val="28"/>
        </w:rPr>
        <w:t>является федеральным налогом, это означает, что его уплата является обяз</w:t>
      </w:r>
      <w:r w:rsidR="00382B40">
        <w:rPr>
          <w:rFonts w:ascii="Times New Roman" w:hAnsi="Times New Roman" w:cs="Times New Roman"/>
          <w:sz w:val="28"/>
          <w:szCs w:val="28"/>
        </w:rPr>
        <w:t>ательной на всей территории РФ. НДС относится к группе косвенных налогов, следует отметить, что для них характерна фискальная функция.</w:t>
      </w:r>
      <w:r w:rsidR="00677434">
        <w:rPr>
          <w:rFonts w:ascii="Times New Roman" w:hAnsi="Times New Roman" w:cs="Times New Roman"/>
          <w:sz w:val="28"/>
          <w:szCs w:val="28"/>
        </w:rPr>
        <w:t xml:space="preserve"> Его появлен</w:t>
      </w:r>
      <w:r w:rsidR="005E3E8A">
        <w:rPr>
          <w:rFonts w:ascii="Times New Roman" w:hAnsi="Times New Roman" w:cs="Times New Roman"/>
          <w:sz w:val="28"/>
          <w:szCs w:val="28"/>
        </w:rPr>
        <w:t>ие обусловлена тем, что возросла потребность</w:t>
      </w:r>
      <w:r w:rsidR="00677434">
        <w:rPr>
          <w:rFonts w:ascii="Times New Roman" w:hAnsi="Times New Roman" w:cs="Times New Roman"/>
          <w:sz w:val="28"/>
          <w:szCs w:val="28"/>
        </w:rPr>
        <w:t xml:space="preserve"> государства в доходах</w:t>
      </w:r>
      <w:r w:rsidR="00AA65DF">
        <w:rPr>
          <w:rFonts w:ascii="Times New Roman" w:hAnsi="Times New Roman" w:cs="Times New Roman"/>
          <w:sz w:val="28"/>
          <w:szCs w:val="28"/>
        </w:rPr>
        <w:t>, как известно</w:t>
      </w:r>
      <w:r w:rsidR="00720311">
        <w:rPr>
          <w:rFonts w:ascii="Times New Roman" w:hAnsi="Times New Roman" w:cs="Times New Roman"/>
          <w:sz w:val="28"/>
          <w:szCs w:val="28"/>
        </w:rPr>
        <w:t>,</w:t>
      </w:r>
      <w:r w:rsidR="00AA65DF">
        <w:rPr>
          <w:rFonts w:ascii="Times New Roman" w:hAnsi="Times New Roman" w:cs="Times New Roman"/>
          <w:sz w:val="28"/>
          <w:szCs w:val="28"/>
        </w:rPr>
        <w:t xml:space="preserve"> налоги – это основной источник формирования бюджета РФ. </w:t>
      </w:r>
      <w:r w:rsidR="00752957">
        <w:rPr>
          <w:rFonts w:ascii="Times New Roman" w:hAnsi="Times New Roman" w:cs="Times New Roman"/>
          <w:sz w:val="28"/>
          <w:szCs w:val="28"/>
        </w:rPr>
        <w:t xml:space="preserve">Организация работы налоговой системы является одной из главных задач в развитии экономики. </w:t>
      </w:r>
      <w:r w:rsidR="00545250">
        <w:rPr>
          <w:rFonts w:ascii="Times New Roman" w:hAnsi="Times New Roman" w:cs="Times New Roman"/>
          <w:sz w:val="28"/>
          <w:szCs w:val="28"/>
        </w:rPr>
        <w:t>Актуальность выбранной темы обусловлена тем, что ф</w:t>
      </w:r>
      <w:r w:rsidR="00CE2B40">
        <w:rPr>
          <w:rFonts w:ascii="Times New Roman" w:hAnsi="Times New Roman" w:cs="Times New Roman"/>
          <w:sz w:val="28"/>
          <w:szCs w:val="28"/>
        </w:rPr>
        <w:t xml:space="preserve">ункционирование этого налога предопределяет формирование бюджета страны, развития предпринимательства и уровень социального обеспечения граждан. </w:t>
      </w:r>
    </w:p>
    <w:p w:rsidR="007025DB" w:rsidRDefault="00992DA6" w:rsidP="001C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НДС считается одним из </w:t>
      </w:r>
      <w:r w:rsidR="00CA4BE5">
        <w:rPr>
          <w:rFonts w:ascii="Times New Roman" w:hAnsi="Times New Roman" w:cs="Times New Roman"/>
          <w:sz w:val="28"/>
          <w:szCs w:val="28"/>
        </w:rPr>
        <w:t xml:space="preserve">самых сложных для исчисления из всех налогов, входящих в налоговую систему РФ. </w:t>
      </w:r>
      <w:r w:rsidR="00072C02">
        <w:rPr>
          <w:rFonts w:ascii="Times New Roman" w:hAnsi="Times New Roman" w:cs="Times New Roman"/>
          <w:sz w:val="28"/>
          <w:szCs w:val="28"/>
        </w:rPr>
        <w:t>Он представляет собой форму изъятия в бюджет части добавленной стоимости, которая создается в производств</w:t>
      </w:r>
      <w:r w:rsidR="00B709EE">
        <w:rPr>
          <w:rFonts w:ascii="Times New Roman" w:hAnsi="Times New Roman" w:cs="Times New Roman"/>
          <w:sz w:val="28"/>
          <w:szCs w:val="28"/>
        </w:rPr>
        <w:t>енной деятельности предприятия и определяется как разница между стоимостью реализованных товаров, работ, услуг и стоимостью материальных затрат, которые были отн</w:t>
      </w:r>
      <w:r w:rsidR="00C57984">
        <w:rPr>
          <w:rFonts w:ascii="Times New Roman" w:hAnsi="Times New Roman" w:cs="Times New Roman"/>
          <w:sz w:val="28"/>
          <w:szCs w:val="28"/>
        </w:rPr>
        <w:t xml:space="preserve">есены на издержки производства и обращения. </w:t>
      </w:r>
      <w:r w:rsidR="00A14366">
        <w:rPr>
          <w:rFonts w:ascii="Times New Roman" w:hAnsi="Times New Roman" w:cs="Times New Roman"/>
          <w:sz w:val="28"/>
          <w:szCs w:val="28"/>
        </w:rPr>
        <w:t xml:space="preserve">Максимальная ставка НДС с 1 января 2004 года составляет 18%. </w:t>
      </w:r>
      <w:r w:rsidR="00EF366F">
        <w:rPr>
          <w:rFonts w:ascii="Times New Roman" w:hAnsi="Times New Roman" w:cs="Times New Roman"/>
          <w:sz w:val="28"/>
          <w:szCs w:val="28"/>
        </w:rPr>
        <w:t>Для группы продовольственных товаров, книг и товаров для детей в настоящее время действует ставка более низкая – 10%</w:t>
      </w:r>
      <w:r w:rsidR="00F554BC">
        <w:rPr>
          <w:rFonts w:ascii="Times New Roman" w:hAnsi="Times New Roman" w:cs="Times New Roman"/>
          <w:sz w:val="28"/>
          <w:szCs w:val="28"/>
        </w:rPr>
        <w:t xml:space="preserve">, для экспортируемых товаров она равно 0%. </w:t>
      </w:r>
    </w:p>
    <w:p w:rsidR="003A06B4" w:rsidRDefault="003A06B4" w:rsidP="001C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налогообложения изложены в статье 146 НК РФ, к ним относится:</w:t>
      </w:r>
    </w:p>
    <w:p w:rsidR="003A06B4" w:rsidRDefault="003A06B4" w:rsidP="001C55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товаров(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услуг) на территории РФ;</w:t>
      </w:r>
    </w:p>
    <w:p w:rsidR="003A06B4" w:rsidRDefault="003A06B4" w:rsidP="001C55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на территории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товаров( выполненных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оказанных услуг) для собственных нужд, расходы, не принимаемые к вычету при исчислении налога на прибыль организации;</w:t>
      </w:r>
    </w:p>
    <w:p w:rsidR="003A06B4" w:rsidRDefault="00DC17C3" w:rsidP="001C55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монтажные работы для собственного потребления;</w:t>
      </w:r>
    </w:p>
    <w:p w:rsidR="00DD5992" w:rsidRDefault="00DC17C3" w:rsidP="001C55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ввоз товаров на территорию РФ и иные территории, находящиеся под её юрисдикцией. </w:t>
      </w:r>
    </w:p>
    <w:p w:rsidR="00134798" w:rsidRDefault="00DD5992" w:rsidP="001C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бухгалтерии организаций принято вести книгу покупок и книгу продаж </w:t>
      </w:r>
      <w:r w:rsidR="007E3361">
        <w:rPr>
          <w:rFonts w:ascii="Times New Roman" w:hAnsi="Times New Roman" w:cs="Times New Roman"/>
          <w:sz w:val="28"/>
          <w:szCs w:val="28"/>
        </w:rPr>
        <w:t>в целях определения налоговой базы и расчета НДС.</w:t>
      </w:r>
      <w:r w:rsidR="00DE31E9">
        <w:rPr>
          <w:rFonts w:ascii="Times New Roman" w:hAnsi="Times New Roman" w:cs="Times New Roman"/>
          <w:sz w:val="28"/>
          <w:szCs w:val="28"/>
        </w:rPr>
        <w:t xml:space="preserve"> </w:t>
      </w:r>
      <w:r w:rsidR="00134798">
        <w:rPr>
          <w:rFonts w:ascii="Times New Roman" w:hAnsi="Times New Roman" w:cs="Times New Roman"/>
          <w:sz w:val="28"/>
          <w:szCs w:val="28"/>
        </w:rPr>
        <w:t>Существуют правила ведения книги покупок, которые включают следующее:</w:t>
      </w:r>
    </w:p>
    <w:p w:rsidR="00134798" w:rsidRDefault="002508AA" w:rsidP="001C55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покупатели обязаны вести книгу покупок в бумажном или электронном виде, которая применяется при расчете НДС и предназначена для регистрации счетов-фактур, в том числе корректировочных, исправленных</w:t>
      </w:r>
      <w:r w:rsidR="00EB31AF">
        <w:rPr>
          <w:rFonts w:ascii="Times New Roman" w:hAnsi="Times New Roman" w:cs="Times New Roman"/>
          <w:sz w:val="28"/>
          <w:szCs w:val="28"/>
        </w:rPr>
        <w:t>;</w:t>
      </w:r>
    </w:p>
    <w:p w:rsidR="00436B83" w:rsidRPr="00EB31AF" w:rsidRDefault="00436B83" w:rsidP="001C55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в книге покупок подлежат все виды счетов-фактур, независимо от того получены они в электронном виде либо на бумажном носителе, а также заполнены с помощь</w:t>
      </w:r>
      <w:r w:rsidR="00EB31AF">
        <w:rPr>
          <w:rFonts w:ascii="Times New Roman" w:hAnsi="Times New Roman" w:cs="Times New Roman"/>
          <w:sz w:val="28"/>
          <w:szCs w:val="28"/>
        </w:rPr>
        <w:t>ю компьютера и частично от руки;</w:t>
      </w:r>
    </w:p>
    <w:p w:rsidR="00EB31AF" w:rsidRDefault="00823521" w:rsidP="001C55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возникает необходимость внести изменения в книгу покупок, после окончания налогового периода, аннулирование записи по счету-фактуре, корректировочному счету-фактуре производят в дополнительном листе книги покупок за налоговый период, в котором были зарегистрированы счет-фактура, корректировочный счет-фактура, до внесения в них исправлений. </w:t>
      </w:r>
    </w:p>
    <w:p w:rsidR="00353424" w:rsidRDefault="000B0EC2" w:rsidP="001C55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листы книги покупок считаетс</w:t>
      </w:r>
      <w:r w:rsidR="00353424">
        <w:rPr>
          <w:rFonts w:ascii="Times New Roman" w:hAnsi="Times New Roman" w:cs="Times New Roman"/>
          <w:sz w:val="28"/>
          <w:szCs w:val="28"/>
        </w:rPr>
        <w:t>я ее обязательной составляющей;</w:t>
      </w:r>
    </w:p>
    <w:p w:rsidR="00DC17C3" w:rsidRDefault="00F10A83" w:rsidP="001C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также правила ведения книги продаж, которая применяется при расчетах по НДС, они включают в себя следующее:</w:t>
      </w:r>
    </w:p>
    <w:p w:rsidR="00F10A83" w:rsidRDefault="00F10A83" w:rsidP="001C557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продавцы ведут книгу продаж на бумажном носителе либо в электронном виде;</w:t>
      </w:r>
    </w:p>
    <w:p w:rsidR="00D2560A" w:rsidRDefault="00F10A83" w:rsidP="001C557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счетов-фактур в книге продаж производится в хронологическом порядке в соответствующем налоговом периоде. </w:t>
      </w:r>
      <w:r w:rsidR="00ED3E7E">
        <w:rPr>
          <w:rFonts w:ascii="Times New Roman" w:hAnsi="Times New Roman" w:cs="Times New Roman"/>
          <w:sz w:val="28"/>
          <w:szCs w:val="28"/>
        </w:rPr>
        <w:t>При этом единой регистра</w:t>
      </w:r>
      <w:r w:rsidR="00A61811">
        <w:rPr>
          <w:rFonts w:ascii="Times New Roman" w:hAnsi="Times New Roman" w:cs="Times New Roman"/>
          <w:sz w:val="28"/>
          <w:szCs w:val="28"/>
        </w:rPr>
        <w:t>ции подлежат все счета-фактуры;</w:t>
      </w:r>
    </w:p>
    <w:p w:rsidR="00A61811" w:rsidRDefault="00A61811" w:rsidP="001C557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продаж регистрируются счета-фактуры независимо от даты их выставления покупателем и о</w:t>
      </w:r>
      <w:r w:rsidR="00FF3385">
        <w:rPr>
          <w:rFonts w:ascii="Times New Roman" w:hAnsi="Times New Roman" w:cs="Times New Roman"/>
          <w:sz w:val="28"/>
          <w:szCs w:val="28"/>
        </w:rPr>
        <w:t>т даты их получения покупателем;</w:t>
      </w:r>
    </w:p>
    <w:p w:rsidR="00FF3385" w:rsidRDefault="00FF3385" w:rsidP="001C557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возникает необходимость внести изменения в книгу продаж, после окончания налогового периода, аннулирование записи по счету-фактуре, корректировочному счету-фактуре производят в дополнительном листе книги </w:t>
      </w:r>
      <w:r w:rsidR="00B434C8">
        <w:rPr>
          <w:rFonts w:ascii="Times New Roman" w:hAnsi="Times New Roman" w:cs="Times New Roman"/>
          <w:sz w:val="28"/>
          <w:szCs w:val="28"/>
        </w:rPr>
        <w:t xml:space="preserve">продаж </w:t>
      </w:r>
      <w:r>
        <w:rPr>
          <w:rFonts w:ascii="Times New Roman" w:hAnsi="Times New Roman" w:cs="Times New Roman"/>
          <w:sz w:val="28"/>
          <w:szCs w:val="28"/>
        </w:rPr>
        <w:t>за налоговый период, в котором были зарегистрированы счет-фактура, корректировочный счет-фактура,</w:t>
      </w:r>
      <w:r w:rsidR="008D702D">
        <w:rPr>
          <w:rFonts w:ascii="Times New Roman" w:hAnsi="Times New Roman" w:cs="Times New Roman"/>
          <w:sz w:val="28"/>
          <w:szCs w:val="28"/>
        </w:rPr>
        <w:t xml:space="preserve"> до внесения в них исправлений;</w:t>
      </w:r>
    </w:p>
    <w:p w:rsidR="00FF3385" w:rsidRDefault="008D702D" w:rsidP="001C557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листы книги продаж являются обязательной составляющей.</w:t>
      </w:r>
    </w:p>
    <w:p w:rsidR="00B70A2D" w:rsidRDefault="00B70A2D" w:rsidP="001C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70">
        <w:rPr>
          <w:rFonts w:ascii="Times New Roman" w:hAnsi="Times New Roman" w:cs="Times New Roman"/>
          <w:sz w:val="28"/>
          <w:szCs w:val="28"/>
        </w:rPr>
        <w:t>При отсутствии в течение трех дней по</w:t>
      </w:r>
      <w:r w:rsidR="001E27EB">
        <w:rPr>
          <w:rFonts w:ascii="Times New Roman" w:hAnsi="Times New Roman" w:cs="Times New Roman"/>
          <w:sz w:val="28"/>
          <w:szCs w:val="28"/>
        </w:rPr>
        <w:t>сле оплаты реализации, то оплату</w:t>
      </w:r>
      <w:r w:rsidRPr="005C7F70">
        <w:rPr>
          <w:rFonts w:ascii="Times New Roman" w:hAnsi="Times New Roman" w:cs="Times New Roman"/>
          <w:sz w:val="28"/>
          <w:szCs w:val="28"/>
        </w:rPr>
        <w:t xml:space="preserve"> необходимо учесть, как аванс</w:t>
      </w:r>
      <w:r w:rsidR="001E27EB">
        <w:rPr>
          <w:rFonts w:ascii="Times New Roman" w:hAnsi="Times New Roman" w:cs="Times New Roman"/>
          <w:sz w:val="28"/>
          <w:szCs w:val="28"/>
        </w:rPr>
        <w:t xml:space="preserve">овый платеж и обязательно </w:t>
      </w:r>
      <w:proofErr w:type="spellStart"/>
      <w:r w:rsidR="001E27EB">
        <w:rPr>
          <w:rFonts w:ascii="Times New Roman" w:hAnsi="Times New Roman" w:cs="Times New Roman"/>
          <w:sz w:val="28"/>
          <w:szCs w:val="28"/>
        </w:rPr>
        <w:t>должнен</w:t>
      </w:r>
      <w:proofErr w:type="spellEnd"/>
      <w:r w:rsidRPr="005C7F70">
        <w:rPr>
          <w:rFonts w:ascii="Times New Roman" w:hAnsi="Times New Roman" w:cs="Times New Roman"/>
          <w:sz w:val="28"/>
          <w:szCs w:val="28"/>
        </w:rPr>
        <w:t xml:space="preserve"> быть выписан счет-фактура к учету НДС и внесен в книгу покупок или продаж. </w:t>
      </w:r>
      <w:r w:rsidR="00A450B9">
        <w:rPr>
          <w:rFonts w:ascii="Times New Roman" w:hAnsi="Times New Roman" w:cs="Times New Roman"/>
          <w:sz w:val="28"/>
          <w:szCs w:val="28"/>
        </w:rPr>
        <w:t xml:space="preserve">Изменение было принято в связи с тем, что этот косвенный налог подлежит уплате в бюджет сразу и в организациях не возникали ситуации с зависанием денежных средств до ожидания отгрузки. Государством определено сначала заплатить НДС. При условии правильного составления операций, НДС в будущем будет возмещён. </w:t>
      </w:r>
    </w:p>
    <w:p w:rsidR="00024A6B" w:rsidRDefault="00BE2118" w:rsidP="001C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НДС используется счет 19 «Налог на добавленную стоимость по приобретенным ценностям»</w:t>
      </w:r>
      <w:r w:rsidR="00D56F85">
        <w:rPr>
          <w:rFonts w:ascii="Times New Roman" w:hAnsi="Times New Roman" w:cs="Times New Roman"/>
          <w:sz w:val="28"/>
          <w:szCs w:val="28"/>
        </w:rPr>
        <w:t xml:space="preserve">. Он служит для обобщения информации об уплаченных </w:t>
      </w:r>
      <w:r w:rsidR="00364F4D">
        <w:rPr>
          <w:rFonts w:ascii="Times New Roman" w:hAnsi="Times New Roman" w:cs="Times New Roman"/>
          <w:sz w:val="28"/>
          <w:szCs w:val="28"/>
        </w:rPr>
        <w:t>организацией суммах НДС</w:t>
      </w:r>
      <w:r w:rsidR="00A270DB">
        <w:rPr>
          <w:rFonts w:ascii="Times New Roman" w:hAnsi="Times New Roman" w:cs="Times New Roman"/>
          <w:sz w:val="28"/>
          <w:szCs w:val="28"/>
        </w:rPr>
        <w:t xml:space="preserve">, а также работах и услугах. </w:t>
      </w:r>
      <w:r w:rsidR="00FC3BC8">
        <w:rPr>
          <w:rFonts w:ascii="Times New Roman" w:hAnsi="Times New Roman" w:cs="Times New Roman"/>
          <w:sz w:val="28"/>
          <w:szCs w:val="28"/>
        </w:rPr>
        <w:t>По дебету счета отражаются уплаченные</w:t>
      </w:r>
      <w:r w:rsidR="00FE4AE6">
        <w:rPr>
          <w:rFonts w:ascii="Times New Roman" w:hAnsi="Times New Roman" w:cs="Times New Roman"/>
          <w:sz w:val="28"/>
          <w:szCs w:val="28"/>
        </w:rPr>
        <w:t xml:space="preserve"> </w:t>
      </w:r>
      <w:r w:rsidR="00FC3BC8">
        <w:rPr>
          <w:rFonts w:ascii="Times New Roman" w:hAnsi="Times New Roman" w:cs="Times New Roman"/>
          <w:sz w:val="28"/>
          <w:szCs w:val="28"/>
        </w:rPr>
        <w:t>(причитающиеся к уплате) организацией суммы налога по приобретенным запасам, нематериальным акти</w:t>
      </w:r>
      <w:r w:rsidR="00BB2D46">
        <w:rPr>
          <w:rFonts w:ascii="Times New Roman" w:hAnsi="Times New Roman" w:cs="Times New Roman"/>
          <w:sz w:val="28"/>
          <w:szCs w:val="28"/>
        </w:rPr>
        <w:t xml:space="preserve">вам и основным средствам и корреспондирует со счетами учета расчетов. </w:t>
      </w:r>
      <w:r w:rsidR="0047071D">
        <w:rPr>
          <w:rFonts w:ascii="Times New Roman" w:hAnsi="Times New Roman" w:cs="Times New Roman"/>
          <w:sz w:val="28"/>
          <w:szCs w:val="28"/>
        </w:rPr>
        <w:t>По кредиту счета отражается списание накопленных сумм налога.</w:t>
      </w:r>
      <w:r w:rsidR="00DF0B03">
        <w:rPr>
          <w:rFonts w:ascii="Times New Roman" w:hAnsi="Times New Roman" w:cs="Times New Roman"/>
          <w:sz w:val="28"/>
          <w:szCs w:val="28"/>
        </w:rPr>
        <w:t xml:space="preserve"> Корреспондирует как правило со счетов 68 «Расчеты по налогам и сборам»</w:t>
      </w:r>
      <w:r w:rsidR="001A0672">
        <w:rPr>
          <w:rFonts w:ascii="Times New Roman" w:hAnsi="Times New Roman" w:cs="Times New Roman"/>
          <w:sz w:val="28"/>
          <w:szCs w:val="28"/>
        </w:rPr>
        <w:t>.</w:t>
      </w:r>
      <w:r w:rsidR="00CB591E">
        <w:rPr>
          <w:rFonts w:ascii="Times New Roman" w:hAnsi="Times New Roman" w:cs="Times New Roman"/>
          <w:sz w:val="28"/>
          <w:szCs w:val="28"/>
        </w:rPr>
        <w:t xml:space="preserve"> </w:t>
      </w:r>
      <w:r w:rsidR="00CB591E">
        <w:rPr>
          <w:rFonts w:ascii="Times New Roman" w:hAnsi="Times New Roman" w:cs="Times New Roman"/>
          <w:sz w:val="28"/>
          <w:szCs w:val="28"/>
        </w:rPr>
        <w:lastRenderedPageBreak/>
        <w:t>Счет 19 «Налог на добавленную стоимость» корреспондирует: по дебету счетов 60,76, по кредиту: 08,20,23,25,26,29,44,68,91,94,99.</w:t>
      </w:r>
    </w:p>
    <w:p w:rsidR="009E69BB" w:rsidRDefault="0047071D" w:rsidP="001C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CEE">
        <w:rPr>
          <w:rFonts w:ascii="Times New Roman" w:hAnsi="Times New Roman" w:cs="Times New Roman"/>
          <w:sz w:val="28"/>
          <w:szCs w:val="28"/>
        </w:rPr>
        <w:t xml:space="preserve">В процессе деятельности организация сталкивается с НДС при продаже или покупке и поставщика товаров (работ, услуг). </w:t>
      </w:r>
      <w:r w:rsidR="0029532D">
        <w:rPr>
          <w:rFonts w:ascii="Times New Roman" w:hAnsi="Times New Roman" w:cs="Times New Roman"/>
          <w:sz w:val="28"/>
          <w:szCs w:val="28"/>
        </w:rPr>
        <w:t xml:space="preserve">При продаже товаров организация обязана начислить сумму НДС и уплатить в бюджет. </w:t>
      </w:r>
      <w:r w:rsidR="009E69BB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181107">
        <w:rPr>
          <w:rFonts w:ascii="Times New Roman" w:hAnsi="Times New Roman" w:cs="Times New Roman"/>
          <w:sz w:val="28"/>
          <w:szCs w:val="28"/>
        </w:rPr>
        <w:t>запись: Д 90- К 68, а при продаже побочной продукции Д 91-К 68.</w:t>
      </w:r>
      <w:r w:rsidR="00EB7D3E">
        <w:rPr>
          <w:rFonts w:ascii="Times New Roman" w:hAnsi="Times New Roman" w:cs="Times New Roman"/>
          <w:sz w:val="28"/>
          <w:szCs w:val="28"/>
        </w:rPr>
        <w:t xml:space="preserve"> Весь начисленный к уплате НДС собирается по кредиту 68 счета. </w:t>
      </w:r>
      <w:r w:rsidR="00305F9C">
        <w:rPr>
          <w:rFonts w:ascii="Times New Roman" w:hAnsi="Times New Roman" w:cs="Times New Roman"/>
          <w:sz w:val="28"/>
          <w:szCs w:val="28"/>
        </w:rPr>
        <w:t>При покупке товаров, организация направляет НДС к возмещению, в этом случае налог учитывается на счете 19 и отражается проводкой Д 19- К60, Д 68- К 19.</w:t>
      </w:r>
    </w:p>
    <w:p w:rsidR="0019062A" w:rsidRDefault="008460B4" w:rsidP="001C5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сумма налога определяется как разность между дебетом и кредитом счета 68. </w:t>
      </w:r>
      <w:r w:rsidR="00165465">
        <w:rPr>
          <w:rFonts w:ascii="Times New Roman" w:hAnsi="Times New Roman" w:cs="Times New Roman"/>
          <w:sz w:val="28"/>
          <w:szCs w:val="28"/>
        </w:rPr>
        <w:t xml:space="preserve">В случае, если оборот по кредиту больше оборота по дебету, то суммы НДС подлежат уплате в бюджет. </w:t>
      </w:r>
      <w:r w:rsidR="00660DF1">
        <w:rPr>
          <w:rFonts w:ascii="Times New Roman" w:hAnsi="Times New Roman" w:cs="Times New Roman"/>
          <w:sz w:val="28"/>
          <w:szCs w:val="28"/>
        </w:rPr>
        <w:t xml:space="preserve">В случае, если обороты по кредиту меньше оборотов по дебету, то суммы НДС подлежат к </w:t>
      </w:r>
      <w:r w:rsidR="0044079F">
        <w:rPr>
          <w:rFonts w:ascii="Times New Roman" w:hAnsi="Times New Roman" w:cs="Times New Roman"/>
          <w:sz w:val="28"/>
          <w:szCs w:val="28"/>
        </w:rPr>
        <w:t xml:space="preserve">возмещению </w:t>
      </w:r>
      <w:r w:rsidR="00660DF1">
        <w:rPr>
          <w:rFonts w:ascii="Times New Roman" w:hAnsi="Times New Roman" w:cs="Times New Roman"/>
          <w:sz w:val="28"/>
          <w:szCs w:val="28"/>
        </w:rPr>
        <w:t xml:space="preserve">из бюджета. </w:t>
      </w:r>
      <w:r w:rsidR="0044079F">
        <w:rPr>
          <w:rFonts w:ascii="Times New Roman" w:hAnsi="Times New Roman" w:cs="Times New Roman"/>
          <w:sz w:val="28"/>
          <w:szCs w:val="28"/>
        </w:rPr>
        <w:t xml:space="preserve">Счет-фактуры, книги покупок и книги продаж при возмещении НДС проходят проверку ИФНС России и требуют правильного составления. </w:t>
      </w:r>
      <w:r w:rsidR="00266B44">
        <w:rPr>
          <w:rFonts w:ascii="Times New Roman" w:hAnsi="Times New Roman" w:cs="Times New Roman"/>
          <w:sz w:val="28"/>
          <w:szCs w:val="28"/>
        </w:rPr>
        <w:t>Грамотный бухгалтер должен быть знаком со всеми нововведениями по данному налогу.</w:t>
      </w:r>
      <w:r w:rsidR="0044079F">
        <w:rPr>
          <w:rFonts w:ascii="Times New Roman" w:hAnsi="Times New Roman" w:cs="Times New Roman"/>
          <w:sz w:val="28"/>
          <w:szCs w:val="28"/>
        </w:rPr>
        <w:t xml:space="preserve"> </w:t>
      </w:r>
      <w:r w:rsidR="00190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2A" w:rsidRDefault="0019062A" w:rsidP="001C557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19062A" w:rsidRDefault="002D7252" w:rsidP="001C557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r w:rsidR="00CE35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359C">
        <w:rPr>
          <w:rFonts w:ascii="Times New Roman" w:hAnsi="Times New Roman" w:cs="Times New Roman"/>
          <w:sz w:val="28"/>
          <w:szCs w:val="28"/>
        </w:rPr>
        <w:t>от 5 августа 2000 года № 117-ФЗ)</w:t>
      </w:r>
    </w:p>
    <w:p w:rsidR="002D34D9" w:rsidRDefault="002D34D9" w:rsidP="001C557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«О бухгалтерском учете» от 06.12.2011 №402-ФЗ (ред. от 04.11.2014).</w:t>
      </w:r>
    </w:p>
    <w:p w:rsidR="00D66BD1" w:rsidRDefault="00845C15" w:rsidP="001C557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15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деятельности организаций и Инструкция по его применению. (утвержден приказом Минфина России от 31 октября 2000 г. № 94н, с изменениями от 07.05.2003 № 38н, от 18.09.2006 № 115н, от 08.11.2010 № 142н)</w:t>
      </w:r>
      <w:r w:rsidR="00D66B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6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7AFB"/>
    <w:multiLevelType w:val="hybridMultilevel"/>
    <w:tmpl w:val="D2464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8669C"/>
    <w:multiLevelType w:val="hybridMultilevel"/>
    <w:tmpl w:val="6106A740"/>
    <w:lvl w:ilvl="0" w:tplc="C4A0B3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32906B3D"/>
    <w:multiLevelType w:val="hybridMultilevel"/>
    <w:tmpl w:val="A1361C7E"/>
    <w:lvl w:ilvl="0" w:tplc="C4A0B3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60014078"/>
    <w:multiLevelType w:val="hybridMultilevel"/>
    <w:tmpl w:val="F1B41F26"/>
    <w:lvl w:ilvl="0" w:tplc="C4A0B3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CF"/>
    <w:rsid w:val="00024A6B"/>
    <w:rsid w:val="00066A70"/>
    <w:rsid w:val="00072C02"/>
    <w:rsid w:val="000B0EC2"/>
    <w:rsid w:val="00134798"/>
    <w:rsid w:val="00165465"/>
    <w:rsid w:val="001719C6"/>
    <w:rsid w:val="00181107"/>
    <w:rsid w:val="0019062A"/>
    <w:rsid w:val="001A0672"/>
    <w:rsid w:val="001C557A"/>
    <w:rsid w:val="001D57EF"/>
    <w:rsid w:val="001E27EB"/>
    <w:rsid w:val="001F2E70"/>
    <w:rsid w:val="00241C0B"/>
    <w:rsid w:val="002508AA"/>
    <w:rsid w:val="00266B44"/>
    <w:rsid w:val="0029532D"/>
    <w:rsid w:val="002A5DA0"/>
    <w:rsid w:val="002B1959"/>
    <w:rsid w:val="002C65F6"/>
    <w:rsid w:val="002D34D9"/>
    <w:rsid w:val="002D7252"/>
    <w:rsid w:val="00305F9C"/>
    <w:rsid w:val="00326C08"/>
    <w:rsid w:val="00353424"/>
    <w:rsid w:val="00364F4D"/>
    <w:rsid w:val="00382B40"/>
    <w:rsid w:val="003957A4"/>
    <w:rsid w:val="003A06B4"/>
    <w:rsid w:val="004117CA"/>
    <w:rsid w:val="00436B83"/>
    <w:rsid w:val="0044079F"/>
    <w:rsid w:val="0047071D"/>
    <w:rsid w:val="00481799"/>
    <w:rsid w:val="004B1760"/>
    <w:rsid w:val="00507C5C"/>
    <w:rsid w:val="005253E9"/>
    <w:rsid w:val="00527A1F"/>
    <w:rsid w:val="00536E86"/>
    <w:rsid w:val="00545250"/>
    <w:rsid w:val="005C7F70"/>
    <w:rsid w:val="005E3E8A"/>
    <w:rsid w:val="00660DF1"/>
    <w:rsid w:val="006722CF"/>
    <w:rsid w:val="00677434"/>
    <w:rsid w:val="007025DB"/>
    <w:rsid w:val="00720311"/>
    <w:rsid w:val="00752957"/>
    <w:rsid w:val="007642FD"/>
    <w:rsid w:val="00774E30"/>
    <w:rsid w:val="00797650"/>
    <w:rsid w:val="007A3C74"/>
    <w:rsid w:val="007C39B7"/>
    <w:rsid w:val="007E3361"/>
    <w:rsid w:val="00823521"/>
    <w:rsid w:val="00845C15"/>
    <w:rsid w:val="008460B4"/>
    <w:rsid w:val="008D702D"/>
    <w:rsid w:val="009149A3"/>
    <w:rsid w:val="00992DA6"/>
    <w:rsid w:val="00997888"/>
    <w:rsid w:val="009A4901"/>
    <w:rsid w:val="009A7E97"/>
    <w:rsid w:val="009E3A7B"/>
    <w:rsid w:val="009E3F38"/>
    <w:rsid w:val="009E69BB"/>
    <w:rsid w:val="00A14366"/>
    <w:rsid w:val="00A270DB"/>
    <w:rsid w:val="00A450B9"/>
    <w:rsid w:val="00A61811"/>
    <w:rsid w:val="00AA65DF"/>
    <w:rsid w:val="00AC3E3C"/>
    <w:rsid w:val="00B05D88"/>
    <w:rsid w:val="00B434C8"/>
    <w:rsid w:val="00B709EE"/>
    <w:rsid w:val="00B70A2D"/>
    <w:rsid w:val="00B84426"/>
    <w:rsid w:val="00B9754B"/>
    <w:rsid w:val="00BB2D46"/>
    <w:rsid w:val="00BE2118"/>
    <w:rsid w:val="00C57984"/>
    <w:rsid w:val="00C81D2D"/>
    <w:rsid w:val="00CA4BE5"/>
    <w:rsid w:val="00CB591E"/>
    <w:rsid w:val="00CD3CEE"/>
    <w:rsid w:val="00CE2B40"/>
    <w:rsid w:val="00CE359C"/>
    <w:rsid w:val="00D2560A"/>
    <w:rsid w:val="00D56F85"/>
    <w:rsid w:val="00D66BD1"/>
    <w:rsid w:val="00DC17C3"/>
    <w:rsid w:val="00DD5992"/>
    <w:rsid w:val="00DE31E9"/>
    <w:rsid w:val="00DF0B03"/>
    <w:rsid w:val="00E032DF"/>
    <w:rsid w:val="00E22131"/>
    <w:rsid w:val="00E67DF5"/>
    <w:rsid w:val="00EB31AF"/>
    <w:rsid w:val="00EB7D3E"/>
    <w:rsid w:val="00EC3538"/>
    <w:rsid w:val="00ED3E7E"/>
    <w:rsid w:val="00EF366F"/>
    <w:rsid w:val="00F10A83"/>
    <w:rsid w:val="00F554BC"/>
    <w:rsid w:val="00FC3BC8"/>
    <w:rsid w:val="00FE4AE6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EEF0B-CF81-4D48-8931-0A02B17D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Ирина Скопина</cp:lastModifiedBy>
  <cp:revision>134</cp:revision>
  <dcterms:created xsi:type="dcterms:W3CDTF">2015-11-10T16:46:00Z</dcterms:created>
  <dcterms:modified xsi:type="dcterms:W3CDTF">2017-04-07T03:30:00Z</dcterms:modified>
</cp:coreProperties>
</file>