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B1E" w:rsidRPr="00FC77BA" w:rsidRDefault="008D7C5A" w:rsidP="008D7C5A">
      <w:pPr>
        <w:spacing w:after="120"/>
        <w:ind w:firstLine="567"/>
        <w:jc w:val="center"/>
        <w:rPr>
          <w:rFonts w:ascii="Times New Roman" w:hAnsi="Times New Roman" w:cs="Times New Roman"/>
          <w:b/>
          <w:sz w:val="28"/>
          <w:szCs w:val="28"/>
        </w:rPr>
      </w:pPr>
      <w:r w:rsidRPr="00B82C50">
        <w:rPr>
          <w:rFonts w:ascii="Times New Roman" w:hAnsi="Times New Roman" w:cs="Times New Roman"/>
          <w:b/>
          <w:sz w:val="28"/>
          <w:szCs w:val="28"/>
        </w:rPr>
        <w:t xml:space="preserve">МИРОВОЙ ОПЫТ </w:t>
      </w:r>
      <w:r w:rsidR="00BD4B1E" w:rsidRPr="00B82C50">
        <w:rPr>
          <w:rFonts w:ascii="Times New Roman" w:hAnsi="Times New Roman" w:cs="Times New Roman"/>
          <w:b/>
          <w:sz w:val="28"/>
          <w:szCs w:val="28"/>
        </w:rPr>
        <w:t>СОЗДАНИ</w:t>
      </w:r>
      <w:r>
        <w:rPr>
          <w:rFonts w:ascii="Times New Roman" w:hAnsi="Times New Roman" w:cs="Times New Roman"/>
          <w:b/>
          <w:sz w:val="28"/>
          <w:szCs w:val="28"/>
        </w:rPr>
        <w:t>Я</w:t>
      </w:r>
      <w:r w:rsidR="00BD4B1E" w:rsidRPr="00B82C50">
        <w:rPr>
          <w:rFonts w:ascii="Times New Roman" w:hAnsi="Times New Roman" w:cs="Times New Roman"/>
          <w:b/>
          <w:sz w:val="28"/>
          <w:szCs w:val="28"/>
        </w:rPr>
        <w:t xml:space="preserve"> И ФУНКЦИОНИРОВАНИ</w:t>
      </w:r>
      <w:r>
        <w:rPr>
          <w:rFonts w:ascii="Times New Roman" w:hAnsi="Times New Roman" w:cs="Times New Roman"/>
          <w:b/>
          <w:sz w:val="28"/>
          <w:szCs w:val="28"/>
        </w:rPr>
        <w:t>Я</w:t>
      </w:r>
      <w:r w:rsidR="00BD4B1E" w:rsidRPr="00B82C50">
        <w:rPr>
          <w:rFonts w:ascii="Times New Roman" w:hAnsi="Times New Roman" w:cs="Times New Roman"/>
          <w:b/>
          <w:sz w:val="28"/>
          <w:szCs w:val="28"/>
        </w:rPr>
        <w:t xml:space="preserve"> СВОБОДНЫХ ЭКОНОМИЧЕСКИХ ЗОН</w:t>
      </w:r>
    </w:p>
    <w:p w:rsidR="00FC77BA" w:rsidRDefault="00FC77BA" w:rsidP="00FC77BA">
      <w:pPr>
        <w:spacing w:after="120"/>
        <w:ind w:firstLine="567"/>
        <w:jc w:val="right"/>
        <w:rPr>
          <w:rFonts w:ascii="Times New Roman" w:hAnsi="Times New Roman" w:cs="Times New Roman"/>
          <w:b/>
          <w:i/>
          <w:sz w:val="28"/>
          <w:szCs w:val="28"/>
        </w:rPr>
      </w:pPr>
      <w:proofErr w:type="spellStart"/>
      <w:r w:rsidRPr="00FC77BA">
        <w:rPr>
          <w:rFonts w:ascii="Times New Roman" w:hAnsi="Times New Roman" w:cs="Times New Roman"/>
          <w:b/>
          <w:i/>
          <w:sz w:val="28"/>
          <w:szCs w:val="28"/>
        </w:rPr>
        <w:t>Лефтер</w:t>
      </w:r>
      <w:proofErr w:type="spellEnd"/>
      <w:r w:rsidRPr="00FC77BA">
        <w:rPr>
          <w:rFonts w:ascii="Times New Roman" w:hAnsi="Times New Roman" w:cs="Times New Roman"/>
          <w:b/>
          <w:i/>
          <w:sz w:val="28"/>
          <w:szCs w:val="28"/>
        </w:rPr>
        <w:t xml:space="preserve"> Евдокия </w:t>
      </w:r>
    </w:p>
    <w:p w:rsidR="00FC77BA" w:rsidRPr="00F815BB" w:rsidRDefault="00FC77BA" w:rsidP="00FC77BA">
      <w:pPr>
        <w:spacing w:after="120"/>
        <w:jc w:val="right"/>
        <w:rPr>
          <w:rFonts w:ascii="Times New Roman" w:hAnsi="Times New Roman" w:cs="Times New Roman"/>
          <w:i/>
          <w:sz w:val="28"/>
          <w:szCs w:val="28"/>
        </w:rPr>
      </w:pPr>
      <w:r w:rsidRPr="00F815BB">
        <w:rPr>
          <w:rFonts w:ascii="Times New Roman" w:hAnsi="Times New Roman" w:cs="Times New Roman"/>
          <w:i/>
          <w:sz w:val="28"/>
          <w:szCs w:val="28"/>
        </w:rPr>
        <w:t xml:space="preserve">студент, кафедра финансы и кредиты СПБГЭУ, г. Санкт-Петербург </w:t>
      </w:r>
    </w:p>
    <w:p w:rsidR="00FC77BA" w:rsidRPr="00FC77BA" w:rsidRDefault="00FC77BA" w:rsidP="00FC77BA">
      <w:pPr>
        <w:spacing w:after="120"/>
        <w:ind w:firstLine="567"/>
        <w:jc w:val="right"/>
        <w:rPr>
          <w:rFonts w:ascii="Times New Roman" w:hAnsi="Times New Roman" w:cs="Times New Roman"/>
          <w:b/>
          <w:i/>
          <w:sz w:val="28"/>
          <w:szCs w:val="28"/>
          <w:lang w:val="en-US"/>
        </w:rPr>
      </w:pPr>
      <w:r w:rsidRPr="00F815BB">
        <w:rPr>
          <w:rFonts w:ascii="Times New Roman" w:hAnsi="Times New Roman" w:cs="Times New Roman"/>
          <w:i/>
          <w:sz w:val="28"/>
          <w:szCs w:val="28"/>
          <w:lang w:val="en-US"/>
        </w:rPr>
        <w:t>E-mail</w:t>
      </w:r>
      <w:r w:rsidRPr="00FC77BA">
        <w:rPr>
          <w:rFonts w:ascii="Times New Roman" w:hAnsi="Times New Roman" w:cs="Times New Roman"/>
          <w:i/>
          <w:sz w:val="28"/>
          <w:szCs w:val="28"/>
          <w:lang w:val="en-US"/>
        </w:rPr>
        <w:t>:</w:t>
      </w:r>
      <w:r w:rsidRPr="00FC77BA">
        <w:rPr>
          <w:lang w:val="en-US"/>
        </w:rPr>
        <w:t xml:space="preserve"> </w:t>
      </w:r>
      <w:r w:rsidRPr="00FC77BA">
        <w:rPr>
          <w:rFonts w:ascii="Times New Roman" w:hAnsi="Times New Roman" w:cs="Times New Roman"/>
          <w:i/>
          <w:sz w:val="28"/>
          <w:szCs w:val="28"/>
          <w:lang w:val="en-US"/>
        </w:rPr>
        <w:t>lefter9529@mail.ru</w:t>
      </w:r>
    </w:p>
    <w:p w:rsidR="00BD4B1E" w:rsidRPr="00B82C50" w:rsidRDefault="001D56C0" w:rsidP="008D7C5A">
      <w:pPr>
        <w:ind w:firstLine="567"/>
        <w:rPr>
          <w:rFonts w:ascii="Times New Roman" w:hAnsi="Times New Roman" w:cs="Times New Roman"/>
          <w:sz w:val="28"/>
          <w:szCs w:val="28"/>
        </w:rPr>
      </w:pPr>
      <w:r w:rsidRPr="00B82C50">
        <w:rPr>
          <w:rFonts w:ascii="Times New Roman" w:hAnsi="Times New Roman" w:cs="Times New Roman"/>
          <w:sz w:val="28"/>
          <w:szCs w:val="28"/>
        </w:rPr>
        <w:t xml:space="preserve">На современном этапе одним из перспективных путей развития мировой экономики является формирование свободных (особых) экономических зон, которые представляют собой </w:t>
      </w:r>
      <w:r w:rsidR="00053F19" w:rsidRPr="00053F19">
        <w:rPr>
          <w:rFonts w:ascii="Times New Roman" w:hAnsi="Times New Roman" w:cs="Times New Roman"/>
          <w:sz w:val="28"/>
          <w:szCs w:val="28"/>
        </w:rPr>
        <w:t>территори</w:t>
      </w:r>
      <w:r w:rsidR="00053F19">
        <w:rPr>
          <w:rFonts w:ascii="Times New Roman" w:hAnsi="Times New Roman" w:cs="Times New Roman"/>
          <w:sz w:val="28"/>
          <w:szCs w:val="28"/>
        </w:rPr>
        <w:t>и</w:t>
      </w:r>
      <w:r w:rsidR="00053F19" w:rsidRPr="00053F19">
        <w:rPr>
          <w:rFonts w:ascii="Times New Roman" w:hAnsi="Times New Roman" w:cs="Times New Roman"/>
          <w:sz w:val="28"/>
          <w:szCs w:val="28"/>
        </w:rPr>
        <w:t xml:space="preserve"> с выгодным географическим положением,</w:t>
      </w:r>
      <w:r w:rsidR="00053F19">
        <w:rPr>
          <w:rFonts w:ascii="Times New Roman" w:hAnsi="Times New Roman" w:cs="Times New Roman"/>
          <w:sz w:val="28"/>
          <w:szCs w:val="28"/>
        </w:rPr>
        <w:t xml:space="preserve"> </w:t>
      </w:r>
      <w:r w:rsidR="00053F19" w:rsidRPr="00053F19">
        <w:rPr>
          <w:rFonts w:ascii="Times New Roman" w:hAnsi="Times New Roman" w:cs="Times New Roman"/>
          <w:sz w:val="28"/>
          <w:szCs w:val="28"/>
        </w:rPr>
        <w:t>наличие</w:t>
      </w:r>
      <w:r w:rsidR="00053F19">
        <w:rPr>
          <w:rFonts w:ascii="Times New Roman" w:hAnsi="Times New Roman" w:cs="Times New Roman"/>
          <w:sz w:val="28"/>
          <w:szCs w:val="28"/>
        </w:rPr>
        <w:t>м</w:t>
      </w:r>
      <w:r w:rsidR="00053F19" w:rsidRPr="00053F19">
        <w:rPr>
          <w:rFonts w:ascii="Times New Roman" w:hAnsi="Times New Roman" w:cs="Times New Roman"/>
          <w:sz w:val="28"/>
          <w:szCs w:val="28"/>
        </w:rPr>
        <w:t xml:space="preserve"> достаточной инфраструктуры, на котор</w:t>
      </w:r>
      <w:r w:rsidR="00053F19">
        <w:rPr>
          <w:rFonts w:ascii="Times New Roman" w:hAnsi="Times New Roman" w:cs="Times New Roman"/>
          <w:sz w:val="28"/>
          <w:szCs w:val="28"/>
        </w:rPr>
        <w:t>ых</w:t>
      </w:r>
      <w:r w:rsidR="00053F19" w:rsidRPr="00053F19">
        <w:rPr>
          <w:rFonts w:ascii="Times New Roman" w:hAnsi="Times New Roman" w:cs="Times New Roman"/>
          <w:sz w:val="28"/>
          <w:szCs w:val="28"/>
        </w:rPr>
        <w:t xml:space="preserve"> устанавливаются</w:t>
      </w:r>
      <w:r w:rsidR="00053F19">
        <w:rPr>
          <w:rFonts w:ascii="Times New Roman" w:hAnsi="Times New Roman" w:cs="Times New Roman"/>
          <w:sz w:val="28"/>
          <w:szCs w:val="28"/>
        </w:rPr>
        <w:t xml:space="preserve"> </w:t>
      </w:r>
      <w:r w:rsidR="00053F19" w:rsidRPr="00053F19">
        <w:rPr>
          <w:rFonts w:ascii="Times New Roman" w:hAnsi="Times New Roman" w:cs="Times New Roman"/>
          <w:sz w:val="28"/>
          <w:szCs w:val="28"/>
        </w:rPr>
        <w:t>особые режимы и механизмы в области таможенного обложения,</w:t>
      </w:r>
      <w:r w:rsidR="00053F19">
        <w:rPr>
          <w:rFonts w:ascii="Times New Roman" w:hAnsi="Times New Roman" w:cs="Times New Roman"/>
          <w:sz w:val="28"/>
          <w:szCs w:val="28"/>
        </w:rPr>
        <w:t xml:space="preserve"> </w:t>
      </w:r>
      <w:r w:rsidR="00053F19" w:rsidRPr="00053F19">
        <w:rPr>
          <w:rFonts w:ascii="Times New Roman" w:hAnsi="Times New Roman" w:cs="Times New Roman"/>
          <w:sz w:val="28"/>
          <w:szCs w:val="28"/>
        </w:rPr>
        <w:t>налогообложения, ценообразования, инвестирования, а также особый</w:t>
      </w:r>
      <w:r w:rsidR="00053F19">
        <w:rPr>
          <w:rFonts w:ascii="Times New Roman" w:hAnsi="Times New Roman" w:cs="Times New Roman"/>
          <w:sz w:val="28"/>
          <w:szCs w:val="28"/>
        </w:rPr>
        <w:t xml:space="preserve"> </w:t>
      </w:r>
      <w:r w:rsidR="00053F19" w:rsidRPr="00053F19">
        <w:rPr>
          <w:rFonts w:ascii="Times New Roman" w:hAnsi="Times New Roman" w:cs="Times New Roman"/>
          <w:sz w:val="28"/>
          <w:szCs w:val="28"/>
        </w:rPr>
        <w:t>валютный режим с целью привлечения в эти районы материальных,</w:t>
      </w:r>
      <w:r w:rsidR="00053F19">
        <w:rPr>
          <w:rFonts w:ascii="Times New Roman" w:hAnsi="Times New Roman" w:cs="Times New Roman"/>
          <w:sz w:val="28"/>
          <w:szCs w:val="28"/>
        </w:rPr>
        <w:t xml:space="preserve"> </w:t>
      </w:r>
      <w:r w:rsidR="00053F19" w:rsidRPr="00053F19">
        <w:rPr>
          <w:rFonts w:ascii="Times New Roman" w:hAnsi="Times New Roman" w:cs="Times New Roman"/>
          <w:sz w:val="28"/>
          <w:szCs w:val="28"/>
        </w:rPr>
        <w:t>финансовых, технологических и трудовых ресурсов</w:t>
      </w:r>
      <w:r w:rsidR="00053F19">
        <w:rPr>
          <w:rFonts w:ascii="Times New Roman" w:hAnsi="Times New Roman" w:cs="Times New Roman"/>
          <w:sz w:val="28"/>
          <w:szCs w:val="28"/>
        </w:rPr>
        <w:t xml:space="preserve"> </w:t>
      </w:r>
      <w:r w:rsidR="00053F19" w:rsidRPr="00053F19">
        <w:rPr>
          <w:rFonts w:ascii="Times New Roman" w:hAnsi="Times New Roman" w:cs="Times New Roman"/>
          <w:sz w:val="28"/>
          <w:szCs w:val="28"/>
        </w:rPr>
        <w:t xml:space="preserve"> </w:t>
      </w:r>
      <w:r w:rsidR="00B9029D">
        <w:rPr>
          <w:rFonts w:ascii="Times New Roman" w:hAnsi="Times New Roman" w:cs="Times New Roman"/>
          <w:sz w:val="28"/>
          <w:szCs w:val="28"/>
        </w:rPr>
        <w:t xml:space="preserve"> </w:t>
      </w:r>
      <w:r w:rsidR="00053F19" w:rsidRPr="00B82C50">
        <w:rPr>
          <w:rFonts w:ascii="Times New Roman" w:hAnsi="Times New Roman" w:cs="Times New Roman"/>
          <w:sz w:val="28"/>
          <w:szCs w:val="28"/>
        </w:rPr>
        <w:t>[1]</w:t>
      </w:r>
      <w:r w:rsidR="00053F19">
        <w:rPr>
          <w:rFonts w:ascii="Times New Roman" w:hAnsi="Times New Roman" w:cs="Times New Roman"/>
          <w:sz w:val="28"/>
          <w:szCs w:val="28"/>
        </w:rPr>
        <w:t xml:space="preserve">. </w:t>
      </w:r>
      <w:r w:rsidRPr="00B82C50">
        <w:rPr>
          <w:rFonts w:ascii="Times New Roman" w:hAnsi="Times New Roman" w:cs="Times New Roman"/>
          <w:sz w:val="28"/>
          <w:szCs w:val="28"/>
        </w:rPr>
        <w:t>В свободных экономических зонах</w:t>
      </w:r>
      <w:r w:rsidR="00AF6AA4" w:rsidRPr="00B82C50">
        <w:rPr>
          <w:rFonts w:ascii="Times New Roman" w:hAnsi="Times New Roman" w:cs="Times New Roman"/>
          <w:sz w:val="28"/>
          <w:szCs w:val="28"/>
        </w:rPr>
        <w:t xml:space="preserve"> (СЭЗ)</w:t>
      </w:r>
      <w:r w:rsidRPr="00B82C50">
        <w:rPr>
          <w:rFonts w:ascii="Times New Roman" w:hAnsi="Times New Roman" w:cs="Times New Roman"/>
          <w:sz w:val="28"/>
          <w:szCs w:val="28"/>
        </w:rPr>
        <w:t>, как правило, преференции отдаются притоку иностранного капитала в промышленность и сферу услуг, совместной с иностранным капиталом производственной торговле и иным видам предпринимательской деятельности</w:t>
      </w:r>
      <w:r w:rsidR="00BD4B1E" w:rsidRPr="00B82C50">
        <w:rPr>
          <w:rFonts w:ascii="Times New Roman" w:hAnsi="Times New Roman" w:cs="Times New Roman"/>
          <w:sz w:val="28"/>
          <w:szCs w:val="28"/>
        </w:rPr>
        <w:t xml:space="preserve"> [</w:t>
      </w:r>
      <w:r w:rsidR="00053F19">
        <w:rPr>
          <w:rFonts w:ascii="Times New Roman" w:hAnsi="Times New Roman" w:cs="Times New Roman"/>
          <w:sz w:val="28"/>
          <w:szCs w:val="28"/>
        </w:rPr>
        <w:t>2</w:t>
      </w:r>
      <w:r w:rsidR="00BD4B1E" w:rsidRPr="00B82C50">
        <w:rPr>
          <w:rFonts w:ascii="Times New Roman" w:hAnsi="Times New Roman" w:cs="Times New Roman"/>
          <w:sz w:val="28"/>
          <w:szCs w:val="28"/>
        </w:rPr>
        <w:t>].</w:t>
      </w:r>
    </w:p>
    <w:p w:rsidR="00BD4B1E" w:rsidRPr="00B82C50" w:rsidRDefault="001D56C0" w:rsidP="008D7C5A">
      <w:pPr>
        <w:ind w:firstLine="567"/>
        <w:rPr>
          <w:rFonts w:ascii="Times New Roman" w:hAnsi="Times New Roman" w:cs="Times New Roman"/>
          <w:sz w:val="28"/>
          <w:szCs w:val="28"/>
        </w:rPr>
      </w:pPr>
      <w:r w:rsidRPr="00B82C50">
        <w:rPr>
          <w:rFonts w:ascii="Times New Roman" w:hAnsi="Times New Roman" w:cs="Times New Roman"/>
          <w:sz w:val="28"/>
          <w:szCs w:val="28"/>
        </w:rPr>
        <w:t xml:space="preserve">По данным </w:t>
      </w:r>
      <w:r w:rsidR="00FD5E57" w:rsidRPr="00B82C50">
        <w:rPr>
          <w:rFonts w:ascii="Times New Roman" w:hAnsi="Times New Roman" w:cs="Times New Roman"/>
          <w:sz w:val="28"/>
          <w:szCs w:val="28"/>
        </w:rPr>
        <w:t xml:space="preserve">разных источников </w:t>
      </w:r>
      <w:r w:rsidRPr="00B82C50">
        <w:rPr>
          <w:rFonts w:ascii="Times New Roman" w:hAnsi="Times New Roman" w:cs="Times New Roman"/>
          <w:sz w:val="28"/>
          <w:szCs w:val="28"/>
        </w:rPr>
        <w:t xml:space="preserve">на сегодняшний день в мире функционирует </w:t>
      </w:r>
      <w:r w:rsidR="00FD5E57" w:rsidRPr="00B82C50">
        <w:rPr>
          <w:rFonts w:ascii="Times New Roman" w:hAnsi="Times New Roman" w:cs="Times New Roman"/>
          <w:sz w:val="28"/>
          <w:szCs w:val="28"/>
        </w:rPr>
        <w:t>от</w:t>
      </w:r>
      <w:r w:rsidRPr="00B82C50">
        <w:rPr>
          <w:rFonts w:ascii="Times New Roman" w:hAnsi="Times New Roman" w:cs="Times New Roman"/>
          <w:sz w:val="28"/>
          <w:szCs w:val="28"/>
        </w:rPr>
        <w:t xml:space="preserve"> </w:t>
      </w:r>
      <w:r w:rsidR="00FD5E57" w:rsidRPr="00B82C50">
        <w:rPr>
          <w:rFonts w:ascii="Times New Roman" w:hAnsi="Times New Roman" w:cs="Times New Roman"/>
          <w:sz w:val="28"/>
          <w:szCs w:val="28"/>
        </w:rPr>
        <w:t>1200 до 2000 свободных экономических зон и, согласно оценкам экспертов, данный показатель ежегодно увеличивается на 7% [</w:t>
      </w:r>
      <w:r w:rsidR="00053F19">
        <w:rPr>
          <w:rFonts w:ascii="Times New Roman" w:hAnsi="Times New Roman" w:cs="Times New Roman"/>
          <w:sz w:val="28"/>
          <w:szCs w:val="28"/>
        </w:rPr>
        <w:t>3</w:t>
      </w:r>
      <w:r w:rsidR="00FD5E57" w:rsidRPr="00B82C50">
        <w:rPr>
          <w:rFonts w:ascii="Times New Roman" w:hAnsi="Times New Roman" w:cs="Times New Roman"/>
          <w:sz w:val="28"/>
          <w:szCs w:val="28"/>
        </w:rPr>
        <w:t xml:space="preserve">]. </w:t>
      </w:r>
      <w:r w:rsidR="00AF6AA4" w:rsidRPr="00B82C50">
        <w:rPr>
          <w:rFonts w:ascii="Times New Roman" w:hAnsi="Times New Roman" w:cs="Times New Roman"/>
          <w:sz w:val="28"/>
          <w:szCs w:val="28"/>
        </w:rPr>
        <w:t>Первые</w:t>
      </w:r>
      <w:r w:rsidR="00BD4B1E" w:rsidRPr="00B82C50">
        <w:rPr>
          <w:rFonts w:ascii="Times New Roman" w:hAnsi="Times New Roman" w:cs="Times New Roman"/>
          <w:sz w:val="28"/>
          <w:szCs w:val="28"/>
        </w:rPr>
        <w:t xml:space="preserve"> СЭЗ </w:t>
      </w:r>
      <w:r w:rsidR="00AF6AA4" w:rsidRPr="00B82C50">
        <w:rPr>
          <w:rFonts w:ascii="Times New Roman" w:hAnsi="Times New Roman" w:cs="Times New Roman"/>
          <w:sz w:val="28"/>
          <w:szCs w:val="28"/>
        </w:rPr>
        <w:t>были созданы</w:t>
      </w:r>
      <w:r w:rsidR="00BD4B1E" w:rsidRPr="00B82C50">
        <w:rPr>
          <w:rFonts w:ascii="Times New Roman" w:hAnsi="Times New Roman" w:cs="Times New Roman"/>
          <w:sz w:val="28"/>
          <w:szCs w:val="28"/>
        </w:rPr>
        <w:t xml:space="preserve"> в США </w:t>
      </w:r>
      <w:r w:rsidR="00AF6AA4" w:rsidRPr="00B82C50">
        <w:rPr>
          <w:rFonts w:ascii="Times New Roman" w:hAnsi="Times New Roman" w:cs="Times New Roman"/>
          <w:sz w:val="28"/>
          <w:szCs w:val="28"/>
        </w:rPr>
        <w:t>в</w:t>
      </w:r>
      <w:r w:rsidR="00BD4B1E" w:rsidRPr="00B82C50">
        <w:rPr>
          <w:rFonts w:ascii="Times New Roman" w:hAnsi="Times New Roman" w:cs="Times New Roman"/>
          <w:sz w:val="28"/>
          <w:szCs w:val="28"/>
        </w:rPr>
        <w:t xml:space="preserve"> 1934 г. </w:t>
      </w:r>
      <w:r w:rsidR="00AF6AA4" w:rsidRPr="00B82C50">
        <w:rPr>
          <w:rFonts w:ascii="Times New Roman" w:hAnsi="Times New Roman" w:cs="Times New Roman"/>
          <w:sz w:val="28"/>
          <w:szCs w:val="28"/>
        </w:rPr>
        <w:t>и представляли собой</w:t>
      </w:r>
      <w:r w:rsidR="00BD4B1E" w:rsidRPr="00B82C50">
        <w:rPr>
          <w:rFonts w:ascii="Times New Roman" w:hAnsi="Times New Roman" w:cs="Times New Roman"/>
          <w:sz w:val="28"/>
          <w:szCs w:val="28"/>
        </w:rPr>
        <w:t xml:space="preserve"> зон</w:t>
      </w:r>
      <w:r w:rsidR="00AF6AA4" w:rsidRPr="00B82C50">
        <w:rPr>
          <w:rFonts w:ascii="Times New Roman" w:hAnsi="Times New Roman" w:cs="Times New Roman"/>
          <w:sz w:val="28"/>
          <w:szCs w:val="28"/>
        </w:rPr>
        <w:t>ы</w:t>
      </w:r>
      <w:r w:rsidR="00BD4B1E" w:rsidRPr="00B82C50">
        <w:rPr>
          <w:rFonts w:ascii="Times New Roman" w:hAnsi="Times New Roman" w:cs="Times New Roman"/>
          <w:sz w:val="28"/>
          <w:szCs w:val="28"/>
        </w:rPr>
        <w:t xml:space="preserve"> внешней торговли. </w:t>
      </w:r>
      <w:r w:rsidR="00AF6AA4" w:rsidRPr="00B82C50">
        <w:rPr>
          <w:rFonts w:ascii="Times New Roman" w:hAnsi="Times New Roman" w:cs="Times New Roman"/>
          <w:sz w:val="28"/>
          <w:szCs w:val="28"/>
        </w:rPr>
        <w:t>Их целью</w:t>
      </w:r>
      <w:r w:rsidR="00BD4B1E" w:rsidRPr="00B82C50">
        <w:rPr>
          <w:rFonts w:ascii="Times New Roman" w:hAnsi="Times New Roman" w:cs="Times New Roman"/>
          <w:sz w:val="28"/>
          <w:szCs w:val="28"/>
        </w:rPr>
        <w:t xml:space="preserve"> была активизация внешнеторговой деятельности </w:t>
      </w:r>
      <w:r w:rsidR="00AF6AA4" w:rsidRPr="00B82C50">
        <w:rPr>
          <w:rFonts w:ascii="Times New Roman" w:hAnsi="Times New Roman" w:cs="Times New Roman"/>
          <w:sz w:val="28"/>
          <w:szCs w:val="28"/>
        </w:rPr>
        <w:t>путем</w:t>
      </w:r>
      <w:r w:rsidR="00BD4B1E" w:rsidRPr="00B82C50">
        <w:rPr>
          <w:rFonts w:ascii="Times New Roman" w:hAnsi="Times New Roman" w:cs="Times New Roman"/>
          <w:sz w:val="28"/>
          <w:szCs w:val="28"/>
        </w:rPr>
        <w:t xml:space="preserve"> использования эффективных механизмов снижения таможенных издержек. При этом предполагалось сокращение импортных тарифов на детали и компоненты для производства автомобилей.</w:t>
      </w:r>
    </w:p>
    <w:p w:rsidR="00AF6AA4" w:rsidRPr="00B82C50" w:rsidRDefault="00AF6AA4" w:rsidP="008D7C5A">
      <w:pPr>
        <w:ind w:firstLine="567"/>
        <w:rPr>
          <w:rFonts w:ascii="Times New Roman" w:hAnsi="Times New Roman" w:cs="Times New Roman"/>
          <w:sz w:val="28"/>
          <w:szCs w:val="28"/>
        </w:rPr>
      </w:pPr>
      <w:r w:rsidRPr="00B82C50">
        <w:rPr>
          <w:rFonts w:ascii="Times New Roman" w:hAnsi="Times New Roman" w:cs="Times New Roman"/>
          <w:sz w:val="28"/>
          <w:szCs w:val="28"/>
        </w:rPr>
        <w:t>Кроме США богатый и успешный опыт функционирования СЭЗ демонстрируют страны Западной и Восточной Европы: Ирландия, Германия, Болгария и др. Наиболее значимых успехов добилась Ирландия, которой после Второй мировой войны удалось преодолеть экономический кризис</w:t>
      </w:r>
      <w:r w:rsidR="00831E1A" w:rsidRPr="00B82C50">
        <w:rPr>
          <w:rFonts w:ascii="Times New Roman" w:hAnsi="Times New Roman" w:cs="Times New Roman"/>
          <w:sz w:val="28"/>
          <w:szCs w:val="28"/>
        </w:rPr>
        <w:t xml:space="preserve"> </w:t>
      </w:r>
      <w:r w:rsidR="00831E1A" w:rsidRPr="00B82C50">
        <w:rPr>
          <w:rFonts w:ascii="Times New Roman" w:hAnsi="Times New Roman" w:cs="Times New Roman"/>
          <w:sz w:val="28"/>
          <w:szCs w:val="28"/>
        </w:rPr>
        <w:lastRenderedPageBreak/>
        <w:t>путем использования рыночного механизма особых зон. Так, в 19</w:t>
      </w:r>
      <w:r w:rsidR="00B919B0" w:rsidRPr="00B82C50">
        <w:rPr>
          <w:rFonts w:ascii="Times New Roman" w:hAnsi="Times New Roman" w:cs="Times New Roman"/>
          <w:sz w:val="28"/>
          <w:szCs w:val="28"/>
        </w:rPr>
        <w:t>4</w:t>
      </w:r>
      <w:r w:rsidR="00831E1A" w:rsidRPr="00B82C50">
        <w:rPr>
          <w:rFonts w:ascii="Times New Roman" w:hAnsi="Times New Roman" w:cs="Times New Roman"/>
          <w:sz w:val="28"/>
          <w:szCs w:val="28"/>
        </w:rPr>
        <w:t xml:space="preserve">7г. на базе аэропорта Шеннон была создана свободная экономическая зона, которая обеспечивала дозаправку авиалайнеров трансатлантических рейсов. Спустя некоторое время в связи с созданием реактивных самолетов, не требующих промежуточной посадки с целью дозаправки, наблюдалось стремительное падение активности аэропорта Шеннон и, как следствие, появилась угроза экономического кризиса в близлежащем регионе. </w:t>
      </w:r>
      <w:r w:rsidR="000A4D76" w:rsidRPr="00B82C50">
        <w:rPr>
          <w:rFonts w:ascii="Times New Roman" w:hAnsi="Times New Roman" w:cs="Times New Roman"/>
          <w:sz w:val="28"/>
          <w:szCs w:val="28"/>
        </w:rPr>
        <w:t>В 60-х годах на территории вблизи аэропорта была создана экспортно-производственная зона, становление которой началось с беспошлинной торговли и международного туризма. В это же время медленными темпами создавался промышленный парк. В результате в 1980 г. произошло открытие инновационного центра</w:t>
      </w:r>
      <w:r w:rsidR="00D325A5" w:rsidRPr="00B82C50">
        <w:rPr>
          <w:rFonts w:ascii="Times New Roman" w:hAnsi="Times New Roman" w:cs="Times New Roman"/>
          <w:sz w:val="28"/>
          <w:szCs w:val="28"/>
        </w:rPr>
        <w:t xml:space="preserve"> «Лимерик», что обеспечило возможность перехода к высокотехнологичному производству. В дальнейшем ирландский опыт создания СЭЗ был использован азиатскими странами [</w:t>
      </w:r>
      <w:r w:rsidR="00053F19">
        <w:rPr>
          <w:rFonts w:ascii="Times New Roman" w:hAnsi="Times New Roman" w:cs="Times New Roman"/>
          <w:sz w:val="28"/>
          <w:szCs w:val="28"/>
        </w:rPr>
        <w:t>4</w:t>
      </w:r>
      <w:r w:rsidR="00D325A5" w:rsidRPr="00B82C50">
        <w:rPr>
          <w:rFonts w:ascii="Times New Roman" w:hAnsi="Times New Roman" w:cs="Times New Roman"/>
          <w:sz w:val="28"/>
          <w:szCs w:val="28"/>
        </w:rPr>
        <w:t>].</w:t>
      </w:r>
    </w:p>
    <w:p w:rsidR="00D24BB4" w:rsidRPr="00B82C50" w:rsidRDefault="00D24BB4" w:rsidP="008D7C5A">
      <w:pPr>
        <w:ind w:firstLine="567"/>
        <w:rPr>
          <w:rFonts w:ascii="Times New Roman" w:hAnsi="Times New Roman" w:cs="Times New Roman"/>
          <w:sz w:val="28"/>
          <w:szCs w:val="28"/>
        </w:rPr>
      </w:pPr>
      <w:r w:rsidRPr="00B82C50">
        <w:rPr>
          <w:rFonts w:ascii="Times New Roman" w:hAnsi="Times New Roman" w:cs="Times New Roman"/>
          <w:sz w:val="28"/>
          <w:szCs w:val="28"/>
        </w:rPr>
        <w:t>Главным преимуществом создания и функционирования СЭЗ в некоторых азиатских странах (Сингапур, Южная Корея, Малайзия) является установление такого административно-правового режима предпринимательской деятельности, который в наибольшей степени благоприятствует привлечению национальных и иностранных инвестиций. Гибкий инвестиционный режим максимально соответствует интересам как государственных, так и зарубежных инвесторов.</w:t>
      </w:r>
    </w:p>
    <w:p w:rsidR="006E34B1" w:rsidRPr="00B82C50" w:rsidRDefault="006A49D7" w:rsidP="008D7C5A">
      <w:pPr>
        <w:ind w:firstLine="567"/>
        <w:rPr>
          <w:rFonts w:ascii="Times New Roman" w:hAnsi="Times New Roman" w:cs="Times New Roman"/>
          <w:sz w:val="28"/>
          <w:szCs w:val="28"/>
        </w:rPr>
      </w:pPr>
      <w:r w:rsidRPr="00B82C50">
        <w:rPr>
          <w:rFonts w:ascii="Times New Roman" w:hAnsi="Times New Roman" w:cs="Times New Roman"/>
          <w:sz w:val="28"/>
          <w:szCs w:val="28"/>
        </w:rPr>
        <w:t xml:space="preserve">Интересен опыт создания СЭЗ, в большинстве своем зон свободной торговли (ЗСТ), в Австрии: в Линце, </w:t>
      </w:r>
      <w:proofErr w:type="spellStart"/>
      <w:r w:rsidRPr="00B82C50">
        <w:rPr>
          <w:rFonts w:ascii="Times New Roman" w:hAnsi="Times New Roman" w:cs="Times New Roman"/>
          <w:sz w:val="28"/>
          <w:szCs w:val="28"/>
        </w:rPr>
        <w:t>Граце</w:t>
      </w:r>
      <w:proofErr w:type="spellEnd"/>
      <w:r w:rsidRPr="00B82C50">
        <w:rPr>
          <w:rFonts w:ascii="Times New Roman" w:hAnsi="Times New Roman" w:cs="Times New Roman"/>
          <w:sz w:val="28"/>
          <w:szCs w:val="28"/>
        </w:rPr>
        <w:t xml:space="preserve"> и Вене. Старейшая из них – город </w:t>
      </w:r>
      <w:proofErr w:type="spellStart"/>
      <w:r w:rsidRPr="00B82C50">
        <w:rPr>
          <w:rFonts w:ascii="Times New Roman" w:hAnsi="Times New Roman" w:cs="Times New Roman"/>
          <w:sz w:val="28"/>
          <w:szCs w:val="28"/>
        </w:rPr>
        <w:t>Линц</w:t>
      </w:r>
      <w:proofErr w:type="spellEnd"/>
      <w:r w:rsidRPr="00B82C50">
        <w:rPr>
          <w:rFonts w:ascii="Times New Roman" w:hAnsi="Times New Roman" w:cs="Times New Roman"/>
          <w:sz w:val="28"/>
          <w:szCs w:val="28"/>
        </w:rPr>
        <w:t>,</w:t>
      </w:r>
      <w:r w:rsidR="00B919B0" w:rsidRPr="00B82C50">
        <w:rPr>
          <w:rFonts w:ascii="Times New Roman" w:hAnsi="Times New Roman" w:cs="Times New Roman"/>
          <w:sz w:val="28"/>
          <w:szCs w:val="28"/>
        </w:rPr>
        <w:t xml:space="preserve"> </w:t>
      </w:r>
      <w:r w:rsidRPr="00B82C50">
        <w:rPr>
          <w:rFonts w:ascii="Times New Roman" w:hAnsi="Times New Roman" w:cs="Times New Roman"/>
          <w:sz w:val="28"/>
          <w:szCs w:val="28"/>
        </w:rPr>
        <w:t>который является крупным речным портом на Дунае, аэропортом и важным транспортным узлом с развитой промышленностью, значительная часть про</w:t>
      </w:r>
      <w:r w:rsidR="00B919B0" w:rsidRPr="00B82C50">
        <w:rPr>
          <w:rFonts w:ascii="Times New Roman" w:hAnsi="Times New Roman" w:cs="Times New Roman"/>
          <w:sz w:val="28"/>
          <w:szCs w:val="28"/>
        </w:rPr>
        <w:t xml:space="preserve">дукции которой идет на экспорт. На территории площадью более 160 тыс. кв. м расположены транзитные депо, склады, промышленные здания, мастерские и административные здания. Другие ЗСТ значительно уступают </w:t>
      </w:r>
      <w:proofErr w:type="spellStart"/>
      <w:r w:rsidR="00B919B0" w:rsidRPr="00B82C50">
        <w:rPr>
          <w:rFonts w:ascii="Times New Roman" w:hAnsi="Times New Roman" w:cs="Times New Roman"/>
          <w:sz w:val="28"/>
          <w:szCs w:val="28"/>
        </w:rPr>
        <w:t>линценской</w:t>
      </w:r>
      <w:proofErr w:type="spellEnd"/>
      <w:r w:rsidR="00B919B0" w:rsidRPr="00B82C50">
        <w:rPr>
          <w:rFonts w:ascii="Times New Roman" w:hAnsi="Times New Roman" w:cs="Times New Roman"/>
          <w:sz w:val="28"/>
          <w:szCs w:val="28"/>
        </w:rPr>
        <w:t xml:space="preserve"> по своим масштабам.</w:t>
      </w:r>
    </w:p>
    <w:p w:rsidR="00B919B0" w:rsidRPr="00B82C50" w:rsidRDefault="00B41068" w:rsidP="008D7C5A">
      <w:pPr>
        <w:ind w:firstLine="567"/>
        <w:rPr>
          <w:rFonts w:ascii="Times New Roman" w:hAnsi="Times New Roman" w:cs="Times New Roman"/>
          <w:sz w:val="28"/>
          <w:szCs w:val="28"/>
        </w:rPr>
      </w:pPr>
      <w:r w:rsidRPr="00B82C50">
        <w:rPr>
          <w:rFonts w:ascii="Times New Roman" w:hAnsi="Times New Roman" w:cs="Times New Roman"/>
          <w:sz w:val="28"/>
          <w:szCs w:val="28"/>
        </w:rPr>
        <w:lastRenderedPageBreak/>
        <w:t>Следует отметить и опыт Китая в создании СЭЗ. На современном этапе в КНР функционируют 4 СЭЗ, 14 открытых приморских городов, 14 ЗСТ, 13 открытых приграничных городов, 53 зоны высоких и новых тех</w:t>
      </w:r>
      <w:r w:rsidR="00B64358" w:rsidRPr="00B82C50">
        <w:rPr>
          <w:rFonts w:ascii="Times New Roman" w:hAnsi="Times New Roman" w:cs="Times New Roman"/>
          <w:sz w:val="28"/>
          <w:szCs w:val="28"/>
        </w:rPr>
        <w:t xml:space="preserve">нологий и более 70 научно-технических зон для специалистов, получивших образование за границей. </w:t>
      </w:r>
      <w:r w:rsidR="0009121F" w:rsidRPr="00B82C50">
        <w:rPr>
          <w:rFonts w:ascii="Times New Roman" w:hAnsi="Times New Roman" w:cs="Times New Roman"/>
          <w:sz w:val="28"/>
          <w:szCs w:val="28"/>
        </w:rPr>
        <w:t>Китайски</w:t>
      </w:r>
      <w:r w:rsidR="00825A52" w:rsidRPr="00B82C50">
        <w:rPr>
          <w:rFonts w:ascii="Times New Roman" w:hAnsi="Times New Roman" w:cs="Times New Roman"/>
          <w:sz w:val="28"/>
          <w:szCs w:val="28"/>
        </w:rPr>
        <w:t>е</w:t>
      </w:r>
      <w:r w:rsidR="0009121F" w:rsidRPr="00B82C50">
        <w:rPr>
          <w:rFonts w:ascii="Times New Roman" w:hAnsi="Times New Roman" w:cs="Times New Roman"/>
          <w:sz w:val="28"/>
          <w:szCs w:val="28"/>
        </w:rPr>
        <w:t xml:space="preserve"> СЭЗ </w:t>
      </w:r>
      <w:r w:rsidR="00825A52" w:rsidRPr="00B82C50">
        <w:rPr>
          <w:rFonts w:ascii="Times New Roman" w:hAnsi="Times New Roman" w:cs="Times New Roman"/>
          <w:sz w:val="28"/>
          <w:szCs w:val="28"/>
        </w:rPr>
        <w:t>могут быть охарактеризованы</w:t>
      </w:r>
      <w:r w:rsidR="0009121F" w:rsidRPr="00B82C50">
        <w:rPr>
          <w:rFonts w:ascii="Times New Roman" w:hAnsi="Times New Roman" w:cs="Times New Roman"/>
          <w:sz w:val="28"/>
          <w:szCs w:val="28"/>
        </w:rPr>
        <w:t xml:space="preserve"> следующ</w:t>
      </w:r>
      <w:r w:rsidR="00825A52" w:rsidRPr="00B82C50">
        <w:rPr>
          <w:rFonts w:ascii="Times New Roman" w:hAnsi="Times New Roman" w:cs="Times New Roman"/>
          <w:sz w:val="28"/>
          <w:szCs w:val="28"/>
        </w:rPr>
        <w:t>ей</w:t>
      </w:r>
      <w:r w:rsidR="0009121F" w:rsidRPr="00B82C50">
        <w:rPr>
          <w:rFonts w:ascii="Times New Roman" w:hAnsi="Times New Roman" w:cs="Times New Roman"/>
          <w:sz w:val="28"/>
          <w:szCs w:val="28"/>
        </w:rPr>
        <w:t xml:space="preserve"> отличительн</w:t>
      </w:r>
      <w:r w:rsidR="00825A52" w:rsidRPr="00B82C50">
        <w:rPr>
          <w:rFonts w:ascii="Times New Roman" w:hAnsi="Times New Roman" w:cs="Times New Roman"/>
          <w:sz w:val="28"/>
          <w:szCs w:val="28"/>
        </w:rPr>
        <w:t>ой</w:t>
      </w:r>
      <w:r w:rsidR="0009121F" w:rsidRPr="00B82C50">
        <w:rPr>
          <w:rFonts w:ascii="Times New Roman" w:hAnsi="Times New Roman" w:cs="Times New Roman"/>
          <w:sz w:val="28"/>
          <w:szCs w:val="28"/>
        </w:rPr>
        <w:t xml:space="preserve"> </w:t>
      </w:r>
      <w:r w:rsidR="00825A52" w:rsidRPr="00B82C50">
        <w:rPr>
          <w:rFonts w:ascii="Times New Roman" w:hAnsi="Times New Roman" w:cs="Times New Roman"/>
          <w:sz w:val="28"/>
          <w:szCs w:val="28"/>
        </w:rPr>
        <w:t>особенностью</w:t>
      </w:r>
      <w:r w:rsidR="0009121F" w:rsidRPr="00B82C50">
        <w:rPr>
          <w:rFonts w:ascii="Times New Roman" w:hAnsi="Times New Roman" w:cs="Times New Roman"/>
          <w:sz w:val="28"/>
          <w:szCs w:val="28"/>
        </w:rPr>
        <w:t xml:space="preserve">: зоны высоких и новых </w:t>
      </w:r>
      <w:r w:rsidR="00825A52" w:rsidRPr="00B82C50">
        <w:rPr>
          <w:rFonts w:ascii="Times New Roman" w:hAnsi="Times New Roman" w:cs="Times New Roman"/>
          <w:sz w:val="28"/>
          <w:szCs w:val="28"/>
        </w:rPr>
        <w:t xml:space="preserve">технологий </w:t>
      </w:r>
      <w:r w:rsidR="0009121F" w:rsidRPr="00B82C50">
        <w:rPr>
          <w:rFonts w:ascii="Times New Roman" w:hAnsi="Times New Roman" w:cs="Times New Roman"/>
          <w:sz w:val="28"/>
          <w:szCs w:val="28"/>
        </w:rPr>
        <w:t>являются стратегически важными для современной экономики.</w:t>
      </w:r>
      <w:r w:rsidR="00825A52" w:rsidRPr="00B82C50">
        <w:rPr>
          <w:rFonts w:ascii="Times New Roman" w:hAnsi="Times New Roman" w:cs="Times New Roman"/>
          <w:sz w:val="28"/>
          <w:szCs w:val="28"/>
        </w:rPr>
        <w:t xml:space="preserve"> На их долю приходится 4% национального ВВП и 10% совокупной стоимости экспорта и импорта</w:t>
      </w:r>
      <w:r w:rsidR="00053F19">
        <w:rPr>
          <w:rFonts w:ascii="Times New Roman" w:hAnsi="Times New Roman" w:cs="Times New Roman"/>
          <w:sz w:val="28"/>
          <w:szCs w:val="28"/>
        </w:rPr>
        <w:t>.</w:t>
      </w:r>
      <w:r w:rsidR="0009121F" w:rsidRPr="00B82C50">
        <w:rPr>
          <w:rFonts w:ascii="Times New Roman" w:hAnsi="Times New Roman" w:cs="Times New Roman"/>
          <w:sz w:val="28"/>
          <w:szCs w:val="28"/>
        </w:rPr>
        <w:t xml:space="preserve"> Со временем они трансформировались в главную движущую силу развития отрасли высоких и новых технологий. Подтверждением тому служит ежегодный рост экономических показателей в среднем на 40% начиная с 1991 г. Таким образом, китайская модель территориально</w:t>
      </w:r>
      <w:r w:rsidR="00547927" w:rsidRPr="00B82C50">
        <w:rPr>
          <w:rFonts w:ascii="Times New Roman" w:hAnsi="Times New Roman" w:cs="Times New Roman"/>
          <w:sz w:val="28"/>
          <w:szCs w:val="28"/>
        </w:rPr>
        <w:t>-</w:t>
      </w:r>
      <w:r w:rsidR="0009121F" w:rsidRPr="00B82C50">
        <w:rPr>
          <w:rFonts w:ascii="Times New Roman" w:hAnsi="Times New Roman" w:cs="Times New Roman"/>
          <w:sz w:val="28"/>
          <w:szCs w:val="28"/>
        </w:rPr>
        <w:t>экономической открытости на основе создания различных типов</w:t>
      </w:r>
      <w:r w:rsidR="00547927" w:rsidRPr="00B82C50">
        <w:rPr>
          <w:rFonts w:ascii="Times New Roman" w:hAnsi="Times New Roman" w:cs="Times New Roman"/>
          <w:sz w:val="28"/>
          <w:szCs w:val="28"/>
        </w:rPr>
        <w:t xml:space="preserve"> </w:t>
      </w:r>
      <w:r w:rsidR="0009121F" w:rsidRPr="00B82C50">
        <w:rPr>
          <w:rFonts w:ascii="Times New Roman" w:hAnsi="Times New Roman" w:cs="Times New Roman"/>
          <w:sz w:val="28"/>
          <w:szCs w:val="28"/>
        </w:rPr>
        <w:t xml:space="preserve">СЭЗ </w:t>
      </w:r>
      <w:r w:rsidR="00825A52" w:rsidRPr="00B82C50">
        <w:rPr>
          <w:rFonts w:ascii="Times New Roman" w:hAnsi="Times New Roman" w:cs="Times New Roman"/>
          <w:sz w:val="28"/>
          <w:szCs w:val="28"/>
        </w:rPr>
        <w:t xml:space="preserve">является </w:t>
      </w:r>
      <w:r w:rsidR="0009121F" w:rsidRPr="00B82C50">
        <w:rPr>
          <w:rFonts w:ascii="Times New Roman" w:hAnsi="Times New Roman" w:cs="Times New Roman"/>
          <w:sz w:val="28"/>
          <w:szCs w:val="28"/>
        </w:rPr>
        <w:t xml:space="preserve">весьма </w:t>
      </w:r>
      <w:r w:rsidR="00825A52" w:rsidRPr="00B82C50">
        <w:rPr>
          <w:rFonts w:ascii="Times New Roman" w:hAnsi="Times New Roman" w:cs="Times New Roman"/>
          <w:sz w:val="28"/>
          <w:szCs w:val="28"/>
        </w:rPr>
        <w:t>эффективной</w:t>
      </w:r>
      <w:r w:rsidR="0009121F" w:rsidRPr="00B82C50">
        <w:rPr>
          <w:rFonts w:ascii="Times New Roman" w:hAnsi="Times New Roman" w:cs="Times New Roman"/>
          <w:sz w:val="28"/>
          <w:szCs w:val="28"/>
        </w:rPr>
        <w:t xml:space="preserve"> и </w:t>
      </w:r>
      <w:r w:rsidR="00825A52" w:rsidRPr="00B82C50">
        <w:rPr>
          <w:rFonts w:ascii="Times New Roman" w:hAnsi="Times New Roman" w:cs="Times New Roman"/>
          <w:sz w:val="28"/>
          <w:szCs w:val="28"/>
        </w:rPr>
        <w:t xml:space="preserve">дает возможность </w:t>
      </w:r>
      <w:r w:rsidR="0009121F" w:rsidRPr="00B82C50">
        <w:rPr>
          <w:rFonts w:ascii="Times New Roman" w:hAnsi="Times New Roman" w:cs="Times New Roman"/>
          <w:sz w:val="28"/>
          <w:szCs w:val="28"/>
        </w:rPr>
        <w:t>обеспечить постепенное включение в систему международного разделения труда и международных внешнеэкономических связей стран и регионов</w:t>
      </w:r>
      <w:r w:rsidR="00547927" w:rsidRPr="00B82C50">
        <w:rPr>
          <w:rFonts w:ascii="Times New Roman" w:hAnsi="Times New Roman" w:cs="Times New Roman"/>
          <w:sz w:val="28"/>
          <w:szCs w:val="28"/>
        </w:rPr>
        <w:t xml:space="preserve"> [</w:t>
      </w:r>
      <w:r w:rsidR="00053F19">
        <w:rPr>
          <w:rFonts w:ascii="Times New Roman" w:hAnsi="Times New Roman" w:cs="Times New Roman"/>
          <w:sz w:val="28"/>
          <w:szCs w:val="28"/>
        </w:rPr>
        <w:t>5</w:t>
      </w:r>
      <w:r w:rsidR="00547927" w:rsidRPr="00B82C50">
        <w:rPr>
          <w:rFonts w:ascii="Times New Roman" w:hAnsi="Times New Roman" w:cs="Times New Roman"/>
          <w:sz w:val="28"/>
          <w:szCs w:val="28"/>
        </w:rPr>
        <w:t>].</w:t>
      </w:r>
    </w:p>
    <w:p w:rsidR="00A25C44" w:rsidRDefault="00A25C44" w:rsidP="008D7C5A">
      <w:pPr>
        <w:ind w:firstLine="567"/>
        <w:rPr>
          <w:rFonts w:ascii="Times New Roman" w:hAnsi="Times New Roman" w:cs="Times New Roman"/>
          <w:sz w:val="28"/>
          <w:szCs w:val="28"/>
        </w:rPr>
      </w:pPr>
      <w:r w:rsidRPr="00B82C50">
        <w:rPr>
          <w:rFonts w:ascii="Times New Roman" w:hAnsi="Times New Roman" w:cs="Times New Roman"/>
          <w:sz w:val="28"/>
          <w:szCs w:val="28"/>
        </w:rPr>
        <w:t>Несмотря на положительные тенденции развития СЭЗ во многих регионах, в мировой практике существует и негативный опыт их функционирования. Например, СЭЗ, созданные в Индии, оказались недостаточно эффективными по причине допущения определенных просчетов еще на стадии проектирования. Основными допущенными недостатками оказались неудачный выбор месторасположения зоны, неразвитость базовой инфраструктуры, отсутствие необходимого уровня институциональных связей между администрацией зоны и государственными учреждениями, отвечающи</w:t>
      </w:r>
      <w:r w:rsidR="00F04D22">
        <w:rPr>
          <w:rFonts w:ascii="Times New Roman" w:hAnsi="Times New Roman" w:cs="Times New Roman"/>
          <w:sz w:val="28"/>
          <w:szCs w:val="28"/>
        </w:rPr>
        <w:t xml:space="preserve">ми за создание и предоставление </w:t>
      </w:r>
      <w:r w:rsidRPr="00B82C50">
        <w:rPr>
          <w:rFonts w:ascii="Times New Roman" w:hAnsi="Times New Roman" w:cs="Times New Roman"/>
          <w:sz w:val="28"/>
          <w:szCs w:val="28"/>
        </w:rPr>
        <w:t>льготных режимов.</w:t>
      </w:r>
    </w:p>
    <w:p w:rsidR="00A25C44" w:rsidRPr="00B82C50" w:rsidRDefault="003B06C6" w:rsidP="008D7C5A">
      <w:pPr>
        <w:ind w:firstLine="567"/>
        <w:rPr>
          <w:rFonts w:ascii="Times New Roman" w:hAnsi="Times New Roman" w:cs="Times New Roman"/>
          <w:sz w:val="28"/>
          <w:szCs w:val="28"/>
        </w:rPr>
      </w:pPr>
      <w:r w:rsidRPr="00B82C50">
        <w:rPr>
          <w:rFonts w:ascii="Times New Roman" w:hAnsi="Times New Roman" w:cs="Times New Roman"/>
          <w:sz w:val="28"/>
          <w:szCs w:val="28"/>
        </w:rPr>
        <w:t xml:space="preserve">Рассмотрение мирового опыта создания и функционирования СЭЗ дает возможность выделить ключевые аспекты его использования и на территории России. При совершенствовании механизмов управления и разработке экономических стимулов для резидентов СЭЗ в России </w:t>
      </w:r>
      <w:r w:rsidRPr="00B82C50">
        <w:rPr>
          <w:rFonts w:ascii="Times New Roman" w:hAnsi="Times New Roman" w:cs="Times New Roman"/>
          <w:sz w:val="28"/>
          <w:szCs w:val="28"/>
        </w:rPr>
        <w:lastRenderedPageBreak/>
        <w:t>необходима гармонизация отечественного и мирового законодательства, регулирующего отношения в данной области. Особое внимание следует обратить на меры государственной помощи регионам для обеспечения соответствия с правилами, применяемыми в странах, которые продемонстрировали наиболее успешный опыт создания и функционирования СЭЗ.</w:t>
      </w:r>
    </w:p>
    <w:p w:rsidR="00547927" w:rsidRPr="00B82C50" w:rsidRDefault="00547927" w:rsidP="008D7C5A">
      <w:pPr>
        <w:ind w:firstLine="567"/>
        <w:rPr>
          <w:rFonts w:ascii="Times New Roman" w:hAnsi="Times New Roman" w:cs="Times New Roman"/>
          <w:sz w:val="28"/>
          <w:szCs w:val="28"/>
        </w:rPr>
      </w:pPr>
    </w:p>
    <w:p w:rsidR="00FD5E57" w:rsidRPr="00B82C50" w:rsidRDefault="00FD5E57" w:rsidP="008D7C5A">
      <w:pPr>
        <w:ind w:firstLine="567"/>
        <w:rPr>
          <w:rFonts w:ascii="Times New Roman" w:hAnsi="Times New Roman" w:cs="Times New Roman"/>
          <w:sz w:val="28"/>
          <w:szCs w:val="28"/>
        </w:rPr>
      </w:pPr>
    </w:p>
    <w:p w:rsidR="00FD5E57" w:rsidRPr="00B82C50" w:rsidRDefault="00D8033D" w:rsidP="00D8033D">
      <w:pPr>
        <w:ind w:firstLine="0"/>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053F19" w:rsidRDefault="00FD5E57" w:rsidP="00D8033D">
      <w:pPr>
        <w:pStyle w:val="a3"/>
        <w:ind w:left="0"/>
        <w:jc w:val="both"/>
        <w:rPr>
          <w:rFonts w:ascii="Times New Roman" w:hAnsi="Times New Roman" w:cs="Times New Roman"/>
          <w:sz w:val="28"/>
          <w:szCs w:val="28"/>
        </w:rPr>
      </w:pPr>
      <w:r w:rsidRPr="00B82C50">
        <w:rPr>
          <w:rFonts w:ascii="Times New Roman" w:hAnsi="Times New Roman" w:cs="Times New Roman"/>
          <w:sz w:val="28"/>
          <w:szCs w:val="28"/>
        </w:rPr>
        <w:t xml:space="preserve">1. </w:t>
      </w:r>
      <w:proofErr w:type="spellStart"/>
      <w:r w:rsidR="00053F19">
        <w:rPr>
          <w:rFonts w:ascii="Times New Roman" w:hAnsi="Times New Roman" w:cs="Times New Roman"/>
          <w:sz w:val="28"/>
          <w:szCs w:val="28"/>
        </w:rPr>
        <w:t>Молдован</w:t>
      </w:r>
      <w:proofErr w:type="spellEnd"/>
      <w:r w:rsidR="00053F19" w:rsidRPr="00901FF5">
        <w:rPr>
          <w:rFonts w:ascii="Times New Roman" w:hAnsi="Times New Roman" w:cs="Times New Roman"/>
          <w:sz w:val="28"/>
          <w:szCs w:val="28"/>
        </w:rPr>
        <w:t xml:space="preserve"> </w:t>
      </w:r>
      <w:r w:rsidR="00053F19">
        <w:rPr>
          <w:rFonts w:ascii="Times New Roman" w:hAnsi="Times New Roman" w:cs="Times New Roman"/>
          <w:sz w:val="28"/>
          <w:szCs w:val="28"/>
        </w:rPr>
        <w:t>А</w:t>
      </w:r>
      <w:r w:rsidR="00053F19" w:rsidRPr="00901FF5">
        <w:rPr>
          <w:rFonts w:ascii="Times New Roman" w:hAnsi="Times New Roman" w:cs="Times New Roman"/>
          <w:sz w:val="28"/>
          <w:szCs w:val="28"/>
        </w:rPr>
        <w:t xml:space="preserve">. </w:t>
      </w:r>
      <w:r w:rsidR="00053F19">
        <w:rPr>
          <w:rFonts w:ascii="Times New Roman" w:hAnsi="Times New Roman" w:cs="Times New Roman"/>
          <w:sz w:val="28"/>
          <w:szCs w:val="28"/>
        </w:rPr>
        <w:t>А</w:t>
      </w:r>
      <w:r w:rsidR="00053F19" w:rsidRPr="00901FF5">
        <w:rPr>
          <w:rFonts w:ascii="Times New Roman" w:hAnsi="Times New Roman" w:cs="Times New Roman"/>
          <w:sz w:val="28"/>
          <w:szCs w:val="28"/>
        </w:rPr>
        <w:t xml:space="preserve">. Перспективы развития свободных экономических зон в Российской Федерации </w:t>
      </w:r>
      <w:r w:rsidR="00053F19" w:rsidRPr="00B82C50">
        <w:rPr>
          <w:rFonts w:ascii="Times New Roman" w:hAnsi="Times New Roman" w:cs="Times New Roman"/>
          <w:sz w:val="28"/>
          <w:szCs w:val="28"/>
        </w:rPr>
        <w:t>[Электронный ресурс]. –  Режим доступа:</w:t>
      </w:r>
      <w:r w:rsidR="00053F19">
        <w:rPr>
          <w:rFonts w:ascii="Times New Roman" w:hAnsi="Times New Roman" w:cs="Times New Roman"/>
          <w:sz w:val="28"/>
          <w:szCs w:val="28"/>
        </w:rPr>
        <w:t xml:space="preserve"> </w:t>
      </w:r>
      <w:proofErr w:type="spellStart"/>
      <w:r w:rsidR="00053F19" w:rsidRPr="00901FF5">
        <w:rPr>
          <w:rFonts w:ascii="Times New Roman" w:hAnsi="Times New Roman" w:cs="Times New Roman"/>
          <w:sz w:val="28"/>
          <w:szCs w:val="28"/>
          <w:lang w:val="en-US"/>
        </w:rPr>
        <w:t>dlib</w:t>
      </w:r>
      <w:proofErr w:type="spellEnd"/>
      <w:r w:rsidR="00053F19" w:rsidRPr="00901FF5">
        <w:rPr>
          <w:rFonts w:ascii="Times New Roman" w:hAnsi="Times New Roman" w:cs="Times New Roman"/>
          <w:sz w:val="28"/>
          <w:szCs w:val="28"/>
        </w:rPr>
        <w:t>.</w:t>
      </w:r>
      <w:proofErr w:type="spellStart"/>
      <w:r w:rsidR="00053F19" w:rsidRPr="00901FF5">
        <w:rPr>
          <w:rFonts w:ascii="Times New Roman" w:hAnsi="Times New Roman" w:cs="Times New Roman"/>
          <w:sz w:val="28"/>
          <w:szCs w:val="28"/>
          <w:lang w:val="en-US"/>
        </w:rPr>
        <w:t>rsl</w:t>
      </w:r>
      <w:proofErr w:type="spellEnd"/>
      <w:r w:rsidR="00053F19" w:rsidRPr="00901FF5">
        <w:rPr>
          <w:rFonts w:ascii="Times New Roman" w:hAnsi="Times New Roman" w:cs="Times New Roman"/>
          <w:sz w:val="28"/>
          <w:szCs w:val="28"/>
        </w:rPr>
        <w:t>.</w:t>
      </w:r>
      <w:proofErr w:type="spellStart"/>
      <w:r w:rsidR="00053F19" w:rsidRPr="00901FF5">
        <w:rPr>
          <w:rFonts w:ascii="Times New Roman" w:hAnsi="Times New Roman" w:cs="Times New Roman"/>
          <w:sz w:val="28"/>
          <w:szCs w:val="28"/>
          <w:lang w:val="en-US"/>
        </w:rPr>
        <w:t>ru</w:t>
      </w:r>
      <w:proofErr w:type="spellEnd"/>
      <w:r w:rsidR="00053F19" w:rsidRPr="00901FF5">
        <w:rPr>
          <w:rFonts w:ascii="Times New Roman" w:hAnsi="Times New Roman" w:cs="Times New Roman"/>
          <w:sz w:val="28"/>
          <w:szCs w:val="28"/>
        </w:rPr>
        <w:t>/</w:t>
      </w:r>
      <w:r w:rsidR="00053F19" w:rsidRPr="00901FF5">
        <w:rPr>
          <w:rFonts w:ascii="Times New Roman" w:hAnsi="Times New Roman" w:cs="Times New Roman"/>
          <w:sz w:val="28"/>
          <w:szCs w:val="28"/>
          <w:lang w:val="en-US"/>
        </w:rPr>
        <w:t>loader</w:t>
      </w:r>
      <w:r w:rsidR="00053F19" w:rsidRPr="00901FF5">
        <w:rPr>
          <w:rFonts w:ascii="Times New Roman" w:hAnsi="Times New Roman" w:cs="Times New Roman"/>
          <w:sz w:val="28"/>
          <w:szCs w:val="28"/>
        </w:rPr>
        <w:t>/</w:t>
      </w:r>
      <w:r w:rsidR="00053F19" w:rsidRPr="00901FF5">
        <w:rPr>
          <w:rFonts w:ascii="Times New Roman" w:hAnsi="Times New Roman" w:cs="Times New Roman"/>
          <w:sz w:val="28"/>
          <w:szCs w:val="28"/>
          <w:lang w:val="en-US"/>
        </w:rPr>
        <w:t>view</w:t>
      </w:r>
      <w:r w:rsidR="00053F19" w:rsidRPr="00901FF5">
        <w:rPr>
          <w:rFonts w:ascii="Times New Roman" w:hAnsi="Times New Roman" w:cs="Times New Roman"/>
          <w:sz w:val="28"/>
          <w:szCs w:val="28"/>
        </w:rPr>
        <w:t>/01003164014?</w:t>
      </w:r>
      <w:r w:rsidR="00053F19" w:rsidRPr="00901FF5">
        <w:rPr>
          <w:rFonts w:ascii="Times New Roman" w:hAnsi="Times New Roman" w:cs="Times New Roman"/>
          <w:sz w:val="28"/>
          <w:szCs w:val="28"/>
          <w:lang w:val="en-US"/>
        </w:rPr>
        <w:t>get</w:t>
      </w:r>
      <w:r w:rsidR="00053F19" w:rsidRPr="00901FF5">
        <w:rPr>
          <w:rFonts w:ascii="Times New Roman" w:hAnsi="Times New Roman" w:cs="Times New Roman"/>
          <w:sz w:val="28"/>
          <w:szCs w:val="28"/>
        </w:rPr>
        <w:t>=</w:t>
      </w:r>
      <w:r w:rsidR="00053F19" w:rsidRPr="00901FF5">
        <w:rPr>
          <w:rFonts w:ascii="Times New Roman" w:hAnsi="Times New Roman" w:cs="Times New Roman"/>
          <w:sz w:val="28"/>
          <w:szCs w:val="28"/>
          <w:lang w:val="en-US"/>
        </w:rPr>
        <w:t>pdf</w:t>
      </w:r>
    </w:p>
    <w:p w:rsidR="00F04D22" w:rsidRDefault="00053F19" w:rsidP="00D8033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00FD5E57" w:rsidRPr="00B82C50">
        <w:rPr>
          <w:rFonts w:ascii="Times New Roman" w:hAnsi="Times New Roman" w:cs="Times New Roman"/>
          <w:sz w:val="28"/>
          <w:szCs w:val="28"/>
        </w:rPr>
        <w:t xml:space="preserve">Свободные экономические зоны [Электронный </w:t>
      </w:r>
      <w:r w:rsidR="00F04D22">
        <w:rPr>
          <w:rFonts w:ascii="Times New Roman" w:hAnsi="Times New Roman" w:cs="Times New Roman"/>
          <w:sz w:val="28"/>
          <w:szCs w:val="28"/>
        </w:rPr>
        <w:t xml:space="preserve">ресурс]. – Режим доступа: </w:t>
      </w:r>
      <w:r w:rsidR="00F04D22" w:rsidRPr="00540984">
        <w:rPr>
          <w:rFonts w:ascii="Times New Roman" w:hAnsi="Times New Roman" w:cs="Times New Roman"/>
          <w:sz w:val="28"/>
          <w:szCs w:val="28"/>
        </w:rPr>
        <w:t>http://www.grandars.ru/shkola/geografiya/svobodnaya-ekonomicheskaya-zona.html</w:t>
      </w:r>
    </w:p>
    <w:p w:rsidR="00FD5E57" w:rsidRDefault="00053F19" w:rsidP="00D8033D">
      <w:pPr>
        <w:pStyle w:val="a3"/>
        <w:ind w:left="0"/>
        <w:jc w:val="both"/>
        <w:rPr>
          <w:rFonts w:ascii="Times New Roman" w:hAnsi="Times New Roman" w:cs="Times New Roman"/>
          <w:sz w:val="28"/>
          <w:szCs w:val="28"/>
        </w:rPr>
      </w:pPr>
      <w:r>
        <w:rPr>
          <w:rFonts w:ascii="Times New Roman" w:hAnsi="Times New Roman" w:cs="Times New Roman"/>
          <w:sz w:val="28"/>
          <w:szCs w:val="28"/>
        </w:rPr>
        <w:t>3</w:t>
      </w:r>
      <w:r w:rsidR="00FD5E57" w:rsidRPr="00B82C50">
        <w:rPr>
          <w:rFonts w:ascii="Times New Roman" w:hAnsi="Times New Roman" w:cs="Times New Roman"/>
          <w:sz w:val="28"/>
          <w:szCs w:val="28"/>
        </w:rPr>
        <w:t xml:space="preserve">. Тер-Акопов С.Г. Специальные экономические зоны Китая как важная часть экономического роста [Электронный ресурс]. – Режим доступа: </w:t>
      </w:r>
      <w:r w:rsidR="00F04D22" w:rsidRPr="00540984">
        <w:rPr>
          <w:rFonts w:ascii="Times New Roman" w:hAnsi="Times New Roman" w:cs="Times New Roman"/>
          <w:sz w:val="28"/>
          <w:szCs w:val="28"/>
        </w:rPr>
        <w:t>http://отрасли-права.рф/article/8693</w:t>
      </w:r>
    </w:p>
    <w:p w:rsidR="00FD5E57" w:rsidRDefault="00053F19" w:rsidP="00D8033D">
      <w:pPr>
        <w:ind w:firstLine="0"/>
        <w:rPr>
          <w:rFonts w:ascii="Times New Roman" w:hAnsi="Times New Roman" w:cs="Times New Roman"/>
          <w:sz w:val="28"/>
          <w:szCs w:val="28"/>
        </w:rPr>
      </w:pPr>
      <w:r>
        <w:rPr>
          <w:rFonts w:ascii="Times New Roman" w:hAnsi="Times New Roman" w:cs="Times New Roman"/>
          <w:sz w:val="28"/>
          <w:szCs w:val="28"/>
        </w:rPr>
        <w:t>4</w:t>
      </w:r>
      <w:r w:rsidR="00FD5E57" w:rsidRPr="00B82C50">
        <w:rPr>
          <w:rFonts w:ascii="Times New Roman" w:hAnsi="Times New Roman" w:cs="Times New Roman"/>
          <w:sz w:val="28"/>
          <w:szCs w:val="28"/>
        </w:rPr>
        <w:t xml:space="preserve">. </w:t>
      </w:r>
      <w:r w:rsidR="002979F4" w:rsidRPr="00B82C50">
        <w:rPr>
          <w:rFonts w:ascii="Times New Roman" w:hAnsi="Times New Roman" w:cs="Times New Roman"/>
          <w:sz w:val="28"/>
          <w:szCs w:val="28"/>
        </w:rPr>
        <w:t xml:space="preserve">Сахаров Н.А. Механизмы привлечения инвестиций в рамках Киотского протокола [Электронный ресурс]. </w:t>
      </w:r>
      <w:proofErr w:type="gramStart"/>
      <w:r w:rsidR="009D407B" w:rsidRPr="00B82C50">
        <w:rPr>
          <w:rFonts w:ascii="Times New Roman" w:hAnsi="Times New Roman" w:cs="Times New Roman"/>
          <w:sz w:val="28"/>
          <w:szCs w:val="28"/>
        </w:rPr>
        <w:t xml:space="preserve">– </w:t>
      </w:r>
      <w:r w:rsidR="002979F4" w:rsidRPr="00B82C50">
        <w:rPr>
          <w:rFonts w:ascii="Times New Roman" w:hAnsi="Times New Roman" w:cs="Times New Roman"/>
          <w:sz w:val="28"/>
          <w:szCs w:val="28"/>
        </w:rPr>
        <w:t xml:space="preserve"> Режим</w:t>
      </w:r>
      <w:proofErr w:type="gramEnd"/>
      <w:r w:rsidR="002979F4" w:rsidRPr="00B82C50">
        <w:rPr>
          <w:rFonts w:ascii="Times New Roman" w:hAnsi="Times New Roman" w:cs="Times New Roman"/>
          <w:sz w:val="28"/>
          <w:szCs w:val="28"/>
        </w:rPr>
        <w:t xml:space="preserve"> доступа: </w:t>
      </w:r>
      <w:r w:rsidR="00F04D22" w:rsidRPr="00540984">
        <w:rPr>
          <w:rFonts w:ascii="Times New Roman" w:hAnsi="Times New Roman" w:cs="Times New Roman"/>
          <w:sz w:val="28"/>
          <w:szCs w:val="28"/>
        </w:rPr>
        <w:t>http://www.sakharov.ru</w:t>
      </w:r>
    </w:p>
    <w:p w:rsidR="00FD5E57" w:rsidRDefault="00053F19" w:rsidP="00D8033D">
      <w:pPr>
        <w:ind w:firstLine="0"/>
        <w:rPr>
          <w:rFonts w:ascii="Times New Roman" w:hAnsi="Times New Roman" w:cs="Times New Roman"/>
          <w:sz w:val="28"/>
          <w:szCs w:val="28"/>
        </w:rPr>
      </w:pPr>
      <w:r>
        <w:rPr>
          <w:rFonts w:ascii="Times New Roman" w:hAnsi="Times New Roman" w:cs="Times New Roman"/>
          <w:sz w:val="28"/>
          <w:szCs w:val="28"/>
        </w:rPr>
        <w:t>5</w:t>
      </w:r>
      <w:r w:rsidR="00FD5E57" w:rsidRPr="00B82C50">
        <w:rPr>
          <w:rFonts w:ascii="Times New Roman" w:hAnsi="Times New Roman" w:cs="Times New Roman"/>
          <w:sz w:val="28"/>
          <w:szCs w:val="28"/>
        </w:rPr>
        <w:t xml:space="preserve">. </w:t>
      </w:r>
      <w:r w:rsidR="00547927" w:rsidRPr="00B82C50">
        <w:rPr>
          <w:rFonts w:ascii="Times New Roman" w:hAnsi="Times New Roman" w:cs="Times New Roman"/>
          <w:sz w:val="28"/>
          <w:szCs w:val="28"/>
        </w:rPr>
        <w:t>С.</w:t>
      </w:r>
      <w:r w:rsidR="00901FF5">
        <w:rPr>
          <w:rFonts w:ascii="Times New Roman" w:hAnsi="Times New Roman" w:cs="Times New Roman"/>
          <w:sz w:val="28"/>
          <w:szCs w:val="28"/>
        </w:rPr>
        <w:t xml:space="preserve"> </w:t>
      </w:r>
      <w:r w:rsidR="00547927" w:rsidRPr="00B82C50">
        <w:rPr>
          <w:rFonts w:ascii="Times New Roman" w:hAnsi="Times New Roman" w:cs="Times New Roman"/>
          <w:sz w:val="28"/>
          <w:szCs w:val="28"/>
        </w:rPr>
        <w:t>В. Приходько, Н.</w:t>
      </w:r>
      <w:r w:rsidR="00901FF5">
        <w:rPr>
          <w:rFonts w:ascii="Times New Roman" w:hAnsi="Times New Roman" w:cs="Times New Roman"/>
          <w:sz w:val="28"/>
          <w:szCs w:val="28"/>
        </w:rPr>
        <w:t xml:space="preserve"> </w:t>
      </w:r>
      <w:r w:rsidR="00547927" w:rsidRPr="00B82C50">
        <w:rPr>
          <w:rFonts w:ascii="Times New Roman" w:hAnsi="Times New Roman" w:cs="Times New Roman"/>
          <w:sz w:val="28"/>
          <w:szCs w:val="28"/>
        </w:rPr>
        <w:t xml:space="preserve">П. Воловик Особые экономические зоны / Приходько С. В., Воловик Н. </w:t>
      </w:r>
      <w:proofErr w:type="gramStart"/>
      <w:r w:rsidR="00547927" w:rsidRPr="00B82C50">
        <w:rPr>
          <w:rFonts w:ascii="Times New Roman" w:hAnsi="Times New Roman" w:cs="Times New Roman"/>
          <w:sz w:val="28"/>
          <w:szCs w:val="28"/>
        </w:rPr>
        <w:t>П. ;</w:t>
      </w:r>
      <w:proofErr w:type="gramEnd"/>
      <w:r w:rsidR="00547927" w:rsidRPr="00B82C50">
        <w:rPr>
          <w:rFonts w:ascii="Times New Roman" w:hAnsi="Times New Roman" w:cs="Times New Roman"/>
          <w:sz w:val="28"/>
          <w:szCs w:val="28"/>
        </w:rPr>
        <w:t xml:space="preserve"> Консорциум по </w:t>
      </w:r>
      <w:proofErr w:type="spellStart"/>
      <w:r w:rsidR="00547927" w:rsidRPr="00B82C50">
        <w:rPr>
          <w:rFonts w:ascii="Times New Roman" w:hAnsi="Times New Roman" w:cs="Times New Roman"/>
          <w:sz w:val="28"/>
          <w:szCs w:val="28"/>
        </w:rPr>
        <w:t>вопр</w:t>
      </w:r>
      <w:proofErr w:type="spellEnd"/>
      <w:r w:rsidR="00547927" w:rsidRPr="00B82C50">
        <w:rPr>
          <w:rFonts w:ascii="Times New Roman" w:hAnsi="Times New Roman" w:cs="Times New Roman"/>
          <w:sz w:val="28"/>
          <w:szCs w:val="28"/>
        </w:rPr>
        <w:t xml:space="preserve">. приклад. эконом. </w:t>
      </w:r>
      <w:proofErr w:type="spellStart"/>
      <w:r w:rsidR="00547927" w:rsidRPr="00B82C50">
        <w:rPr>
          <w:rFonts w:ascii="Times New Roman" w:hAnsi="Times New Roman" w:cs="Times New Roman"/>
          <w:sz w:val="28"/>
          <w:szCs w:val="28"/>
        </w:rPr>
        <w:t>исслед</w:t>
      </w:r>
      <w:proofErr w:type="spellEnd"/>
      <w:r w:rsidR="00547927" w:rsidRPr="00B82C50">
        <w:rPr>
          <w:rFonts w:ascii="Times New Roman" w:hAnsi="Times New Roman" w:cs="Times New Roman"/>
          <w:sz w:val="28"/>
          <w:szCs w:val="28"/>
        </w:rPr>
        <w:t xml:space="preserve">., Канад. агентство по между нар. развитию [и др.]. – </w:t>
      </w:r>
      <w:proofErr w:type="gramStart"/>
      <w:r w:rsidR="00547927" w:rsidRPr="00B82C50">
        <w:rPr>
          <w:rFonts w:ascii="Times New Roman" w:hAnsi="Times New Roman" w:cs="Times New Roman"/>
          <w:sz w:val="28"/>
          <w:szCs w:val="28"/>
        </w:rPr>
        <w:t>М. :</w:t>
      </w:r>
      <w:proofErr w:type="gramEnd"/>
      <w:r w:rsidR="00547927" w:rsidRPr="00B82C50">
        <w:rPr>
          <w:rFonts w:ascii="Times New Roman" w:hAnsi="Times New Roman" w:cs="Times New Roman"/>
          <w:sz w:val="28"/>
          <w:szCs w:val="28"/>
        </w:rPr>
        <w:t xml:space="preserve"> ИЭПП, 2007. – 268 с. [Электронный ресурс]. –  Режим доступа: </w:t>
      </w:r>
      <w:r w:rsidR="00901FF5" w:rsidRPr="00540984">
        <w:rPr>
          <w:rFonts w:ascii="Times New Roman" w:hAnsi="Times New Roman" w:cs="Times New Roman"/>
          <w:sz w:val="28"/>
          <w:szCs w:val="28"/>
        </w:rPr>
        <w:t>http://www.iep.ru/files/</w:t>
      </w:r>
      <w:bookmarkStart w:id="0" w:name="_GoBack"/>
      <w:bookmarkEnd w:id="0"/>
      <w:r w:rsidR="00901FF5" w:rsidRPr="00540984">
        <w:rPr>
          <w:rFonts w:ascii="Times New Roman" w:hAnsi="Times New Roman" w:cs="Times New Roman"/>
          <w:sz w:val="28"/>
          <w:szCs w:val="28"/>
        </w:rPr>
        <w:t>text/cepra/oez.pdf</w:t>
      </w:r>
    </w:p>
    <w:sectPr w:rsidR="00FD5E57" w:rsidSect="00F04D2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86465"/>
    <w:multiLevelType w:val="hybridMultilevel"/>
    <w:tmpl w:val="CD860264"/>
    <w:lvl w:ilvl="0" w:tplc="AA7267BA">
      <w:numFmt w:val="bullet"/>
      <w:lvlText w:val="•"/>
      <w:lvlJc w:val="left"/>
      <w:pPr>
        <w:ind w:left="1272" w:hanging="705"/>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2F9D5EDB"/>
    <w:multiLevelType w:val="hybridMultilevel"/>
    <w:tmpl w:val="643A9B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178592E"/>
    <w:multiLevelType w:val="hybridMultilevel"/>
    <w:tmpl w:val="E96EC802"/>
    <w:lvl w:ilvl="0" w:tplc="D71AB144">
      <w:numFmt w:val="bullet"/>
      <w:lvlText w:val="•"/>
      <w:lvlJc w:val="left"/>
      <w:pPr>
        <w:ind w:left="1272" w:hanging="705"/>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49994816"/>
    <w:multiLevelType w:val="hybridMultilevel"/>
    <w:tmpl w:val="E67CC7EA"/>
    <w:lvl w:ilvl="0" w:tplc="0442B972">
      <w:numFmt w:val="bullet"/>
      <w:lvlText w:val="•"/>
      <w:lvlJc w:val="left"/>
      <w:pPr>
        <w:ind w:left="1272" w:hanging="705"/>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57496253"/>
    <w:multiLevelType w:val="hybridMultilevel"/>
    <w:tmpl w:val="9626B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74D6BAF"/>
    <w:multiLevelType w:val="hybridMultilevel"/>
    <w:tmpl w:val="D820BCC6"/>
    <w:lvl w:ilvl="0" w:tplc="04190001">
      <w:start w:val="1"/>
      <w:numFmt w:val="bullet"/>
      <w:lvlText w:val=""/>
      <w:lvlJc w:val="left"/>
      <w:pPr>
        <w:ind w:left="1272" w:hanging="705"/>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59130672"/>
    <w:multiLevelType w:val="hybridMultilevel"/>
    <w:tmpl w:val="C22CC4DE"/>
    <w:lvl w:ilvl="0" w:tplc="04190001">
      <w:start w:val="1"/>
      <w:numFmt w:val="bullet"/>
      <w:lvlText w:val=""/>
      <w:lvlJc w:val="left"/>
      <w:pPr>
        <w:ind w:left="1272" w:hanging="705"/>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5AF10A4B"/>
    <w:multiLevelType w:val="hybridMultilevel"/>
    <w:tmpl w:val="FDFEA478"/>
    <w:lvl w:ilvl="0" w:tplc="04190001">
      <w:start w:val="1"/>
      <w:numFmt w:val="bullet"/>
      <w:lvlText w:val=""/>
      <w:lvlJc w:val="left"/>
      <w:pPr>
        <w:ind w:left="1272" w:hanging="705"/>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61C5140A"/>
    <w:multiLevelType w:val="hybridMultilevel"/>
    <w:tmpl w:val="F3905A70"/>
    <w:lvl w:ilvl="0" w:tplc="04190001">
      <w:start w:val="1"/>
      <w:numFmt w:val="bullet"/>
      <w:lvlText w:val=""/>
      <w:lvlJc w:val="left"/>
      <w:pPr>
        <w:ind w:left="1272" w:hanging="705"/>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71727F5D"/>
    <w:multiLevelType w:val="hybridMultilevel"/>
    <w:tmpl w:val="3FF612A6"/>
    <w:lvl w:ilvl="0" w:tplc="1FD46AD0">
      <w:numFmt w:val="bullet"/>
      <w:lvlText w:val="•"/>
      <w:lvlJc w:val="left"/>
      <w:pPr>
        <w:ind w:left="1272" w:hanging="705"/>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73722944"/>
    <w:multiLevelType w:val="hybridMultilevel"/>
    <w:tmpl w:val="8408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E637FE7"/>
    <w:multiLevelType w:val="hybridMultilevel"/>
    <w:tmpl w:val="1BE8F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9"/>
  </w:num>
  <w:num w:numId="3">
    <w:abstractNumId w:val="6"/>
  </w:num>
  <w:num w:numId="4">
    <w:abstractNumId w:val="1"/>
  </w:num>
  <w:num w:numId="5">
    <w:abstractNumId w:val="3"/>
  </w:num>
  <w:num w:numId="6">
    <w:abstractNumId w:val="8"/>
  </w:num>
  <w:num w:numId="7">
    <w:abstractNumId w:val="11"/>
  </w:num>
  <w:num w:numId="8">
    <w:abstractNumId w:val="0"/>
  </w:num>
  <w:num w:numId="9">
    <w:abstractNumId w:val="5"/>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B1E"/>
    <w:rsid w:val="00053F19"/>
    <w:rsid w:val="0009121F"/>
    <w:rsid w:val="000A4D76"/>
    <w:rsid w:val="000E4DF1"/>
    <w:rsid w:val="00165CB6"/>
    <w:rsid w:val="00195F3D"/>
    <w:rsid w:val="001C2FD0"/>
    <w:rsid w:val="001D56C0"/>
    <w:rsid w:val="00225F04"/>
    <w:rsid w:val="002979F4"/>
    <w:rsid w:val="002D070F"/>
    <w:rsid w:val="00374B97"/>
    <w:rsid w:val="003A651E"/>
    <w:rsid w:val="003B06C6"/>
    <w:rsid w:val="00540984"/>
    <w:rsid w:val="00547927"/>
    <w:rsid w:val="005A07D2"/>
    <w:rsid w:val="00641D1B"/>
    <w:rsid w:val="00683C79"/>
    <w:rsid w:val="006A49D7"/>
    <w:rsid w:val="006E34B1"/>
    <w:rsid w:val="006F4DB0"/>
    <w:rsid w:val="0070587A"/>
    <w:rsid w:val="00825A52"/>
    <w:rsid w:val="00831E1A"/>
    <w:rsid w:val="008D7C5A"/>
    <w:rsid w:val="00901FF5"/>
    <w:rsid w:val="00945D10"/>
    <w:rsid w:val="009D407B"/>
    <w:rsid w:val="00A17727"/>
    <w:rsid w:val="00A25C44"/>
    <w:rsid w:val="00AF6AA4"/>
    <w:rsid w:val="00B41068"/>
    <w:rsid w:val="00B64358"/>
    <w:rsid w:val="00B82C50"/>
    <w:rsid w:val="00B9029D"/>
    <w:rsid w:val="00B919B0"/>
    <w:rsid w:val="00BD4B1E"/>
    <w:rsid w:val="00C1737F"/>
    <w:rsid w:val="00C24FAC"/>
    <w:rsid w:val="00CF0C7F"/>
    <w:rsid w:val="00D24BB4"/>
    <w:rsid w:val="00D27178"/>
    <w:rsid w:val="00D325A5"/>
    <w:rsid w:val="00D8033D"/>
    <w:rsid w:val="00E1553E"/>
    <w:rsid w:val="00E6746D"/>
    <w:rsid w:val="00F04D22"/>
    <w:rsid w:val="00FC77BA"/>
    <w:rsid w:val="00FD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587E4-187D-4D9F-87F6-C7882950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C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E57"/>
    <w:pPr>
      <w:ind w:left="720" w:firstLine="0"/>
      <w:contextualSpacing/>
      <w:jc w:val="left"/>
    </w:pPr>
  </w:style>
  <w:style w:type="character" w:styleId="a4">
    <w:name w:val="Hyperlink"/>
    <w:basedOn w:val="a0"/>
    <w:uiPriority w:val="99"/>
    <w:unhideWhenUsed/>
    <w:rsid w:val="00FD5E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98665-63A1-4C51-9410-7A04D493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Ирина Скопина</cp:lastModifiedBy>
  <cp:revision>2</cp:revision>
  <cp:lastPrinted>2017-04-27T04:42:00Z</cp:lastPrinted>
  <dcterms:created xsi:type="dcterms:W3CDTF">2017-04-30T10:07:00Z</dcterms:created>
  <dcterms:modified xsi:type="dcterms:W3CDTF">2017-04-30T10:07:00Z</dcterms:modified>
</cp:coreProperties>
</file>