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94" w:rsidRPr="007D0B2C" w:rsidRDefault="00A657F2" w:rsidP="007D0B2C">
      <w:pPr>
        <w:spacing w:line="360" w:lineRule="auto"/>
        <w:jc w:val="center"/>
        <w:rPr>
          <w:sz w:val="28"/>
          <w:szCs w:val="28"/>
        </w:rPr>
      </w:pPr>
      <w:r w:rsidRPr="007D0B2C">
        <w:rPr>
          <w:sz w:val="28"/>
          <w:szCs w:val="28"/>
        </w:rPr>
        <w:t>Современные проблемы</w:t>
      </w:r>
      <w:r w:rsidR="00D30A41">
        <w:rPr>
          <w:sz w:val="28"/>
          <w:szCs w:val="28"/>
        </w:rPr>
        <w:t xml:space="preserve"> регулирования</w:t>
      </w:r>
      <w:r w:rsidRPr="007D0B2C">
        <w:rPr>
          <w:sz w:val="28"/>
          <w:szCs w:val="28"/>
        </w:rPr>
        <w:t xml:space="preserve"> тарифов на грузовые железнодорожные перевозки</w:t>
      </w:r>
    </w:p>
    <w:p w:rsidR="00A657F2" w:rsidRPr="00107C0A" w:rsidRDefault="00A657F2" w:rsidP="007D0B2C">
      <w:pPr>
        <w:spacing w:line="360" w:lineRule="auto"/>
        <w:jc w:val="center"/>
        <w:rPr>
          <w:sz w:val="28"/>
          <w:szCs w:val="28"/>
        </w:rPr>
      </w:pPr>
    </w:p>
    <w:p w:rsidR="00245394" w:rsidRPr="007D0B2C" w:rsidRDefault="00A657F2" w:rsidP="007D0B2C">
      <w:pPr>
        <w:spacing w:line="360" w:lineRule="auto"/>
        <w:jc w:val="center"/>
        <w:rPr>
          <w:b w:val="0"/>
          <w:i/>
          <w:sz w:val="28"/>
          <w:szCs w:val="28"/>
        </w:rPr>
      </w:pPr>
      <w:r w:rsidRPr="007D0B2C">
        <w:rPr>
          <w:b w:val="0"/>
          <w:i/>
          <w:sz w:val="28"/>
          <w:szCs w:val="28"/>
        </w:rPr>
        <w:t xml:space="preserve">Коваль Кристина Андреевна </w:t>
      </w:r>
      <w:r w:rsidRPr="007D0B2C">
        <w:rPr>
          <w:b w:val="0"/>
          <w:sz w:val="28"/>
          <w:szCs w:val="28"/>
        </w:rPr>
        <w:t xml:space="preserve">- </w:t>
      </w:r>
      <w:r w:rsidR="00245394" w:rsidRPr="007D0B2C">
        <w:rPr>
          <w:b w:val="0"/>
          <w:i/>
          <w:sz w:val="28"/>
          <w:szCs w:val="28"/>
        </w:rPr>
        <w:t>студентка,</w:t>
      </w:r>
      <w:r w:rsidRPr="007D0B2C">
        <w:rPr>
          <w:b w:val="0"/>
          <w:i/>
          <w:sz w:val="28"/>
          <w:szCs w:val="28"/>
        </w:rPr>
        <w:t xml:space="preserve"> кафедра «Экономика транспорта», </w:t>
      </w:r>
      <w:r w:rsidR="00BF401D" w:rsidRPr="007D0B2C">
        <w:rPr>
          <w:b w:val="0"/>
          <w:i/>
          <w:sz w:val="28"/>
          <w:szCs w:val="28"/>
        </w:rPr>
        <w:t>Петербургск</w:t>
      </w:r>
      <w:r w:rsidR="00245394" w:rsidRPr="007D0B2C">
        <w:rPr>
          <w:b w:val="0"/>
          <w:i/>
          <w:sz w:val="28"/>
          <w:szCs w:val="28"/>
        </w:rPr>
        <w:t>ий</w:t>
      </w:r>
      <w:r w:rsidR="00BF401D" w:rsidRPr="007D0B2C">
        <w:rPr>
          <w:b w:val="0"/>
          <w:i/>
          <w:sz w:val="28"/>
          <w:szCs w:val="28"/>
        </w:rPr>
        <w:t xml:space="preserve"> Государственн</w:t>
      </w:r>
      <w:r w:rsidR="00245394" w:rsidRPr="007D0B2C">
        <w:rPr>
          <w:b w:val="0"/>
          <w:i/>
          <w:sz w:val="28"/>
          <w:szCs w:val="28"/>
        </w:rPr>
        <w:t>ый</w:t>
      </w:r>
      <w:r w:rsidR="00BF401D" w:rsidRPr="007D0B2C">
        <w:rPr>
          <w:b w:val="0"/>
          <w:i/>
          <w:sz w:val="28"/>
          <w:szCs w:val="28"/>
        </w:rPr>
        <w:t xml:space="preserve"> Университет </w:t>
      </w:r>
      <w:r w:rsidRPr="007D0B2C">
        <w:rPr>
          <w:b w:val="0"/>
          <w:i/>
          <w:sz w:val="28"/>
          <w:szCs w:val="28"/>
        </w:rPr>
        <w:t>Путей Сообщения И</w:t>
      </w:r>
      <w:r w:rsidR="00BF401D" w:rsidRPr="007D0B2C">
        <w:rPr>
          <w:b w:val="0"/>
          <w:i/>
          <w:sz w:val="28"/>
          <w:szCs w:val="28"/>
        </w:rPr>
        <w:t xml:space="preserve">мператора Александра </w:t>
      </w:r>
      <w:r w:rsidR="00BF401D" w:rsidRPr="007D0B2C">
        <w:rPr>
          <w:b w:val="0"/>
          <w:i/>
          <w:sz w:val="28"/>
          <w:szCs w:val="28"/>
          <w:lang w:val="en-US"/>
        </w:rPr>
        <w:t>I</w:t>
      </w:r>
      <w:r w:rsidR="00245394" w:rsidRPr="007D0B2C">
        <w:rPr>
          <w:b w:val="0"/>
          <w:i/>
          <w:sz w:val="28"/>
          <w:szCs w:val="28"/>
        </w:rPr>
        <w:t>,</w:t>
      </w:r>
      <w:r w:rsidRPr="007D0B2C">
        <w:rPr>
          <w:b w:val="0"/>
          <w:i/>
          <w:sz w:val="28"/>
          <w:szCs w:val="28"/>
        </w:rPr>
        <w:t xml:space="preserve"> г. Санкт-Петербург</w:t>
      </w:r>
    </w:p>
    <w:p w:rsidR="00A657F2" w:rsidRPr="007D0B2C" w:rsidRDefault="00A657F2" w:rsidP="007D0B2C">
      <w:pPr>
        <w:spacing w:line="360" w:lineRule="auto"/>
        <w:jc w:val="center"/>
        <w:rPr>
          <w:b w:val="0"/>
          <w:i/>
          <w:sz w:val="28"/>
          <w:szCs w:val="28"/>
        </w:rPr>
      </w:pPr>
    </w:p>
    <w:p w:rsidR="00A657F2" w:rsidRPr="007D0B2C" w:rsidRDefault="00A657F2" w:rsidP="007D0B2C">
      <w:pPr>
        <w:spacing w:line="360" w:lineRule="auto"/>
        <w:jc w:val="both"/>
        <w:rPr>
          <w:b w:val="0"/>
          <w:i/>
          <w:sz w:val="28"/>
          <w:szCs w:val="28"/>
        </w:rPr>
      </w:pPr>
      <w:r w:rsidRPr="007D0B2C">
        <w:rPr>
          <w:i/>
          <w:sz w:val="28"/>
          <w:szCs w:val="28"/>
        </w:rPr>
        <w:t xml:space="preserve">Аннотация: </w:t>
      </w:r>
      <w:r w:rsidRPr="007D0B2C">
        <w:rPr>
          <w:b w:val="0"/>
          <w:i/>
          <w:sz w:val="28"/>
          <w:szCs w:val="28"/>
        </w:rPr>
        <w:t>Рассматриваются проблемы «узких» мест на железнодорожном транспорте. Приводится методика расчета стоимости на грузовые железнодорожные перевозки.</w:t>
      </w:r>
    </w:p>
    <w:p w:rsidR="00352BF4" w:rsidRPr="00107C0A" w:rsidRDefault="00352BF4" w:rsidP="007D0B2C">
      <w:pPr>
        <w:spacing w:line="360" w:lineRule="auto"/>
        <w:jc w:val="both"/>
        <w:rPr>
          <w:b w:val="0"/>
          <w:i/>
          <w:sz w:val="28"/>
          <w:szCs w:val="28"/>
        </w:rPr>
      </w:pPr>
    </w:p>
    <w:p w:rsidR="00352BF4" w:rsidRPr="007D0B2C" w:rsidRDefault="00352BF4" w:rsidP="007D0B2C">
      <w:pPr>
        <w:spacing w:line="360" w:lineRule="auto"/>
        <w:jc w:val="both"/>
        <w:rPr>
          <w:b w:val="0"/>
          <w:i/>
          <w:sz w:val="28"/>
          <w:szCs w:val="28"/>
        </w:rPr>
      </w:pPr>
      <w:r w:rsidRPr="007D0B2C">
        <w:rPr>
          <w:i/>
          <w:sz w:val="28"/>
          <w:szCs w:val="28"/>
        </w:rPr>
        <w:t>Ключевые слова:</w:t>
      </w:r>
      <w:r w:rsidRPr="007D0B2C">
        <w:rPr>
          <w:b w:val="0"/>
          <w:i/>
          <w:sz w:val="28"/>
          <w:szCs w:val="28"/>
        </w:rPr>
        <w:t xml:space="preserve"> </w:t>
      </w:r>
      <w:r w:rsidR="00107C0A">
        <w:rPr>
          <w:b w:val="0"/>
          <w:i/>
          <w:sz w:val="28"/>
          <w:szCs w:val="28"/>
        </w:rPr>
        <w:t>грузовой железнодорожный</w:t>
      </w:r>
      <w:r w:rsidRPr="007D0B2C">
        <w:rPr>
          <w:b w:val="0"/>
          <w:i/>
          <w:sz w:val="28"/>
          <w:szCs w:val="28"/>
        </w:rPr>
        <w:t xml:space="preserve"> тариф, инфляция, «узкие» места.</w:t>
      </w:r>
    </w:p>
    <w:p w:rsidR="00245394" w:rsidRPr="00DF33B7" w:rsidRDefault="00245394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65514" w:rsidRPr="007D0B2C" w:rsidRDefault="00282D37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>На с</w:t>
      </w:r>
      <w:r w:rsidR="00465514" w:rsidRPr="007D0B2C">
        <w:rPr>
          <w:b w:val="0"/>
          <w:sz w:val="28"/>
          <w:szCs w:val="28"/>
        </w:rPr>
        <w:t>егодня</w:t>
      </w:r>
      <w:r w:rsidRPr="007D0B2C">
        <w:rPr>
          <w:b w:val="0"/>
          <w:sz w:val="28"/>
          <w:szCs w:val="28"/>
        </w:rPr>
        <w:t>шний день</w:t>
      </w:r>
      <w:r w:rsidR="00465514" w:rsidRPr="007D0B2C">
        <w:rPr>
          <w:b w:val="0"/>
          <w:sz w:val="28"/>
          <w:szCs w:val="28"/>
        </w:rPr>
        <w:t xml:space="preserve"> основная пробле</w:t>
      </w:r>
      <w:r w:rsidR="00DF6732" w:rsidRPr="007D0B2C">
        <w:rPr>
          <w:b w:val="0"/>
          <w:sz w:val="28"/>
          <w:szCs w:val="28"/>
        </w:rPr>
        <w:t>ма железнодорожной отрасли</w:t>
      </w:r>
      <w:r w:rsidR="00465514" w:rsidRPr="007D0B2C">
        <w:rPr>
          <w:b w:val="0"/>
          <w:sz w:val="28"/>
          <w:szCs w:val="28"/>
        </w:rPr>
        <w:t xml:space="preserve"> такая же, как и у </w:t>
      </w:r>
      <w:r w:rsidR="00DF6732" w:rsidRPr="007D0B2C">
        <w:rPr>
          <w:b w:val="0"/>
          <w:sz w:val="28"/>
          <w:szCs w:val="28"/>
        </w:rPr>
        <w:t xml:space="preserve">всей российской экономики, - </w:t>
      </w:r>
      <w:r w:rsidR="00465514" w:rsidRPr="007D0B2C">
        <w:rPr>
          <w:b w:val="0"/>
          <w:sz w:val="28"/>
          <w:szCs w:val="28"/>
        </w:rPr>
        <w:t xml:space="preserve">недостаток инвестиций. По мнению руководства компании, </w:t>
      </w:r>
      <w:r w:rsidRPr="007D0B2C">
        <w:rPr>
          <w:b w:val="0"/>
          <w:sz w:val="28"/>
          <w:szCs w:val="28"/>
        </w:rPr>
        <w:t>ОАО «</w:t>
      </w:r>
      <w:r w:rsidR="00465514" w:rsidRPr="007D0B2C">
        <w:rPr>
          <w:b w:val="0"/>
          <w:sz w:val="28"/>
          <w:szCs w:val="28"/>
        </w:rPr>
        <w:t>РЖД</w:t>
      </w:r>
      <w:r w:rsidRPr="007D0B2C">
        <w:rPr>
          <w:b w:val="0"/>
          <w:sz w:val="28"/>
          <w:szCs w:val="28"/>
        </w:rPr>
        <w:t>»</w:t>
      </w:r>
      <w:r w:rsidR="00465514" w:rsidRPr="007D0B2C">
        <w:rPr>
          <w:b w:val="0"/>
          <w:sz w:val="28"/>
          <w:szCs w:val="28"/>
        </w:rPr>
        <w:t xml:space="preserve"> не может собственными силами модернизировать и расширять железную дорогу, если ей не будет помогать в этом государство.</w:t>
      </w:r>
    </w:p>
    <w:p w:rsidR="006719FC" w:rsidRPr="007D0B2C" w:rsidRDefault="006719FC" w:rsidP="007D0B2C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7D0B2C">
        <w:rPr>
          <w:b w:val="0"/>
          <w:color w:val="000000" w:themeColor="text1"/>
          <w:sz w:val="28"/>
          <w:szCs w:val="28"/>
          <w:shd w:val="clear" w:color="auto" w:fill="FFFFFF"/>
        </w:rPr>
        <w:t>В последние годы наблюдается тенденция роста протяженности участков с ограничениями, однако темпы роста постепенно снижаются.</w:t>
      </w:r>
    </w:p>
    <w:p w:rsidR="00282D37" w:rsidRPr="007D0B2C" w:rsidRDefault="00D30A41" w:rsidP="007D0B2C">
      <w:pPr>
        <w:spacing w:line="360" w:lineRule="auto"/>
        <w:ind w:firstLine="709"/>
        <w:jc w:val="both"/>
        <w:rPr>
          <w:rStyle w:val="apple-converted-space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В настоящее время</w:t>
      </w:r>
      <w:r w:rsidR="00FC0594" w:rsidRPr="007D0B2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2D37" w:rsidRPr="007D0B2C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протяженность участков с ограничениями пропускных и провозных способностей составляет </w:t>
      </w:r>
      <w:r w:rsidR="00282D37" w:rsidRPr="00F769D8">
        <w:rPr>
          <w:b w:val="0"/>
          <w:color w:val="000000" w:themeColor="text1"/>
          <w:sz w:val="28"/>
          <w:szCs w:val="28"/>
          <w:shd w:val="clear" w:color="auto" w:fill="FFFFFF"/>
        </w:rPr>
        <w:t>около 8,4 тыс.</w:t>
      </w:r>
      <w:r w:rsidR="00282D37" w:rsidRPr="007D0B2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км - почти 10% всей протяженности железнодорожной сети ОАО "РЖД"</w:t>
      </w:r>
      <w:r w:rsidR="004C04B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– это «узкие места» инфраструктуры, которые оказывают влияние на результаты </w:t>
      </w:r>
      <w:r w:rsidR="004C04BE" w:rsidRPr="00D30A41">
        <w:rPr>
          <w:b w:val="0"/>
          <w:color w:val="000000" w:themeColor="text1"/>
          <w:sz w:val="28"/>
          <w:szCs w:val="28"/>
          <w:shd w:val="clear" w:color="auto" w:fill="FFFFFF"/>
        </w:rPr>
        <w:t>работы ж</w:t>
      </w:r>
      <w:r w:rsidRPr="00D30A41">
        <w:rPr>
          <w:b w:val="0"/>
          <w:color w:val="000000" w:themeColor="text1"/>
          <w:sz w:val="28"/>
          <w:szCs w:val="28"/>
          <w:shd w:val="clear" w:color="auto" w:fill="FFFFFF"/>
        </w:rPr>
        <w:t>елезной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дороги.</w:t>
      </w:r>
    </w:p>
    <w:p w:rsidR="00282D37" w:rsidRPr="007D0B2C" w:rsidRDefault="00282D37" w:rsidP="007D0B2C">
      <w:pPr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D0B2C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случае сохранения объема финансирования реконструкции и модернизации инфраструктуры на текущем уровне, протяженность "узких </w:t>
      </w:r>
      <w:r w:rsidRPr="007D0B2C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мест" на железнодорожной сети РФ к 2020 году мож</w:t>
      </w:r>
      <w:r w:rsidR="00C0062B" w:rsidRPr="007D0B2C">
        <w:rPr>
          <w:b w:val="0"/>
          <w:color w:val="000000" w:themeColor="text1"/>
          <w:sz w:val="28"/>
          <w:szCs w:val="28"/>
          <w:shd w:val="clear" w:color="auto" w:fill="FFFFFF"/>
        </w:rPr>
        <w:t>ет составить около 19,2 тыс. км</w:t>
      </w:r>
      <w:r w:rsidR="006719FC" w:rsidRPr="007D0B2C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7D0B2C" w:rsidRPr="007D0B2C">
        <w:rPr>
          <w:b w:val="0"/>
          <w:color w:val="000000" w:themeColor="text1"/>
          <w:sz w:val="28"/>
          <w:szCs w:val="28"/>
          <w:shd w:val="clear" w:color="auto" w:fill="FFFFFF"/>
        </w:rPr>
        <w:t xml:space="preserve"> [1]</w:t>
      </w:r>
    </w:p>
    <w:p w:rsidR="00465514" w:rsidRPr="007D0B2C" w:rsidRDefault="00465514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 xml:space="preserve">Для решения задач реконструкции и модернизации </w:t>
      </w:r>
      <w:r w:rsidR="00D30A41">
        <w:rPr>
          <w:b w:val="0"/>
          <w:sz w:val="28"/>
          <w:szCs w:val="28"/>
        </w:rPr>
        <w:t>ОАО «</w:t>
      </w:r>
      <w:r w:rsidRPr="007D0B2C">
        <w:rPr>
          <w:b w:val="0"/>
          <w:sz w:val="28"/>
          <w:szCs w:val="28"/>
        </w:rPr>
        <w:t>РЖД</w:t>
      </w:r>
      <w:r w:rsidR="00D30A41">
        <w:rPr>
          <w:b w:val="0"/>
          <w:sz w:val="28"/>
          <w:szCs w:val="28"/>
        </w:rPr>
        <w:t>»</w:t>
      </w:r>
      <w:r w:rsidRPr="007D0B2C">
        <w:rPr>
          <w:b w:val="0"/>
          <w:sz w:val="28"/>
          <w:szCs w:val="28"/>
        </w:rPr>
        <w:t xml:space="preserve"> требуется не только поддержка государства, но и утверждение тарифов, превышающих уровень инфляции на три процентных пункта. </w:t>
      </w:r>
      <w:r w:rsidR="005B10C3" w:rsidRPr="007D0B2C">
        <w:rPr>
          <w:b w:val="0"/>
          <w:sz w:val="28"/>
          <w:szCs w:val="28"/>
        </w:rPr>
        <w:t>П</w:t>
      </w:r>
      <w:r w:rsidRPr="007D0B2C">
        <w:rPr>
          <w:b w:val="0"/>
          <w:sz w:val="28"/>
          <w:szCs w:val="28"/>
        </w:rPr>
        <w:t>о оценкам Центр</w:t>
      </w:r>
      <w:r w:rsidR="00622D96" w:rsidRPr="007D0B2C">
        <w:rPr>
          <w:b w:val="0"/>
          <w:sz w:val="28"/>
          <w:szCs w:val="28"/>
        </w:rPr>
        <w:t>а стратегических разработок</w:t>
      </w:r>
      <w:r w:rsidRPr="007D0B2C">
        <w:rPr>
          <w:b w:val="0"/>
          <w:sz w:val="28"/>
          <w:szCs w:val="28"/>
        </w:rPr>
        <w:t>, из-за этого ВВП России к 2018 году недополучит 0,8%, к 2020-му — уже 1%. В тоже время, если ограничить рост тарифов РЖД темпами инфляции, то накопленные потери ВВП России до 2020 года могут составить от 5,5 до 6,4 трлн</w:t>
      </w:r>
      <w:r w:rsidR="00622D96" w:rsidRPr="007D0B2C">
        <w:rPr>
          <w:b w:val="0"/>
          <w:sz w:val="28"/>
          <w:szCs w:val="28"/>
        </w:rPr>
        <w:t>.</w:t>
      </w:r>
      <w:r w:rsidRPr="007D0B2C">
        <w:rPr>
          <w:b w:val="0"/>
          <w:sz w:val="28"/>
          <w:szCs w:val="28"/>
        </w:rPr>
        <w:t xml:space="preserve"> рублей</w:t>
      </w:r>
      <w:r w:rsidRPr="007D0B2C">
        <w:rPr>
          <w:rStyle w:val="a5"/>
          <w:b w:val="0"/>
          <w:sz w:val="28"/>
          <w:szCs w:val="28"/>
        </w:rPr>
        <w:footnoteReference w:id="1"/>
      </w:r>
      <w:r w:rsidR="00622D96" w:rsidRPr="007D0B2C">
        <w:rPr>
          <w:b w:val="0"/>
          <w:sz w:val="28"/>
          <w:szCs w:val="28"/>
        </w:rPr>
        <w:t>. Т</w:t>
      </w:r>
      <w:r w:rsidRPr="007D0B2C">
        <w:rPr>
          <w:b w:val="0"/>
          <w:sz w:val="28"/>
          <w:szCs w:val="28"/>
        </w:rPr>
        <w:t xml:space="preserve">ам же в ЦСР полагают, что </w:t>
      </w:r>
      <w:r w:rsidR="00622D96" w:rsidRPr="007D0B2C">
        <w:rPr>
          <w:b w:val="0"/>
          <w:sz w:val="28"/>
          <w:szCs w:val="28"/>
        </w:rPr>
        <w:t xml:space="preserve">одни железнодорожные тарифы </w:t>
      </w:r>
      <w:r w:rsidRPr="007D0B2C">
        <w:rPr>
          <w:b w:val="0"/>
          <w:sz w:val="28"/>
          <w:szCs w:val="28"/>
        </w:rPr>
        <w:t>не могут служить инструментом решения этой проблемы</w:t>
      </w:r>
      <w:r w:rsidR="00622D96" w:rsidRPr="007D0B2C">
        <w:rPr>
          <w:b w:val="0"/>
          <w:sz w:val="28"/>
          <w:szCs w:val="28"/>
        </w:rPr>
        <w:t>.</w:t>
      </w:r>
    </w:p>
    <w:p w:rsidR="00EE7D88" w:rsidRPr="007D0B2C" w:rsidRDefault="00465514" w:rsidP="007D0B2C">
      <w:pPr>
        <w:pStyle w:val="ac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7D0B2C">
        <w:rPr>
          <w:sz w:val="28"/>
          <w:szCs w:val="28"/>
        </w:rPr>
        <w:t xml:space="preserve">Методика, по которой рассчитывается железнодорожный тариф, опирается на прогнозный показатель инфляции Министерства экономического развития. </w:t>
      </w:r>
      <w:r w:rsidR="00EE7D88" w:rsidRPr="007D0B2C">
        <w:rPr>
          <w:sz w:val="28"/>
          <w:szCs w:val="28"/>
        </w:rPr>
        <w:t>С</w:t>
      </w:r>
      <w:r w:rsidR="00EE7D88" w:rsidRPr="007D0B2C">
        <w:rPr>
          <w:rFonts w:eastAsia="Times New Roman"/>
          <w:color w:val="000000"/>
          <w:sz w:val="28"/>
          <w:szCs w:val="28"/>
        </w:rPr>
        <w:t xml:space="preserve"> 1 января 2016 года Минэкономразвития предложил проиндексировать тарифы на грузовые железнодорожные перевозки на 9%, без субсидий ОАО "РЖД". </w:t>
      </w:r>
      <w:r w:rsidR="00EE7D88" w:rsidRPr="007D0B2C">
        <w:rPr>
          <w:color w:val="000000"/>
          <w:sz w:val="28"/>
          <w:szCs w:val="28"/>
        </w:rPr>
        <w:t xml:space="preserve">Предыдущие предложения министерства по индексации грузовых тарифов на услуги </w:t>
      </w:r>
      <w:r w:rsidR="00D30A41">
        <w:rPr>
          <w:color w:val="000000"/>
          <w:sz w:val="28"/>
          <w:szCs w:val="28"/>
        </w:rPr>
        <w:t xml:space="preserve">ОАО </w:t>
      </w:r>
      <w:r w:rsidR="00EE7D88" w:rsidRPr="007D0B2C">
        <w:rPr>
          <w:color w:val="000000"/>
          <w:sz w:val="28"/>
          <w:szCs w:val="28"/>
        </w:rPr>
        <w:t>"РЖД" составляли 10%.</w:t>
      </w:r>
    </w:p>
    <w:p w:rsidR="00EE7D88" w:rsidRPr="007D0B2C" w:rsidRDefault="00EE7D88" w:rsidP="007D0B2C">
      <w:pPr>
        <w:spacing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7D0B2C">
        <w:rPr>
          <w:b w:val="0"/>
          <w:color w:val="000000"/>
          <w:sz w:val="28"/>
          <w:szCs w:val="28"/>
        </w:rPr>
        <w:t>Ранее ФАС предлагала двухэтапную индексацию – на 5,5% с 1 января и на 4,2% с 1 июля.</w:t>
      </w:r>
    </w:p>
    <w:p w:rsidR="00EE7D88" w:rsidRPr="007D0B2C" w:rsidRDefault="00EE7D88" w:rsidP="007D0B2C">
      <w:pPr>
        <w:spacing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7D0B2C">
        <w:rPr>
          <w:b w:val="0"/>
          <w:color w:val="000000"/>
          <w:sz w:val="28"/>
          <w:szCs w:val="28"/>
        </w:rPr>
        <w:t>Для недопущения избыточного роста транспортных издержек в 2017-2018 годах рост тарифов на грузовые перевозки будет более сдержанным – параметры индексации будут приближены к целевому ориент</w:t>
      </w:r>
      <w:r w:rsidR="003161F3" w:rsidRPr="007D0B2C">
        <w:rPr>
          <w:b w:val="0"/>
          <w:color w:val="000000"/>
          <w:sz w:val="28"/>
          <w:szCs w:val="28"/>
        </w:rPr>
        <w:t xml:space="preserve">иру по инфляции на этот период. </w:t>
      </w:r>
      <w:r w:rsidRPr="007D0B2C">
        <w:rPr>
          <w:b w:val="0"/>
          <w:color w:val="000000"/>
          <w:sz w:val="28"/>
          <w:szCs w:val="28"/>
        </w:rPr>
        <w:t xml:space="preserve">Целевой прогноз по инфляции на 2017 год – </w:t>
      </w:r>
      <w:r w:rsidR="0029140B" w:rsidRPr="0029140B">
        <w:rPr>
          <w:b w:val="0"/>
          <w:color w:val="000000"/>
          <w:sz w:val="28"/>
          <w:szCs w:val="28"/>
        </w:rPr>
        <w:t>4,5%, на 2018 год – 4,2</w:t>
      </w:r>
      <w:r w:rsidRPr="0029140B">
        <w:rPr>
          <w:b w:val="0"/>
          <w:color w:val="000000"/>
          <w:sz w:val="28"/>
          <w:szCs w:val="28"/>
        </w:rPr>
        <w:t>%.</w:t>
      </w:r>
      <w:r w:rsidR="003161F3" w:rsidRPr="007D0B2C">
        <w:rPr>
          <w:b w:val="0"/>
          <w:color w:val="000000"/>
          <w:sz w:val="28"/>
          <w:szCs w:val="28"/>
        </w:rPr>
        <w:t xml:space="preserve"> </w:t>
      </w:r>
    </w:p>
    <w:p w:rsidR="00EE7D88" w:rsidRPr="007D0B2C" w:rsidRDefault="00EE7D88" w:rsidP="007D0B2C">
      <w:pPr>
        <w:spacing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7D0B2C">
        <w:rPr>
          <w:b w:val="0"/>
          <w:color w:val="000000"/>
          <w:sz w:val="28"/>
          <w:szCs w:val="28"/>
        </w:rPr>
        <w:t xml:space="preserve">При этом потребуется проведение дополнительных мероприятий в части сокращения административных расходов и оптимизации закупок. В </w:t>
      </w:r>
      <w:r w:rsidRPr="007D0B2C">
        <w:rPr>
          <w:b w:val="0"/>
          <w:color w:val="000000"/>
          <w:sz w:val="28"/>
          <w:szCs w:val="28"/>
        </w:rPr>
        <w:lastRenderedPageBreak/>
        <w:t>этом случае предоставление бюджетной субсидии на финансовую сбалансирова</w:t>
      </w:r>
      <w:r w:rsidR="003161F3" w:rsidRPr="007D0B2C">
        <w:rPr>
          <w:b w:val="0"/>
          <w:color w:val="000000"/>
          <w:sz w:val="28"/>
          <w:szCs w:val="28"/>
        </w:rPr>
        <w:t>нность компании не потребуется.</w:t>
      </w:r>
      <w:r w:rsidRPr="007D0B2C">
        <w:rPr>
          <w:b w:val="0"/>
          <w:color w:val="000000"/>
          <w:sz w:val="28"/>
          <w:szCs w:val="28"/>
        </w:rPr>
        <w:t xml:space="preserve"> </w:t>
      </w:r>
    </w:p>
    <w:p w:rsidR="00465514" w:rsidRPr="007D0B2C" w:rsidRDefault="00465514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 xml:space="preserve">В </w:t>
      </w:r>
      <w:r w:rsidR="0029140B">
        <w:rPr>
          <w:b w:val="0"/>
          <w:sz w:val="28"/>
          <w:szCs w:val="28"/>
        </w:rPr>
        <w:t>ОАО «</w:t>
      </w:r>
      <w:r w:rsidRPr="0029140B">
        <w:rPr>
          <w:b w:val="0"/>
          <w:sz w:val="28"/>
          <w:szCs w:val="28"/>
        </w:rPr>
        <w:t>РЖД</w:t>
      </w:r>
      <w:r w:rsidR="0029140B">
        <w:rPr>
          <w:b w:val="0"/>
          <w:sz w:val="28"/>
          <w:szCs w:val="28"/>
        </w:rPr>
        <w:t>»</w:t>
      </w:r>
      <w:r w:rsidRPr="007D0B2C">
        <w:rPr>
          <w:b w:val="0"/>
          <w:sz w:val="28"/>
          <w:szCs w:val="28"/>
        </w:rPr>
        <w:t xml:space="preserve"> считают, что </w:t>
      </w:r>
      <w:r w:rsidR="0029140B">
        <w:rPr>
          <w:b w:val="0"/>
          <w:sz w:val="28"/>
          <w:szCs w:val="28"/>
        </w:rPr>
        <w:t>такой</w:t>
      </w:r>
      <w:r w:rsidRPr="007D0B2C">
        <w:rPr>
          <w:b w:val="0"/>
          <w:sz w:val="28"/>
          <w:szCs w:val="28"/>
        </w:rPr>
        <w:t xml:space="preserve"> тариф является экономически </w:t>
      </w:r>
      <w:r w:rsidR="0029140B">
        <w:rPr>
          <w:b w:val="0"/>
          <w:sz w:val="28"/>
          <w:szCs w:val="28"/>
        </w:rPr>
        <w:t xml:space="preserve">не </w:t>
      </w:r>
      <w:r w:rsidRPr="007D0B2C">
        <w:rPr>
          <w:b w:val="0"/>
          <w:sz w:val="28"/>
          <w:szCs w:val="28"/>
        </w:rPr>
        <w:t>обоснованным и не отражает реальное соотношение между экономикой производственных отраслей и экономикой железнодорожного транспорта. В 2011 году инвентарный парк был упразднен, и с этого момента грузовые перевозки обеспечиваются</w:t>
      </w:r>
      <w:r w:rsidR="0029140B">
        <w:rPr>
          <w:b w:val="0"/>
          <w:sz w:val="28"/>
          <w:szCs w:val="28"/>
        </w:rPr>
        <w:t xml:space="preserve"> железнодорожными</w:t>
      </w:r>
      <w:r w:rsidRPr="007D0B2C">
        <w:rPr>
          <w:b w:val="0"/>
          <w:sz w:val="28"/>
          <w:szCs w:val="28"/>
        </w:rPr>
        <w:t xml:space="preserve"> </w:t>
      </w:r>
      <w:r w:rsidR="0029140B">
        <w:rPr>
          <w:b w:val="0"/>
          <w:sz w:val="28"/>
          <w:szCs w:val="28"/>
        </w:rPr>
        <w:t>операторами</w:t>
      </w:r>
      <w:r w:rsidR="00CE3301">
        <w:rPr>
          <w:b w:val="0"/>
          <w:sz w:val="28"/>
          <w:szCs w:val="28"/>
        </w:rPr>
        <w:t>, которые</w:t>
      </w:r>
      <w:r w:rsidRPr="007D0B2C">
        <w:rPr>
          <w:b w:val="0"/>
          <w:sz w:val="28"/>
          <w:szCs w:val="28"/>
        </w:rPr>
        <w:t xml:space="preserve"> платят </w:t>
      </w:r>
      <w:r w:rsidR="0029140B">
        <w:rPr>
          <w:b w:val="0"/>
          <w:sz w:val="28"/>
          <w:szCs w:val="28"/>
        </w:rPr>
        <w:t>ОАО «</w:t>
      </w:r>
      <w:r w:rsidRPr="0029140B">
        <w:rPr>
          <w:b w:val="0"/>
          <w:sz w:val="28"/>
          <w:szCs w:val="28"/>
        </w:rPr>
        <w:t>РЖД</w:t>
      </w:r>
      <w:r w:rsidR="0029140B">
        <w:rPr>
          <w:b w:val="0"/>
          <w:sz w:val="28"/>
          <w:szCs w:val="28"/>
        </w:rPr>
        <w:t>»</w:t>
      </w:r>
      <w:r w:rsidRPr="007D0B2C">
        <w:rPr>
          <w:b w:val="0"/>
          <w:sz w:val="28"/>
          <w:szCs w:val="28"/>
        </w:rPr>
        <w:t xml:space="preserve"> за пользование инфраструктурой по тарифам, устан</w:t>
      </w:r>
      <w:r w:rsidR="0029140B">
        <w:rPr>
          <w:b w:val="0"/>
          <w:sz w:val="28"/>
          <w:szCs w:val="28"/>
        </w:rPr>
        <w:t>о</w:t>
      </w:r>
      <w:r w:rsidRPr="007D0B2C">
        <w:rPr>
          <w:b w:val="0"/>
          <w:sz w:val="28"/>
          <w:szCs w:val="28"/>
        </w:rPr>
        <w:t>вл</w:t>
      </w:r>
      <w:r w:rsidR="0029140B">
        <w:rPr>
          <w:b w:val="0"/>
          <w:sz w:val="28"/>
          <w:szCs w:val="28"/>
        </w:rPr>
        <w:t>енным Федеральной службой</w:t>
      </w:r>
      <w:r w:rsidR="00622D96" w:rsidRPr="007D0B2C">
        <w:rPr>
          <w:b w:val="0"/>
          <w:sz w:val="28"/>
          <w:szCs w:val="28"/>
        </w:rPr>
        <w:t xml:space="preserve"> тарифов.</w:t>
      </w:r>
    </w:p>
    <w:p w:rsidR="00465514" w:rsidRPr="007D0B2C" w:rsidRDefault="00465514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F769D8">
        <w:rPr>
          <w:b w:val="0"/>
          <w:sz w:val="28"/>
          <w:szCs w:val="28"/>
        </w:rPr>
        <w:t xml:space="preserve">Поэтому </w:t>
      </w:r>
      <w:r w:rsidR="004C04BE" w:rsidRPr="00F769D8">
        <w:rPr>
          <w:b w:val="0"/>
          <w:sz w:val="28"/>
          <w:szCs w:val="28"/>
        </w:rPr>
        <w:t>имеется</w:t>
      </w:r>
      <w:r w:rsidRPr="00F769D8">
        <w:rPr>
          <w:b w:val="0"/>
          <w:sz w:val="28"/>
          <w:szCs w:val="28"/>
        </w:rPr>
        <w:t xml:space="preserve"> предложение ряда экспертов </w:t>
      </w:r>
      <w:r w:rsidR="00CE3301" w:rsidRPr="00F769D8">
        <w:rPr>
          <w:b w:val="0"/>
          <w:sz w:val="28"/>
          <w:szCs w:val="28"/>
        </w:rPr>
        <w:t>ОАО «</w:t>
      </w:r>
      <w:r w:rsidRPr="00F769D8">
        <w:rPr>
          <w:b w:val="0"/>
          <w:sz w:val="28"/>
          <w:szCs w:val="28"/>
        </w:rPr>
        <w:t>РЖД</w:t>
      </w:r>
      <w:r w:rsidR="00CE3301" w:rsidRPr="00F769D8">
        <w:rPr>
          <w:b w:val="0"/>
          <w:sz w:val="28"/>
          <w:szCs w:val="28"/>
        </w:rPr>
        <w:t>»</w:t>
      </w:r>
      <w:r w:rsidRPr="00F769D8">
        <w:rPr>
          <w:b w:val="0"/>
          <w:sz w:val="28"/>
          <w:szCs w:val="28"/>
        </w:rPr>
        <w:t xml:space="preserve"> о целесообразности изменения </w:t>
      </w:r>
      <w:r w:rsidR="00CE3301" w:rsidRPr="00F769D8">
        <w:rPr>
          <w:b w:val="0"/>
          <w:sz w:val="28"/>
          <w:szCs w:val="28"/>
        </w:rPr>
        <w:t xml:space="preserve">тарифного руководства по расчету железнодорожных </w:t>
      </w:r>
      <w:r w:rsidR="00622D96" w:rsidRPr="00F769D8">
        <w:rPr>
          <w:b w:val="0"/>
          <w:sz w:val="28"/>
          <w:szCs w:val="28"/>
        </w:rPr>
        <w:t xml:space="preserve">тарифов. </w:t>
      </w:r>
      <w:r w:rsidR="00F769D8" w:rsidRPr="00F769D8">
        <w:rPr>
          <w:b w:val="0"/>
          <w:sz w:val="28"/>
          <w:szCs w:val="28"/>
        </w:rPr>
        <w:t xml:space="preserve">В 2013 году было предложено </w:t>
      </w:r>
      <w:r w:rsidRPr="00F769D8">
        <w:rPr>
          <w:b w:val="0"/>
          <w:sz w:val="28"/>
          <w:szCs w:val="28"/>
        </w:rPr>
        <w:t>устан</w:t>
      </w:r>
      <w:r w:rsidR="00622D96" w:rsidRPr="00F769D8">
        <w:rPr>
          <w:b w:val="0"/>
          <w:sz w:val="28"/>
          <w:szCs w:val="28"/>
        </w:rPr>
        <w:t>овить долгосрочный тариф на 5</w:t>
      </w:r>
      <w:r w:rsidRPr="00F769D8">
        <w:rPr>
          <w:b w:val="0"/>
          <w:sz w:val="28"/>
          <w:szCs w:val="28"/>
        </w:rPr>
        <w:t xml:space="preserve"> лет исходя из формулы «ин</w:t>
      </w:r>
      <w:r w:rsidR="00F769D8" w:rsidRPr="00F769D8">
        <w:rPr>
          <w:b w:val="0"/>
          <w:sz w:val="28"/>
          <w:szCs w:val="28"/>
        </w:rPr>
        <w:t>фляция + 3%». Надбавку предлагали</w:t>
      </w:r>
      <w:r w:rsidRPr="00F769D8">
        <w:rPr>
          <w:b w:val="0"/>
          <w:sz w:val="28"/>
          <w:szCs w:val="28"/>
        </w:rPr>
        <w:t xml:space="preserve"> ввести на период до 2018 года, в результате чего дополнительный прирост цен на услуги </w:t>
      </w:r>
      <w:r w:rsidR="00B34425" w:rsidRPr="00F769D8">
        <w:rPr>
          <w:b w:val="0"/>
          <w:sz w:val="28"/>
          <w:szCs w:val="28"/>
        </w:rPr>
        <w:t>ОАО «</w:t>
      </w:r>
      <w:r w:rsidRPr="00F769D8">
        <w:rPr>
          <w:b w:val="0"/>
          <w:sz w:val="28"/>
          <w:szCs w:val="28"/>
        </w:rPr>
        <w:t>РЖД</w:t>
      </w:r>
      <w:r w:rsidR="00B34425" w:rsidRPr="00F769D8">
        <w:rPr>
          <w:b w:val="0"/>
          <w:sz w:val="28"/>
          <w:szCs w:val="28"/>
        </w:rPr>
        <w:t>»</w:t>
      </w:r>
      <w:r w:rsidRPr="00F769D8">
        <w:rPr>
          <w:b w:val="0"/>
          <w:sz w:val="28"/>
          <w:szCs w:val="28"/>
        </w:rPr>
        <w:t xml:space="preserve"> должен составить 11,5%. Считается, что этого будет достаточно, чтобы профинансировать модернизацию стратегически значимых участков сети, в частности развитие БАМа и Транссиба</w:t>
      </w:r>
      <w:r w:rsidRPr="00F769D8">
        <w:rPr>
          <w:rStyle w:val="a5"/>
          <w:b w:val="0"/>
          <w:sz w:val="28"/>
          <w:szCs w:val="28"/>
        </w:rPr>
        <w:footnoteReference w:id="2"/>
      </w:r>
      <w:r w:rsidRPr="00F769D8">
        <w:rPr>
          <w:b w:val="0"/>
          <w:sz w:val="28"/>
          <w:szCs w:val="28"/>
        </w:rPr>
        <w:t>. Н</w:t>
      </w:r>
      <w:r w:rsidRPr="007D0B2C">
        <w:rPr>
          <w:b w:val="0"/>
          <w:sz w:val="28"/>
          <w:szCs w:val="28"/>
        </w:rPr>
        <w:t xml:space="preserve">о, железнодорожные тарифы России уже являются «одними из самых высоких в мире». Тем не менее, руководство </w:t>
      </w:r>
      <w:r w:rsidR="00B34425">
        <w:rPr>
          <w:b w:val="0"/>
          <w:sz w:val="28"/>
          <w:szCs w:val="28"/>
        </w:rPr>
        <w:t>ОАО «</w:t>
      </w:r>
      <w:r w:rsidRPr="00B34425">
        <w:rPr>
          <w:b w:val="0"/>
          <w:sz w:val="28"/>
          <w:szCs w:val="28"/>
        </w:rPr>
        <w:t>РЖД</w:t>
      </w:r>
      <w:r w:rsidR="00B34425">
        <w:rPr>
          <w:b w:val="0"/>
          <w:sz w:val="28"/>
          <w:szCs w:val="28"/>
        </w:rPr>
        <w:t>»</w:t>
      </w:r>
      <w:r w:rsidRPr="007D0B2C">
        <w:rPr>
          <w:b w:val="0"/>
          <w:sz w:val="28"/>
          <w:szCs w:val="28"/>
        </w:rPr>
        <w:t xml:space="preserve"> требует еще большего их повышения. </w:t>
      </w:r>
    </w:p>
    <w:p w:rsidR="00465514" w:rsidRPr="007D0B2C" w:rsidRDefault="00465514" w:rsidP="007D0B2C">
      <w:pPr>
        <w:spacing w:line="360" w:lineRule="auto"/>
        <w:ind w:firstLine="709"/>
        <w:jc w:val="both"/>
        <w:rPr>
          <w:sz w:val="28"/>
          <w:szCs w:val="28"/>
        </w:rPr>
      </w:pPr>
      <w:r w:rsidRPr="007D0B2C">
        <w:rPr>
          <w:b w:val="0"/>
          <w:sz w:val="28"/>
          <w:szCs w:val="28"/>
        </w:rPr>
        <w:t>Поскольку тарифы по перевозке грузов оказывают существенное влияние на стоимость конечной продукции товаропроизводителей, на величину прибыли предприятий, и в конечном итоге оплачиваются потребителем, рост тарифов напрямую ведет к ускорению инфляционных процессов в эко</w:t>
      </w:r>
      <w:r w:rsidR="00622D96" w:rsidRPr="007D0B2C">
        <w:rPr>
          <w:b w:val="0"/>
          <w:sz w:val="28"/>
          <w:szCs w:val="28"/>
        </w:rPr>
        <w:t xml:space="preserve">номике. Именно поэтому </w:t>
      </w:r>
      <w:r w:rsidR="00B34425">
        <w:rPr>
          <w:b w:val="0"/>
          <w:sz w:val="28"/>
          <w:szCs w:val="28"/>
        </w:rPr>
        <w:t xml:space="preserve">в 2013 году </w:t>
      </w:r>
      <w:r w:rsidRPr="007D0B2C">
        <w:rPr>
          <w:b w:val="0"/>
          <w:sz w:val="28"/>
          <w:szCs w:val="28"/>
        </w:rPr>
        <w:t xml:space="preserve">на Петербургском экономическом форуме </w:t>
      </w:r>
      <w:r w:rsidR="00B34425">
        <w:rPr>
          <w:b w:val="0"/>
          <w:sz w:val="28"/>
          <w:szCs w:val="28"/>
        </w:rPr>
        <w:t>Владимир Путин</w:t>
      </w:r>
      <w:r w:rsidRPr="007D0B2C">
        <w:rPr>
          <w:b w:val="0"/>
          <w:sz w:val="28"/>
          <w:szCs w:val="28"/>
        </w:rPr>
        <w:t xml:space="preserve"> заявил, что у всех естественных монополий тарифы будут индексироваться только по инфляции. Но, к </w:t>
      </w:r>
      <w:r w:rsidRPr="007D0B2C">
        <w:rPr>
          <w:b w:val="0"/>
          <w:sz w:val="28"/>
          <w:szCs w:val="28"/>
        </w:rPr>
        <w:lastRenderedPageBreak/>
        <w:t xml:space="preserve">сожалению, такая позиция государства не разрешит проблем, с которыми сегодня сталкиваются железнодорожники. </w:t>
      </w:r>
    </w:p>
    <w:p w:rsidR="00465514" w:rsidRPr="007D0B2C" w:rsidRDefault="00465514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 xml:space="preserve">Из-за продолжительного экономического спада железнодорожная инфраструктура у нас долгое время была недозагружена. Все это время </w:t>
      </w:r>
      <w:r w:rsidR="00C64C77">
        <w:rPr>
          <w:b w:val="0"/>
          <w:sz w:val="28"/>
          <w:szCs w:val="28"/>
        </w:rPr>
        <w:t>ОАО «</w:t>
      </w:r>
      <w:r w:rsidRPr="007D0B2C">
        <w:rPr>
          <w:b w:val="0"/>
          <w:sz w:val="28"/>
          <w:szCs w:val="28"/>
        </w:rPr>
        <w:t>РЖД</w:t>
      </w:r>
      <w:r w:rsidR="00C64C77">
        <w:rPr>
          <w:b w:val="0"/>
          <w:sz w:val="28"/>
          <w:szCs w:val="28"/>
        </w:rPr>
        <w:t>» по разным причинам сохраняло</w:t>
      </w:r>
      <w:r w:rsidRPr="007D0B2C">
        <w:rPr>
          <w:b w:val="0"/>
          <w:sz w:val="28"/>
          <w:szCs w:val="28"/>
        </w:rPr>
        <w:t xml:space="preserve"> достаточно большие резервы пропускной способности сети, при этом в силу невысокой загрузки всей сети возможностей инвестировать в его развитие, реконструкцию и капитальный ремонт было очень мало. В результате сегодня, когда уровень грузопотока на железнодорожной сети возрастает, многие и без того изношенные и недоинвестированные участки </w:t>
      </w:r>
      <w:r w:rsidR="00C64C77">
        <w:rPr>
          <w:b w:val="0"/>
          <w:sz w:val="28"/>
          <w:szCs w:val="28"/>
        </w:rPr>
        <w:t>оказались перегруженными из-за избытка парка вагонов и увеличения порожнего пробега вагонов.</w:t>
      </w:r>
    </w:p>
    <w:p w:rsidR="003300BA" w:rsidRPr="004C04BE" w:rsidRDefault="00C64C77" w:rsidP="007D0B2C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 период с 2011 по 2015 год ОАО «РЖД» </w:t>
      </w:r>
      <w:r w:rsidR="003300BA" w:rsidRPr="007D0B2C">
        <w:rPr>
          <w:b w:val="0"/>
          <w:color w:val="000000"/>
          <w:sz w:val="28"/>
          <w:szCs w:val="28"/>
          <w:shd w:val="clear" w:color="auto" w:fill="FFFFFF"/>
        </w:rPr>
        <w:t>направила на снятие инфраструктурных ограничений на железнодорожной сети более 700 млрд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="003300BA" w:rsidRPr="007D0B2C">
        <w:rPr>
          <w:b w:val="0"/>
          <w:color w:val="000000"/>
          <w:sz w:val="28"/>
          <w:szCs w:val="28"/>
          <w:shd w:val="clear" w:color="auto" w:fill="FFFFFF"/>
        </w:rPr>
        <w:t xml:space="preserve"> рублей, </w:t>
      </w:r>
      <w:r>
        <w:rPr>
          <w:b w:val="0"/>
          <w:color w:val="000000"/>
          <w:sz w:val="28"/>
          <w:szCs w:val="28"/>
          <w:shd w:val="clear" w:color="auto" w:fill="FFFFFF"/>
        </w:rPr>
        <w:t>а на сегодняшний день</w:t>
      </w:r>
      <w:r w:rsidR="003300BA" w:rsidRPr="007D0B2C">
        <w:rPr>
          <w:b w:val="0"/>
          <w:color w:val="000000"/>
          <w:sz w:val="28"/>
          <w:szCs w:val="28"/>
          <w:shd w:val="clear" w:color="auto" w:fill="FFFFFF"/>
        </w:rPr>
        <w:t xml:space="preserve"> объем инвестиций упал в разы.</w:t>
      </w:r>
      <w:r w:rsidR="007D0B2C" w:rsidRPr="007D0B2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D0B2C" w:rsidRPr="004C04BE">
        <w:rPr>
          <w:b w:val="0"/>
          <w:color w:val="000000"/>
          <w:sz w:val="28"/>
          <w:szCs w:val="28"/>
          <w:shd w:val="clear" w:color="auto" w:fill="FFFFFF"/>
        </w:rPr>
        <w:t>[4]</w:t>
      </w:r>
    </w:p>
    <w:p w:rsidR="00491AAD" w:rsidRPr="007D0B2C" w:rsidRDefault="003300BA" w:rsidP="007D0B2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7D0B2C">
        <w:rPr>
          <w:b w:val="0"/>
          <w:color w:val="000000"/>
          <w:sz w:val="28"/>
          <w:szCs w:val="28"/>
          <w:shd w:val="clear" w:color="auto" w:fill="FFFFFF"/>
        </w:rPr>
        <w:t xml:space="preserve">Именно собственные средства </w:t>
      </w:r>
      <w:r w:rsidR="00C64C77">
        <w:rPr>
          <w:b w:val="0"/>
          <w:color w:val="000000"/>
          <w:sz w:val="28"/>
          <w:szCs w:val="28"/>
          <w:shd w:val="clear" w:color="auto" w:fill="FFFFFF"/>
        </w:rPr>
        <w:t>ОАО «</w:t>
      </w:r>
      <w:r w:rsidRPr="00C64C77">
        <w:rPr>
          <w:b w:val="0"/>
          <w:color w:val="000000"/>
          <w:sz w:val="28"/>
          <w:szCs w:val="28"/>
          <w:shd w:val="clear" w:color="auto" w:fill="FFFFFF"/>
        </w:rPr>
        <w:t>РЖД</w:t>
      </w:r>
      <w:r w:rsidR="00C64C77">
        <w:rPr>
          <w:b w:val="0"/>
          <w:color w:val="000000"/>
          <w:sz w:val="28"/>
          <w:szCs w:val="28"/>
          <w:shd w:val="clear" w:color="auto" w:fill="FFFFFF"/>
        </w:rPr>
        <w:t>»</w:t>
      </w:r>
      <w:r w:rsidRPr="007D0B2C">
        <w:rPr>
          <w:b w:val="0"/>
          <w:color w:val="000000"/>
          <w:sz w:val="28"/>
          <w:szCs w:val="28"/>
          <w:shd w:val="clear" w:color="auto" w:fill="FFFFFF"/>
        </w:rPr>
        <w:t xml:space="preserve">, получаемые от перевозки грузов и оказания услуг по использованию инфраструктуры, выступают основным источником финансирования инфраструктурного комплекса железных дорог России. Менее значительный вклад осуществляется путем прямой господдержки, а также рыночных займов и выпуска инфраструктурных </w:t>
      </w:r>
      <w:r w:rsidRPr="00A505B7">
        <w:rPr>
          <w:b w:val="0"/>
          <w:color w:val="000000"/>
          <w:sz w:val="28"/>
          <w:szCs w:val="28"/>
          <w:shd w:val="clear" w:color="auto" w:fill="FFFFFF"/>
        </w:rPr>
        <w:t>облигаций.</w:t>
      </w:r>
    </w:p>
    <w:p w:rsidR="00465514" w:rsidRPr="004C04BE" w:rsidRDefault="00465514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 xml:space="preserve">Невозможно не отметить чудовищный износ локомотивного парка. По некоторым видам локомотивов, например ВЛ-60, </w:t>
      </w:r>
      <w:r w:rsidR="00C64C77">
        <w:rPr>
          <w:b w:val="0"/>
          <w:sz w:val="28"/>
          <w:szCs w:val="28"/>
        </w:rPr>
        <w:t>ресурс исчерпан на 100%, но средства продолжают работать в виду продления срока службы.</w:t>
      </w:r>
      <w:r w:rsidRPr="007D0B2C">
        <w:rPr>
          <w:b w:val="0"/>
          <w:sz w:val="28"/>
          <w:szCs w:val="28"/>
        </w:rPr>
        <w:t xml:space="preserve"> Эти электровозы, которые до сих пор используются на Транссибе построенные еще в 60-е годы прошлого века и давно отработали любой нормативный ресурс.</w:t>
      </w:r>
      <w:r w:rsidR="007D0B2C" w:rsidRPr="007D0B2C">
        <w:rPr>
          <w:b w:val="0"/>
          <w:sz w:val="28"/>
          <w:szCs w:val="28"/>
        </w:rPr>
        <w:t xml:space="preserve"> </w:t>
      </w:r>
      <w:r w:rsidR="007D0B2C" w:rsidRPr="004C04BE">
        <w:rPr>
          <w:b w:val="0"/>
          <w:sz w:val="28"/>
          <w:szCs w:val="28"/>
        </w:rPr>
        <w:t>[3]</w:t>
      </w:r>
    </w:p>
    <w:p w:rsidR="00465514" w:rsidRPr="004C04BE" w:rsidRDefault="00622D96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>Е</w:t>
      </w:r>
      <w:r w:rsidR="00465514" w:rsidRPr="007D0B2C">
        <w:rPr>
          <w:b w:val="0"/>
          <w:sz w:val="28"/>
          <w:szCs w:val="28"/>
        </w:rPr>
        <w:t>сли взять вар</w:t>
      </w:r>
      <w:r w:rsidRPr="007D0B2C">
        <w:rPr>
          <w:b w:val="0"/>
          <w:sz w:val="28"/>
          <w:szCs w:val="28"/>
        </w:rPr>
        <w:t>иант «инфляция + 3%</w:t>
      </w:r>
      <w:r w:rsidR="00465514" w:rsidRPr="007D0B2C">
        <w:rPr>
          <w:b w:val="0"/>
          <w:sz w:val="28"/>
          <w:szCs w:val="28"/>
        </w:rPr>
        <w:t>», то до 2018 года дополнительный рост базовых та</w:t>
      </w:r>
      <w:r w:rsidRPr="007D0B2C">
        <w:rPr>
          <w:b w:val="0"/>
          <w:sz w:val="28"/>
          <w:szCs w:val="28"/>
        </w:rPr>
        <w:t xml:space="preserve">рифов </w:t>
      </w:r>
      <w:r w:rsidR="00D95BDD">
        <w:rPr>
          <w:b w:val="0"/>
          <w:sz w:val="28"/>
          <w:szCs w:val="28"/>
        </w:rPr>
        <w:t>ОАО «</w:t>
      </w:r>
      <w:r w:rsidRPr="00D95BDD">
        <w:rPr>
          <w:b w:val="0"/>
          <w:sz w:val="28"/>
          <w:szCs w:val="28"/>
        </w:rPr>
        <w:t>РЖД</w:t>
      </w:r>
      <w:r w:rsidR="00D95BDD">
        <w:rPr>
          <w:b w:val="0"/>
          <w:sz w:val="28"/>
          <w:szCs w:val="28"/>
        </w:rPr>
        <w:t>»</w:t>
      </w:r>
      <w:r w:rsidRPr="007D0B2C">
        <w:rPr>
          <w:b w:val="0"/>
          <w:sz w:val="28"/>
          <w:szCs w:val="28"/>
        </w:rPr>
        <w:t xml:space="preserve"> составит 11,5%</w:t>
      </w:r>
      <w:r w:rsidR="00465514" w:rsidRPr="007D0B2C">
        <w:rPr>
          <w:b w:val="0"/>
          <w:sz w:val="28"/>
          <w:szCs w:val="28"/>
        </w:rPr>
        <w:t xml:space="preserve">. Это </w:t>
      </w:r>
      <w:r w:rsidR="00465514" w:rsidRPr="007D0B2C">
        <w:rPr>
          <w:b w:val="0"/>
          <w:sz w:val="28"/>
          <w:szCs w:val="28"/>
        </w:rPr>
        <w:lastRenderedPageBreak/>
        <w:t xml:space="preserve">связано с тем, что в себестоимости большинства грузовладельцев затраты на железнодорожный транспорт не превышают </w:t>
      </w:r>
      <w:r w:rsidR="00D95BDD">
        <w:rPr>
          <w:b w:val="0"/>
          <w:sz w:val="28"/>
          <w:szCs w:val="28"/>
        </w:rPr>
        <w:t>1,5-2 процента</w:t>
      </w:r>
      <w:r w:rsidR="00465514" w:rsidRPr="007D0B2C">
        <w:rPr>
          <w:b w:val="0"/>
          <w:sz w:val="28"/>
          <w:szCs w:val="28"/>
        </w:rPr>
        <w:t xml:space="preserve">. </w:t>
      </w:r>
      <w:r w:rsidR="007D0B2C" w:rsidRPr="004C04BE">
        <w:rPr>
          <w:b w:val="0"/>
          <w:sz w:val="28"/>
          <w:szCs w:val="28"/>
        </w:rPr>
        <w:t>[3]</w:t>
      </w:r>
    </w:p>
    <w:p w:rsidR="00465514" w:rsidRPr="007D0B2C" w:rsidRDefault="005B10C3" w:rsidP="007D0B2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>В</w:t>
      </w:r>
      <w:r w:rsidR="00465514" w:rsidRPr="007D0B2C">
        <w:rPr>
          <w:b w:val="0"/>
          <w:sz w:val="28"/>
          <w:szCs w:val="28"/>
        </w:rPr>
        <w:t xml:space="preserve"> последние годы </w:t>
      </w:r>
      <w:r w:rsidR="00D95BDD">
        <w:rPr>
          <w:b w:val="0"/>
          <w:sz w:val="28"/>
          <w:szCs w:val="28"/>
        </w:rPr>
        <w:t>ОАО «</w:t>
      </w:r>
      <w:r w:rsidR="00465514" w:rsidRPr="00D95BDD">
        <w:rPr>
          <w:b w:val="0"/>
          <w:sz w:val="28"/>
          <w:szCs w:val="28"/>
        </w:rPr>
        <w:t>РЖД</w:t>
      </w:r>
      <w:r w:rsidR="00D95BDD">
        <w:rPr>
          <w:b w:val="0"/>
          <w:sz w:val="28"/>
          <w:szCs w:val="28"/>
        </w:rPr>
        <w:t>»</w:t>
      </w:r>
      <w:r w:rsidR="00465514" w:rsidRPr="007D0B2C">
        <w:rPr>
          <w:b w:val="0"/>
          <w:sz w:val="28"/>
          <w:szCs w:val="28"/>
        </w:rPr>
        <w:t xml:space="preserve"> теряет</w:t>
      </w:r>
      <w:r w:rsidR="00D95BDD">
        <w:rPr>
          <w:b w:val="0"/>
          <w:sz w:val="28"/>
          <w:szCs w:val="28"/>
        </w:rPr>
        <w:t xml:space="preserve"> большое количество</w:t>
      </w:r>
      <w:r w:rsidR="00465514" w:rsidRPr="007D0B2C">
        <w:rPr>
          <w:b w:val="0"/>
          <w:sz w:val="28"/>
          <w:szCs w:val="28"/>
        </w:rPr>
        <w:t xml:space="preserve"> мелких и средних клиентов из-за того, что ряд грузов, </w:t>
      </w:r>
      <w:r w:rsidR="00465514" w:rsidRPr="0035132D">
        <w:rPr>
          <w:b w:val="0"/>
          <w:sz w:val="28"/>
          <w:szCs w:val="28"/>
        </w:rPr>
        <w:t xml:space="preserve">все больше </w:t>
      </w:r>
      <w:r w:rsidR="00D95BDD" w:rsidRPr="0035132D">
        <w:rPr>
          <w:b w:val="0"/>
          <w:sz w:val="28"/>
          <w:szCs w:val="28"/>
        </w:rPr>
        <w:t>и больше перевозится другими видами транспорта</w:t>
      </w:r>
      <w:r w:rsidR="00465514" w:rsidRPr="007D0B2C">
        <w:rPr>
          <w:b w:val="0"/>
          <w:sz w:val="28"/>
          <w:szCs w:val="28"/>
        </w:rPr>
        <w:t>. Железнодорожные операторы пытались на это реагировать, снижая свои ставки, но из-за роста тар</w:t>
      </w:r>
      <w:r w:rsidR="003300BA" w:rsidRPr="007D0B2C">
        <w:rPr>
          <w:b w:val="0"/>
          <w:sz w:val="28"/>
          <w:szCs w:val="28"/>
        </w:rPr>
        <w:t xml:space="preserve">ифа </w:t>
      </w:r>
      <w:r w:rsidR="00B925F6">
        <w:rPr>
          <w:b w:val="0"/>
          <w:sz w:val="28"/>
          <w:szCs w:val="28"/>
        </w:rPr>
        <w:t>ОАО «</w:t>
      </w:r>
      <w:r w:rsidR="003300BA" w:rsidRPr="007D0B2C">
        <w:rPr>
          <w:b w:val="0"/>
          <w:sz w:val="28"/>
          <w:szCs w:val="28"/>
        </w:rPr>
        <w:t>РЖД</w:t>
      </w:r>
      <w:r w:rsidR="00B925F6">
        <w:rPr>
          <w:b w:val="0"/>
          <w:sz w:val="28"/>
          <w:szCs w:val="28"/>
        </w:rPr>
        <w:t>»</w:t>
      </w:r>
      <w:r w:rsidR="003300BA" w:rsidRPr="007D0B2C">
        <w:rPr>
          <w:b w:val="0"/>
          <w:sz w:val="28"/>
          <w:szCs w:val="28"/>
        </w:rPr>
        <w:t xml:space="preserve"> это не давало ощутимого </w:t>
      </w:r>
      <w:r w:rsidR="00465514" w:rsidRPr="007D0B2C">
        <w:rPr>
          <w:b w:val="0"/>
          <w:sz w:val="28"/>
          <w:szCs w:val="28"/>
        </w:rPr>
        <w:t xml:space="preserve">эффекта. </w:t>
      </w:r>
    </w:p>
    <w:p w:rsidR="00465514" w:rsidRPr="007D0B2C" w:rsidRDefault="00352BF4" w:rsidP="007D0B2C">
      <w:pPr>
        <w:spacing w:line="360" w:lineRule="auto"/>
        <w:jc w:val="center"/>
        <w:rPr>
          <w:sz w:val="28"/>
          <w:szCs w:val="28"/>
        </w:rPr>
      </w:pPr>
      <w:r w:rsidRPr="007D0B2C">
        <w:rPr>
          <w:sz w:val="28"/>
          <w:szCs w:val="28"/>
        </w:rPr>
        <w:t>Список литературы</w:t>
      </w:r>
    </w:p>
    <w:p w:rsidR="00352BF4" w:rsidRPr="007D0B2C" w:rsidRDefault="00352BF4" w:rsidP="007D0B2C">
      <w:pPr>
        <w:spacing w:line="360" w:lineRule="auto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>1. Транспортный портал «</w:t>
      </w:r>
      <w:r w:rsidRPr="007D0B2C">
        <w:rPr>
          <w:b w:val="0"/>
          <w:sz w:val="28"/>
          <w:szCs w:val="28"/>
          <w:lang w:val="en-US"/>
        </w:rPr>
        <w:t>Gudok</w:t>
      </w:r>
      <w:r w:rsidRPr="007D0B2C">
        <w:rPr>
          <w:b w:val="0"/>
          <w:sz w:val="28"/>
          <w:szCs w:val="28"/>
        </w:rPr>
        <w:t>.</w:t>
      </w:r>
      <w:r w:rsidRPr="007D0B2C">
        <w:rPr>
          <w:b w:val="0"/>
          <w:sz w:val="28"/>
          <w:szCs w:val="28"/>
          <w:lang w:val="en-US"/>
        </w:rPr>
        <w:t>ru</w:t>
      </w:r>
      <w:r w:rsidRPr="007D0B2C">
        <w:rPr>
          <w:b w:val="0"/>
          <w:sz w:val="28"/>
          <w:szCs w:val="28"/>
        </w:rPr>
        <w:t>». [Электронный ресурс]: Протяженность «узких мест» на железнодорожной сети РФ к 2020 году может превысить 19 тыс.км.</w:t>
      </w:r>
      <w:r w:rsidRPr="007D0B2C">
        <w:rPr>
          <w:b w:val="0"/>
          <w:sz w:val="28"/>
          <w:szCs w:val="28"/>
          <w:lang w:val="en-US"/>
        </w:rPr>
        <w:t>URL</w:t>
      </w:r>
      <w:r w:rsidRPr="007D0B2C">
        <w:rPr>
          <w:b w:val="0"/>
          <w:sz w:val="28"/>
          <w:szCs w:val="28"/>
        </w:rPr>
        <w:t xml:space="preserve">: </w:t>
      </w:r>
      <w:hyperlink r:id="rId7" w:history="1">
        <w:r w:rsidR="007D0B2C" w:rsidRPr="007D0B2C">
          <w:rPr>
            <w:rStyle w:val="a6"/>
            <w:b w:val="0"/>
            <w:sz w:val="28"/>
            <w:szCs w:val="28"/>
          </w:rPr>
          <w:t>http://www.gudok.ru/infrastructure/?ID=1338958&amp;sphrase=0</w:t>
        </w:r>
      </w:hyperlink>
      <w:r w:rsidR="007D0B2C" w:rsidRPr="007D0B2C">
        <w:rPr>
          <w:b w:val="0"/>
          <w:sz w:val="28"/>
          <w:szCs w:val="28"/>
        </w:rPr>
        <w:t xml:space="preserve"> (дат</w:t>
      </w:r>
      <w:r w:rsidR="0074112A">
        <w:rPr>
          <w:b w:val="0"/>
          <w:sz w:val="28"/>
          <w:szCs w:val="28"/>
        </w:rPr>
        <w:t>а обращения: 15</w:t>
      </w:r>
      <w:r w:rsidR="007D0B2C" w:rsidRPr="007D0B2C">
        <w:rPr>
          <w:b w:val="0"/>
          <w:sz w:val="28"/>
          <w:szCs w:val="28"/>
        </w:rPr>
        <w:t>.0</w:t>
      </w:r>
      <w:r w:rsidR="0074112A">
        <w:rPr>
          <w:b w:val="0"/>
          <w:sz w:val="28"/>
          <w:szCs w:val="28"/>
        </w:rPr>
        <w:t>3</w:t>
      </w:r>
      <w:r w:rsidR="007D0B2C" w:rsidRPr="007D0B2C">
        <w:rPr>
          <w:b w:val="0"/>
          <w:sz w:val="28"/>
          <w:szCs w:val="28"/>
        </w:rPr>
        <w:t>.201</w:t>
      </w:r>
      <w:r w:rsidR="0074112A">
        <w:rPr>
          <w:b w:val="0"/>
          <w:sz w:val="28"/>
          <w:szCs w:val="28"/>
        </w:rPr>
        <w:t>7</w:t>
      </w:r>
      <w:r w:rsidR="007D0B2C" w:rsidRPr="007D0B2C">
        <w:rPr>
          <w:b w:val="0"/>
          <w:sz w:val="28"/>
          <w:szCs w:val="28"/>
        </w:rPr>
        <w:t>).</w:t>
      </w:r>
    </w:p>
    <w:p w:rsidR="00465514" w:rsidRPr="007D0B2C" w:rsidRDefault="007D0B2C" w:rsidP="007D0B2C">
      <w:pPr>
        <w:pStyle w:val="a9"/>
        <w:spacing w:line="360" w:lineRule="auto"/>
        <w:ind w:left="0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>2</w:t>
      </w:r>
      <w:r w:rsidR="00465514" w:rsidRPr="007D0B2C">
        <w:rPr>
          <w:b w:val="0"/>
          <w:sz w:val="28"/>
          <w:szCs w:val="28"/>
        </w:rPr>
        <w:t>. Журнал «Эксперт» №38 (868). 20 сентября 2013.  Евгений Огородников, Андрей Горбунов «Монополиям сладкого больше не давать».</w:t>
      </w:r>
    </w:p>
    <w:p w:rsidR="00465514" w:rsidRPr="007D0B2C" w:rsidRDefault="007D0B2C" w:rsidP="007D0B2C">
      <w:pPr>
        <w:pStyle w:val="a9"/>
        <w:spacing w:line="360" w:lineRule="auto"/>
        <w:ind w:left="0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>3</w:t>
      </w:r>
      <w:r w:rsidR="00465514" w:rsidRPr="007D0B2C">
        <w:rPr>
          <w:b w:val="0"/>
          <w:sz w:val="28"/>
          <w:szCs w:val="28"/>
        </w:rPr>
        <w:t>. Журнал «Эксперт» №29(860). 19 июля 2013. Андрей Горбунов «Резервов почти не осталось».</w:t>
      </w:r>
    </w:p>
    <w:p w:rsidR="00A40A93" w:rsidRDefault="007D0B2C" w:rsidP="007D0B2C">
      <w:pPr>
        <w:pStyle w:val="a9"/>
        <w:spacing w:line="360" w:lineRule="auto"/>
        <w:ind w:left="0"/>
        <w:jc w:val="both"/>
        <w:rPr>
          <w:b w:val="0"/>
          <w:sz w:val="28"/>
          <w:szCs w:val="28"/>
        </w:rPr>
      </w:pPr>
      <w:r w:rsidRPr="007D0B2C">
        <w:rPr>
          <w:b w:val="0"/>
          <w:sz w:val="28"/>
          <w:szCs w:val="28"/>
        </w:rPr>
        <w:t>4</w:t>
      </w:r>
      <w:r w:rsidR="00A40A93" w:rsidRPr="007D0B2C">
        <w:rPr>
          <w:b w:val="0"/>
          <w:sz w:val="28"/>
          <w:szCs w:val="28"/>
        </w:rPr>
        <w:t>. Газета</w:t>
      </w:r>
      <w:r w:rsidR="00A40A93" w:rsidRPr="007D0B2C">
        <w:rPr>
          <w:sz w:val="28"/>
          <w:szCs w:val="28"/>
        </w:rPr>
        <w:t xml:space="preserve"> </w:t>
      </w:r>
      <w:r w:rsidR="00A40A93" w:rsidRPr="007D0B2C">
        <w:rPr>
          <w:b w:val="0"/>
          <w:sz w:val="28"/>
          <w:szCs w:val="28"/>
        </w:rPr>
        <w:t>«Известия». 03.06.2016. «Недостаток инвестиций к 2020 году удвоит количество «узких» железных дорог.</w:t>
      </w:r>
    </w:p>
    <w:p w:rsidR="00CE28C6" w:rsidRPr="007D0B2C" w:rsidRDefault="00CE28C6" w:rsidP="007D0B2C">
      <w:pPr>
        <w:pStyle w:val="a9"/>
        <w:spacing w:line="360" w:lineRule="auto"/>
        <w:ind w:left="0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5. Журнал «Экономика и жизнь». 06.12.2016. «Тариф РЖД на грузоперевозки вырастет на 6%».</w:t>
      </w:r>
    </w:p>
    <w:bookmarkEnd w:id="0"/>
    <w:p w:rsidR="00465514" w:rsidRDefault="00465514" w:rsidP="00465514"/>
    <w:p w:rsidR="00DD411B" w:rsidRDefault="00DD411B"/>
    <w:sectPr w:rsidR="00DD411B" w:rsidSect="007D0B2C">
      <w:footerReference w:type="default" r:id="rId8"/>
      <w:pgSz w:w="11906" w:h="16838"/>
      <w:pgMar w:top="1418" w:right="1418" w:bottom="1418" w:left="1418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38" w:rsidRDefault="00DF3B38" w:rsidP="00465514">
      <w:r>
        <w:separator/>
      </w:r>
    </w:p>
  </w:endnote>
  <w:endnote w:type="continuationSeparator" w:id="0">
    <w:p w:rsidR="00DF3B38" w:rsidRDefault="00DF3B38" w:rsidP="004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D6" w:rsidRDefault="005C2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38" w:rsidRDefault="00DF3B38" w:rsidP="00465514">
      <w:r>
        <w:separator/>
      </w:r>
    </w:p>
  </w:footnote>
  <w:footnote w:type="continuationSeparator" w:id="0">
    <w:p w:rsidR="00DF3B38" w:rsidRDefault="00DF3B38" w:rsidP="00465514">
      <w:r>
        <w:continuationSeparator/>
      </w:r>
    </w:p>
  </w:footnote>
  <w:footnote w:id="1">
    <w:p w:rsidR="00465514" w:rsidRDefault="00465514" w:rsidP="00465514">
      <w:pPr>
        <w:pStyle w:val="a3"/>
      </w:pPr>
      <w:r>
        <w:rPr>
          <w:rStyle w:val="a5"/>
        </w:rPr>
        <w:footnoteRef/>
      </w:r>
      <w:r>
        <w:t xml:space="preserve"> </w:t>
      </w:r>
      <w:r w:rsidRPr="00093A8E">
        <w:rPr>
          <w:b w:val="0"/>
        </w:rPr>
        <w:t>Информационное агентство «ВостокТелеИнформ». 09.04.2013.  «РЖД: Потери ВВП из-за ограничения железнодорожных перевозок в России составят до 6,4 трлн рублей.</w:t>
      </w:r>
    </w:p>
  </w:footnote>
  <w:footnote w:id="2">
    <w:p w:rsidR="00465514" w:rsidRPr="009470F6" w:rsidRDefault="00465514" w:rsidP="00465514">
      <w:pPr>
        <w:pStyle w:val="a3"/>
        <w:rPr>
          <w:b w:val="0"/>
        </w:rPr>
      </w:pPr>
      <w:r w:rsidRPr="009470F6">
        <w:rPr>
          <w:rStyle w:val="a5"/>
          <w:b w:val="0"/>
        </w:rPr>
        <w:footnoteRef/>
      </w:r>
      <w:r w:rsidRPr="009470F6">
        <w:rPr>
          <w:b w:val="0"/>
        </w:rPr>
        <w:t xml:space="preserve"> Журнал «Эксперт» №29 (860). 19 июля 2013.</w:t>
      </w:r>
      <w:r>
        <w:rPr>
          <w:b w:val="0"/>
        </w:rPr>
        <w:t xml:space="preserve"> Андрей Горбунов</w:t>
      </w:r>
      <w:r w:rsidRPr="009470F6">
        <w:rPr>
          <w:b w:val="0"/>
        </w:rPr>
        <w:t xml:space="preserve"> «Резервов почти не осталось»</w:t>
      </w:r>
      <w:r>
        <w:rPr>
          <w:b w:val="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14"/>
    <w:rsid w:val="00080289"/>
    <w:rsid w:val="00081080"/>
    <w:rsid w:val="000C79EB"/>
    <w:rsid w:val="001044E1"/>
    <w:rsid w:val="00107C0A"/>
    <w:rsid w:val="0016396A"/>
    <w:rsid w:val="00167C3C"/>
    <w:rsid w:val="001E480C"/>
    <w:rsid w:val="00245394"/>
    <w:rsid w:val="00282D37"/>
    <w:rsid w:val="0029140B"/>
    <w:rsid w:val="00304892"/>
    <w:rsid w:val="003161F3"/>
    <w:rsid w:val="003300BA"/>
    <w:rsid w:val="0033289E"/>
    <w:rsid w:val="0035132D"/>
    <w:rsid w:val="00352BF4"/>
    <w:rsid w:val="00353001"/>
    <w:rsid w:val="004638D8"/>
    <w:rsid w:val="00465514"/>
    <w:rsid w:val="00491AAD"/>
    <w:rsid w:val="00496D04"/>
    <w:rsid w:val="004A4AA7"/>
    <w:rsid w:val="004C04BE"/>
    <w:rsid w:val="004C12AF"/>
    <w:rsid w:val="004D2E7C"/>
    <w:rsid w:val="00523366"/>
    <w:rsid w:val="005532E1"/>
    <w:rsid w:val="00571EFA"/>
    <w:rsid w:val="005B10C3"/>
    <w:rsid w:val="005C2527"/>
    <w:rsid w:val="00602574"/>
    <w:rsid w:val="00607D1C"/>
    <w:rsid w:val="00622D96"/>
    <w:rsid w:val="006719FC"/>
    <w:rsid w:val="00721DBB"/>
    <w:rsid w:val="00727850"/>
    <w:rsid w:val="00735305"/>
    <w:rsid w:val="00735B4C"/>
    <w:rsid w:val="0074112A"/>
    <w:rsid w:val="00753905"/>
    <w:rsid w:val="007A6B26"/>
    <w:rsid w:val="007B6C51"/>
    <w:rsid w:val="007D0B2C"/>
    <w:rsid w:val="00870C28"/>
    <w:rsid w:val="00874602"/>
    <w:rsid w:val="008B0C7F"/>
    <w:rsid w:val="008C76FC"/>
    <w:rsid w:val="009933BA"/>
    <w:rsid w:val="009A08EE"/>
    <w:rsid w:val="00A40A93"/>
    <w:rsid w:val="00A505B7"/>
    <w:rsid w:val="00A520BF"/>
    <w:rsid w:val="00A657F2"/>
    <w:rsid w:val="00A71E79"/>
    <w:rsid w:val="00B34425"/>
    <w:rsid w:val="00B52AB6"/>
    <w:rsid w:val="00B925F6"/>
    <w:rsid w:val="00BC5961"/>
    <w:rsid w:val="00BF24D6"/>
    <w:rsid w:val="00BF401D"/>
    <w:rsid w:val="00C0062B"/>
    <w:rsid w:val="00C019DD"/>
    <w:rsid w:val="00C339CA"/>
    <w:rsid w:val="00C64C77"/>
    <w:rsid w:val="00C8734C"/>
    <w:rsid w:val="00CC0D43"/>
    <w:rsid w:val="00CC5352"/>
    <w:rsid w:val="00CE28C6"/>
    <w:rsid w:val="00CE3301"/>
    <w:rsid w:val="00D30A41"/>
    <w:rsid w:val="00D36F70"/>
    <w:rsid w:val="00D95BDD"/>
    <w:rsid w:val="00DD411B"/>
    <w:rsid w:val="00DE1E11"/>
    <w:rsid w:val="00DF33B7"/>
    <w:rsid w:val="00DF3B38"/>
    <w:rsid w:val="00DF6732"/>
    <w:rsid w:val="00E472B4"/>
    <w:rsid w:val="00E530D5"/>
    <w:rsid w:val="00ED17C5"/>
    <w:rsid w:val="00EE7D88"/>
    <w:rsid w:val="00F35A8A"/>
    <w:rsid w:val="00F6435F"/>
    <w:rsid w:val="00F769D8"/>
    <w:rsid w:val="00FC059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420E0-8A19-41CF-BA6C-DA77C00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14"/>
    <w:pPr>
      <w:spacing w:after="0" w:line="240" w:lineRule="auto"/>
    </w:pPr>
    <w:rPr>
      <w:rFonts w:eastAsia="Times New Roman" w:cs="Times New Roman"/>
      <w:b/>
      <w:sz w:val="3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70C28"/>
    <w:pPr>
      <w:spacing w:before="100" w:beforeAutospacing="1" w:after="100" w:afterAutospacing="1"/>
      <w:jc w:val="center"/>
      <w:outlineLvl w:val="0"/>
    </w:pPr>
    <w:rPr>
      <w:bCs/>
      <w:i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16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5532E1"/>
    <w:rPr>
      <w:sz w:val="24"/>
    </w:rPr>
  </w:style>
  <w:style w:type="paragraph" w:customStyle="1" w:styleId="21">
    <w:name w:val="Стиль2"/>
    <w:basedOn w:val="11"/>
    <w:qFormat/>
    <w:rsid w:val="005532E1"/>
    <w:pPr>
      <w:spacing w:before="120" w:after="320"/>
      <w:jc w:val="center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870C28"/>
    <w:rPr>
      <w:rFonts w:eastAsia="Times New Roman" w:cs="Times New Roman"/>
      <w:b/>
      <w:bCs/>
      <w:i/>
      <w:kern w:val="36"/>
      <w:sz w:val="32"/>
      <w:szCs w:val="48"/>
      <w:lang w:eastAsia="ru-RU"/>
    </w:rPr>
  </w:style>
  <w:style w:type="paragraph" w:styleId="a3">
    <w:name w:val="footnote text"/>
    <w:basedOn w:val="a"/>
    <w:link w:val="a4"/>
    <w:semiHidden/>
    <w:rsid w:val="0046551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65514"/>
    <w:rPr>
      <w:rFonts w:eastAsia="Times New Roman" w:cs="Times New Roman"/>
      <w:b/>
      <w:sz w:val="20"/>
      <w:szCs w:val="20"/>
      <w:lang w:eastAsia="ru-RU"/>
    </w:rPr>
  </w:style>
  <w:style w:type="character" w:styleId="a5">
    <w:name w:val="footnote reference"/>
    <w:basedOn w:val="a0"/>
    <w:semiHidden/>
    <w:rsid w:val="00465514"/>
    <w:rPr>
      <w:vertAlign w:val="superscript"/>
    </w:rPr>
  </w:style>
  <w:style w:type="character" w:styleId="a6">
    <w:name w:val="Hyperlink"/>
    <w:basedOn w:val="a0"/>
    <w:uiPriority w:val="99"/>
    <w:unhideWhenUsed/>
    <w:rsid w:val="0046551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655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514"/>
    <w:rPr>
      <w:rFonts w:eastAsia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4655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55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5514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rsid w:val="00465514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customStyle="1" w:styleId="apple-converted-space">
    <w:name w:val="apple-converted-space"/>
    <w:basedOn w:val="a0"/>
    <w:rsid w:val="00282D37"/>
  </w:style>
  <w:style w:type="character" w:customStyle="1" w:styleId="20">
    <w:name w:val="Заголовок 2 Знак"/>
    <w:basedOn w:val="a0"/>
    <w:link w:val="2"/>
    <w:uiPriority w:val="9"/>
    <w:rsid w:val="003161F3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dok.ru/infrastructure/?ID=1338958&amp;sphrase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EE4FBC7-84C6-4F22-BC30-95226A71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45</cp:revision>
  <cp:lastPrinted>2014-04-20T17:25:00Z</cp:lastPrinted>
  <dcterms:created xsi:type="dcterms:W3CDTF">2014-04-17T11:43:00Z</dcterms:created>
  <dcterms:modified xsi:type="dcterms:W3CDTF">2017-04-18T08:04:00Z</dcterms:modified>
</cp:coreProperties>
</file>