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E4" w:rsidRPr="00D25FE4" w:rsidRDefault="00EF5DB0" w:rsidP="00D175FD">
      <w:pPr>
        <w:pStyle w:val="1"/>
        <w:spacing w:line="360" w:lineRule="auto"/>
        <w:ind w:left="-142" w:firstLine="142"/>
        <w:jc w:val="right"/>
        <w:rPr>
          <w:rStyle w:val="FontStyle14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-503555</wp:posOffset>
            </wp:positionV>
            <wp:extent cx="1786890" cy="2250440"/>
            <wp:effectExtent l="19050" t="0" r="3810" b="0"/>
            <wp:wrapNone/>
            <wp:docPr id="6" name="Picture 5" descr="IMG_6400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400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67233" w:rsidRPr="00D25FE4">
        <w:rPr>
          <w:rStyle w:val="FontStyle14"/>
          <w:i/>
          <w:sz w:val="28"/>
          <w:szCs w:val="28"/>
        </w:rPr>
        <w:t xml:space="preserve">          </w:t>
      </w:r>
      <w:r w:rsidR="00EE0F52" w:rsidRPr="00D25FE4">
        <w:rPr>
          <w:rStyle w:val="FontStyle14"/>
          <w:i/>
          <w:sz w:val="28"/>
          <w:szCs w:val="28"/>
        </w:rPr>
        <w:t xml:space="preserve">                    Захарова Ольга Васильевна</w:t>
      </w:r>
      <w:r w:rsidR="00EB6DEE" w:rsidRPr="00D25FE4">
        <w:rPr>
          <w:rStyle w:val="FontStyle14"/>
          <w:i/>
          <w:sz w:val="28"/>
          <w:szCs w:val="28"/>
        </w:rPr>
        <w:t>,</w:t>
      </w:r>
    </w:p>
    <w:p w:rsidR="009E3FE4" w:rsidRPr="00D25FE4" w:rsidRDefault="00206B78" w:rsidP="00D175FD">
      <w:pPr>
        <w:pStyle w:val="1"/>
        <w:spacing w:line="360" w:lineRule="auto"/>
        <w:ind w:left="3827"/>
        <w:jc w:val="right"/>
        <w:rPr>
          <w:rStyle w:val="FontStyle14"/>
          <w:i/>
          <w:sz w:val="28"/>
          <w:szCs w:val="28"/>
        </w:rPr>
      </w:pPr>
      <w:r w:rsidRPr="00D25FE4">
        <w:rPr>
          <w:rStyle w:val="FontStyle14"/>
          <w:i/>
          <w:sz w:val="28"/>
          <w:szCs w:val="28"/>
        </w:rPr>
        <w:t xml:space="preserve">      </w:t>
      </w:r>
      <w:r w:rsidR="00D175FD" w:rsidRPr="00D25FE4">
        <w:rPr>
          <w:rStyle w:val="FontStyle14"/>
          <w:i/>
          <w:sz w:val="28"/>
          <w:szCs w:val="28"/>
        </w:rPr>
        <w:t xml:space="preserve">                               </w:t>
      </w:r>
      <w:r w:rsidR="00EE0F52" w:rsidRPr="00D25FE4">
        <w:rPr>
          <w:rStyle w:val="FontStyle14"/>
          <w:i/>
          <w:sz w:val="28"/>
          <w:szCs w:val="28"/>
        </w:rPr>
        <w:t>учитель английского языка</w:t>
      </w:r>
    </w:p>
    <w:p w:rsidR="009E3FE4" w:rsidRDefault="00D175FD" w:rsidP="00D175FD">
      <w:pPr>
        <w:pStyle w:val="1"/>
        <w:spacing w:line="360" w:lineRule="auto"/>
        <w:ind w:left="3827"/>
        <w:jc w:val="right"/>
        <w:rPr>
          <w:rStyle w:val="FontStyle14"/>
          <w:i/>
          <w:sz w:val="28"/>
          <w:szCs w:val="28"/>
        </w:rPr>
      </w:pPr>
      <w:r w:rsidRPr="00D25FE4">
        <w:rPr>
          <w:rStyle w:val="FontStyle14"/>
          <w:i/>
          <w:sz w:val="28"/>
          <w:szCs w:val="28"/>
        </w:rPr>
        <w:t xml:space="preserve">                    </w:t>
      </w:r>
      <w:r w:rsidR="006B1747">
        <w:rPr>
          <w:rStyle w:val="FontStyle14"/>
          <w:i/>
          <w:sz w:val="28"/>
          <w:szCs w:val="28"/>
        </w:rPr>
        <w:t>высшей</w:t>
      </w:r>
      <w:r w:rsidR="00EE0F52" w:rsidRPr="00D25FE4">
        <w:rPr>
          <w:rStyle w:val="FontStyle14"/>
          <w:i/>
          <w:sz w:val="28"/>
          <w:szCs w:val="28"/>
        </w:rPr>
        <w:t xml:space="preserve"> </w:t>
      </w:r>
      <w:r w:rsidR="00D867A9" w:rsidRPr="00D25FE4">
        <w:rPr>
          <w:rStyle w:val="FontStyle14"/>
          <w:i/>
          <w:sz w:val="28"/>
          <w:szCs w:val="28"/>
        </w:rPr>
        <w:t xml:space="preserve">квалификационной </w:t>
      </w:r>
      <w:r w:rsidR="009E3FE4" w:rsidRPr="00D25FE4">
        <w:rPr>
          <w:rStyle w:val="FontStyle14"/>
          <w:i/>
          <w:sz w:val="28"/>
          <w:szCs w:val="28"/>
        </w:rPr>
        <w:t>категории</w:t>
      </w:r>
      <w:r w:rsidRPr="00D25FE4">
        <w:rPr>
          <w:rStyle w:val="FontStyle14"/>
          <w:i/>
          <w:sz w:val="28"/>
          <w:szCs w:val="28"/>
        </w:rPr>
        <w:t xml:space="preserve">  </w:t>
      </w:r>
      <w:r w:rsidR="00EE0F52" w:rsidRPr="00D25FE4">
        <w:rPr>
          <w:rStyle w:val="FontStyle14"/>
          <w:i/>
          <w:sz w:val="28"/>
          <w:szCs w:val="28"/>
        </w:rPr>
        <w:t>МБ</w:t>
      </w:r>
      <w:r w:rsidR="009E3FE4" w:rsidRPr="00D25FE4">
        <w:rPr>
          <w:rStyle w:val="FontStyle14"/>
          <w:i/>
          <w:sz w:val="28"/>
          <w:szCs w:val="28"/>
        </w:rPr>
        <w:t>ОУ</w:t>
      </w:r>
      <w:r w:rsidRPr="00D25FE4">
        <w:rPr>
          <w:rStyle w:val="FontStyle14"/>
          <w:i/>
          <w:sz w:val="28"/>
          <w:szCs w:val="28"/>
        </w:rPr>
        <w:t xml:space="preserve"> </w:t>
      </w:r>
      <w:r w:rsidR="00EE0F52" w:rsidRPr="00D25FE4">
        <w:rPr>
          <w:rStyle w:val="FontStyle14"/>
          <w:i/>
          <w:sz w:val="28"/>
          <w:szCs w:val="28"/>
        </w:rPr>
        <w:t>«Лицей № 24»</w:t>
      </w:r>
    </w:p>
    <w:p w:rsidR="006B1747" w:rsidRPr="00D25FE4" w:rsidRDefault="006B1747" w:rsidP="00D175FD">
      <w:pPr>
        <w:pStyle w:val="1"/>
        <w:spacing w:line="360" w:lineRule="auto"/>
        <w:ind w:left="3827"/>
        <w:jc w:val="right"/>
        <w:rPr>
          <w:rStyle w:val="FontStyle14"/>
          <w:i/>
          <w:sz w:val="28"/>
          <w:szCs w:val="28"/>
        </w:rPr>
      </w:pPr>
      <w:r>
        <w:rPr>
          <w:rStyle w:val="FontStyle14"/>
          <w:i/>
          <w:sz w:val="28"/>
          <w:szCs w:val="28"/>
        </w:rPr>
        <w:t>города Гуково, Ростовской области</w:t>
      </w:r>
    </w:p>
    <w:p w:rsidR="00EB6DEE" w:rsidRPr="00D25FE4" w:rsidRDefault="00EB6DEE" w:rsidP="00D175FD">
      <w:pPr>
        <w:pStyle w:val="1"/>
        <w:spacing w:line="360" w:lineRule="auto"/>
        <w:ind w:left="3827"/>
        <w:jc w:val="right"/>
        <w:rPr>
          <w:rStyle w:val="FontStyle14"/>
          <w:i/>
          <w:sz w:val="28"/>
          <w:szCs w:val="28"/>
        </w:rPr>
      </w:pPr>
    </w:p>
    <w:p w:rsidR="006B385B" w:rsidRPr="00D25FE4" w:rsidRDefault="00EE0F52" w:rsidP="00EB6DEE">
      <w:pPr>
        <w:pStyle w:val="1"/>
        <w:spacing w:line="360" w:lineRule="auto"/>
        <w:ind w:firstLine="708"/>
        <w:jc w:val="center"/>
        <w:rPr>
          <w:rStyle w:val="FontStyle14"/>
          <w:b/>
          <w:sz w:val="28"/>
          <w:szCs w:val="28"/>
        </w:rPr>
      </w:pPr>
      <w:r w:rsidRPr="00D25FE4">
        <w:rPr>
          <w:rStyle w:val="FontStyle14"/>
          <w:b/>
          <w:sz w:val="28"/>
          <w:szCs w:val="28"/>
        </w:rPr>
        <w:t>«УЧИТЕЛЬ НОВОГО ТИПА» - КТО ЭТО?</w:t>
      </w:r>
    </w:p>
    <w:p w:rsidR="00EE0F52" w:rsidRPr="00D25FE4" w:rsidRDefault="00EE0F52" w:rsidP="00EE0F52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25FE4">
        <w:rPr>
          <w:i/>
          <w:sz w:val="28"/>
          <w:szCs w:val="28"/>
        </w:rPr>
        <w:t xml:space="preserve">«Знание – самое превосходное из владений, </w:t>
      </w:r>
    </w:p>
    <w:p w:rsidR="00EE0F52" w:rsidRPr="00D25FE4" w:rsidRDefault="00EE0F52" w:rsidP="00EE0F52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25FE4">
        <w:rPr>
          <w:i/>
          <w:sz w:val="28"/>
          <w:szCs w:val="28"/>
        </w:rPr>
        <w:t>все к нему стремятся, само же оно не приходит»</w:t>
      </w:r>
    </w:p>
    <w:p w:rsidR="00EE0F52" w:rsidRPr="00D25FE4" w:rsidRDefault="00EE0F52" w:rsidP="00EE0F52">
      <w:pPr>
        <w:pStyle w:val="1"/>
        <w:spacing w:line="360" w:lineRule="auto"/>
        <w:ind w:firstLine="708"/>
        <w:jc w:val="center"/>
        <w:rPr>
          <w:rStyle w:val="FontStyle14"/>
          <w:b/>
          <w:sz w:val="28"/>
          <w:szCs w:val="28"/>
        </w:rPr>
      </w:pPr>
      <w:r w:rsidRPr="00D25FE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А. Бируни</w:t>
      </w:r>
    </w:p>
    <w:p w:rsidR="006B385B" w:rsidRPr="00D25FE4" w:rsidRDefault="007F5D14" w:rsidP="00EB6DEE">
      <w:pPr>
        <w:pStyle w:val="1"/>
        <w:spacing w:line="360" w:lineRule="auto"/>
        <w:ind w:firstLine="540"/>
        <w:jc w:val="both"/>
        <w:rPr>
          <w:rStyle w:val="FontStyle14"/>
          <w:b/>
          <w:sz w:val="28"/>
          <w:szCs w:val="28"/>
        </w:rPr>
      </w:pPr>
      <w:r w:rsidRPr="00D25FE4">
        <w:rPr>
          <w:rStyle w:val="FontStyle14"/>
          <w:b/>
          <w:sz w:val="28"/>
          <w:szCs w:val="28"/>
        </w:rPr>
        <w:t xml:space="preserve">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Сегодня каждое образовательное учреждение стремится жить и работать по-новому. Этого требует современное общество, которому необходимы высокообразованные, целеустремленные, эрудированные, конкурентоспособные, инициативные, духовно и физически здоровые личности, способные занять достойное место в обществе.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Следует отметить, что наиболее уязвимой стороной введения ФГОС в общеобразовательную школу представляется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</w:t>
      </w:r>
      <w:r w:rsidR="00957A62">
        <w:rPr>
          <w:sz w:val="28"/>
          <w:szCs w:val="28"/>
        </w:rPr>
        <w:t xml:space="preserve"> [1]</w:t>
      </w:r>
      <w:r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За последнее время наше государство стало все больше и больше обращать внимание на нас, молодых специалистов. Разрабатываются и реализуются различные программы, проводятся форумы, встречи на различных уровнях, где нас не только слушают, но и слышат!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25FE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«Для нас очень важен диалог с молодыми учителями»</w:t>
      </w:r>
      <w:r w:rsidR="004B382C">
        <w:rPr>
          <w:sz w:val="28"/>
          <w:szCs w:val="28"/>
          <w:shd w:val="clear" w:color="auto" w:fill="FFFFFF"/>
        </w:rPr>
        <w:t xml:space="preserve">, - подчеркнул </w:t>
      </w:r>
      <w:r w:rsidRPr="00D25FE4">
        <w:rPr>
          <w:sz w:val="28"/>
          <w:szCs w:val="28"/>
          <w:shd w:val="clear" w:color="auto" w:fill="FFFFFF"/>
        </w:rPr>
        <w:t xml:space="preserve">Министр образования Дмитрий Ливанов 13 июля 2015 года в Министерстве образования и науки РФ на встрече с молодыми учителями. На данном форуме собрались молодые педагоги из разных уголков России, с разным </w:t>
      </w:r>
      <w:r w:rsidRPr="00D25FE4">
        <w:rPr>
          <w:sz w:val="28"/>
          <w:szCs w:val="28"/>
          <w:shd w:val="clear" w:color="auto" w:fill="FFFFFF"/>
        </w:rPr>
        <w:lastRenderedPageBreak/>
        <w:t>уровнем мышления, восприятия инноваций, происходящих в сегодняшнем образовании, но желающие активно внедряться и работать в соответствии с этими инновациями. Все участники встречи - члены Ассоциации молодых учителей России. Дмитрий Ливанов отметил положительную тенденцию – количество молодых учителей в российской школе растет с каждым годом. «В 2015 году у нас в России уже 136 тысяч молодых учителей. Для нас очень важно, чтобы это была устойчивая тенденция, чтобы мы выходили именно на ту возрастную структуру учительского корпуса, которая обеспечит, с одной стороны, достаточное количество опытных учителей, а с другой стороны – достаточный приток молодых специалистов в школу», - сообщил Министр образования и науки.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Итак, какой он, современный учитель?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Пожалуй, сложно однозначно ответить на этот вопрос.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Современный учитель находится в постоянном творческом поиске, а также в поиске ответа на актуальный проблемный вопрос «чему учить школьников?».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iCs/>
          <w:sz w:val="28"/>
          <w:szCs w:val="28"/>
        </w:rPr>
        <w:t xml:space="preserve">Согласно требованиям ФГОС основной компетенцией современного учителя является </w:t>
      </w:r>
      <w:r w:rsidRPr="00D25FE4">
        <w:rPr>
          <w:i/>
          <w:iCs/>
          <w:sz w:val="28"/>
          <w:szCs w:val="28"/>
        </w:rPr>
        <w:t>«</w:t>
      </w:r>
      <w:r w:rsidRPr="00D25FE4">
        <w:rPr>
          <w:i/>
          <w:sz w:val="28"/>
          <w:szCs w:val="28"/>
        </w:rPr>
        <w:t xml:space="preserve">Уметь учиться вместе с учениками, самостоятельно закрывая свои «образовательные дыры», </w:t>
      </w:r>
      <w:r w:rsidRPr="00D25FE4">
        <w:rPr>
          <w:sz w:val="28"/>
          <w:szCs w:val="28"/>
        </w:rPr>
        <w:t>и здесь следует уделить внимание непрерывному образованию как основному компоненту развития профессиональных качеств педагога</w:t>
      </w:r>
      <w:r w:rsidR="00957A62">
        <w:rPr>
          <w:sz w:val="28"/>
          <w:szCs w:val="28"/>
        </w:rPr>
        <w:t xml:space="preserve"> [2]</w:t>
      </w:r>
      <w:r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Непрерывное повышение квалификации рабочего, служащего, специалиста в связи с постоянным совершенствованием Федеральных государственных образовательных и профессиональных стандартов, является основной задачей</w:t>
      </w:r>
      <w:r w:rsidR="00957A62">
        <w:rPr>
          <w:sz w:val="28"/>
          <w:szCs w:val="28"/>
        </w:rPr>
        <w:t xml:space="preserve">. </w:t>
      </w:r>
      <w:r w:rsidRPr="00D25FE4">
        <w:rPr>
          <w:sz w:val="28"/>
          <w:szCs w:val="28"/>
        </w:rPr>
        <w:t>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подготовку, которая требуется ему для дальнейшего профессионального, карьерного и личностного роста</w:t>
      </w:r>
      <w:r w:rsidR="00957A62">
        <w:rPr>
          <w:sz w:val="28"/>
          <w:szCs w:val="28"/>
        </w:rPr>
        <w:t xml:space="preserve"> [3]</w:t>
      </w:r>
      <w:r w:rsidR="00957A62"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lastRenderedPageBreak/>
        <w:t>В современной педагогической литературе в качестве основной цели непрерывного образования рассматривается пожизненное обогащение творческого потенциала личности. По определению Международной комиссии по образованию для XXI века при ЮНЕСКО, непрерывное образование должно превратиться в процесс непрерывного развития человеческой личности, знаний, навыков</w:t>
      </w:r>
      <w:r w:rsidR="00957A62">
        <w:rPr>
          <w:sz w:val="28"/>
          <w:szCs w:val="28"/>
        </w:rPr>
        <w:t xml:space="preserve"> [6]</w:t>
      </w:r>
      <w:r w:rsidRPr="00D25FE4">
        <w:rPr>
          <w:sz w:val="28"/>
          <w:szCs w:val="28"/>
        </w:rPr>
        <w:t xml:space="preserve">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Потребность в профессиональном просвещении не покрывается системой образования, включающей в себя вузы, техникумы и т.п. Систему непрерывного образования дополняют различные формы повышения квалификации и самообразовательная деятельность, которые позволяют расширить и углубить профессиональные знания, получить представление о новых технологиях, методиках и т.п</w:t>
      </w:r>
      <w:r w:rsidR="00957A62">
        <w:rPr>
          <w:sz w:val="28"/>
          <w:szCs w:val="28"/>
        </w:rPr>
        <w:t>. [</w:t>
      </w:r>
      <w:r w:rsidR="004B382C">
        <w:rPr>
          <w:sz w:val="28"/>
          <w:szCs w:val="28"/>
        </w:rPr>
        <w:t>4</w:t>
      </w:r>
      <w:r w:rsidR="00957A62">
        <w:rPr>
          <w:sz w:val="28"/>
          <w:szCs w:val="28"/>
        </w:rPr>
        <w:t>]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Как правило, педагогические работники проявляют серьезный интерес к развитию своего профессионального уровня и имеют постоянную, присущую им в силу специфики педагогической деятельности, мотивационную готовность к обучению</w:t>
      </w:r>
      <w:r w:rsidR="00B93FED">
        <w:rPr>
          <w:sz w:val="28"/>
          <w:szCs w:val="28"/>
        </w:rPr>
        <w:t xml:space="preserve"> </w:t>
      </w:r>
      <w:r w:rsidR="004B382C">
        <w:rPr>
          <w:sz w:val="28"/>
          <w:szCs w:val="28"/>
        </w:rPr>
        <w:t>[5]</w:t>
      </w:r>
      <w:r w:rsidRPr="00D25FE4">
        <w:rPr>
          <w:sz w:val="28"/>
          <w:szCs w:val="28"/>
        </w:rPr>
        <w:t xml:space="preserve">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Целям повышения образовательного уровня служит такой фактор в системе непрерывного образования как самообразование. Именно самообразование является одним из основных источников получения новой информации, теоретических знаний, обоснования собственных идей и умозаключений. В основе самообразования лежит сочетание культуры самостоятельной деятельности и потребности в личностном и профессиональном росте, поскольку именно личное стремление к самосовершенствованию является движущей силой, позволяющей достигнуть профессиональных высот</w:t>
      </w:r>
      <w:r w:rsidR="00957A62">
        <w:rPr>
          <w:sz w:val="28"/>
          <w:szCs w:val="28"/>
        </w:rPr>
        <w:t xml:space="preserve"> [9]</w:t>
      </w:r>
      <w:r w:rsidR="00957A62" w:rsidRPr="00D25FE4">
        <w:rPr>
          <w:sz w:val="28"/>
          <w:szCs w:val="28"/>
        </w:rPr>
        <w:t>.</w:t>
      </w:r>
    </w:p>
    <w:p w:rsidR="00EE0F52" w:rsidRPr="00D25FE4" w:rsidRDefault="00EE0F52" w:rsidP="003D58FE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В современной системе повышения квалификации, как в России, так и за рубежом эффективно реализуется потенциал дистанционного обучения, характерными чертами которого являются гибкость, модульность, экономическая эффективность, новая роль преподавателя, специализированный контроль качества образования, использование </w:t>
      </w:r>
      <w:r w:rsidRPr="00D25FE4">
        <w:rPr>
          <w:sz w:val="28"/>
          <w:szCs w:val="28"/>
        </w:rPr>
        <w:lastRenderedPageBreak/>
        <w:t>специализированных технологий и средств обучения, опора на современные средства передачи образовательной информации. Центральным звеном системы дистанционного образования являются средства телекоммуникации и их транспортная основа. В практике повышения квалификации активно используются система наставничества, стажировки, курсы ведущих ученых, семинары, тренинги, моделирование, кейс-методики, метод проектов, модульные системы, образовательное телевидение, дистанционные формы обучения и др</w:t>
      </w:r>
      <w:r w:rsidR="00957A62">
        <w:rPr>
          <w:sz w:val="28"/>
          <w:szCs w:val="28"/>
        </w:rPr>
        <w:t xml:space="preserve"> [7]</w:t>
      </w:r>
      <w:r w:rsidR="00957A62"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Плавно переходя на личный опыт самообразования, хотелось бы упомянуть  Первый форум молодых педагогов, который проходил в Москве с 21 по 24 апреля 2015 года. Тема форума «Современное образование: диалог традиций и инноваций». В нём приняли участие более 200 человек: представители органов управления образования и педагоги из разных регионов РФ и 15 стран мира. Основная цель проведения Форума – развитие творческого и интеллектуального потенциала молодых педагогов столицы и коллег из регионов России и зарубежных стран, объединение для создания единого педагогического сообщества, а также привлечение молодых педагогов из субъектов РФ и зарубежных стран к научно-педагогической деятельности и сотрудничеству со столичной системой образования. В ходе реализации программы мероприятия состоялись пленарное заседание, работа в секциях по различным аспектам деятельности молодых педагогов и международная конференция «Практика обучения русскому языку и гуманитарным дисциплинам на русском языке в России и за рубежом». Тема одной из шести секций меня очень заинтересовала, потому что была посвящена развитию межнациональных связей в образовательных организациях.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Именно там я узнала о таком проекте как «Ассоциированные школы ЮНЕСКО». В РФ этот проект направлен на достижение следующих целей:</w:t>
      </w:r>
    </w:p>
    <w:p w:rsidR="00EE0F52" w:rsidRPr="00D25FE4" w:rsidRDefault="00EE0F52" w:rsidP="00EE0F5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изучение, внедрение и распространение позитивного опыта в системе образования и воспитания;</w:t>
      </w:r>
    </w:p>
    <w:p w:rsidR="00EE0F52" w:rsidRPr="00D25FE4" w:rsidRDefault="00EE0F52" w:rsidP="00EE0F5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lastRenderedPageBreak/>
        <w:t>создание условий для творческого и научного развития учителей и преподавателей учебных заведений, входящих в систему ассоциированных школ ЮНЕСКО;</w:t>
      </w:r>
    </w:p>
    <w:p w:rsidR="00EE0F52" w:rsidRPr="00D25FE4" w:rsidRDefault="00EE0F52" w:rsidP="00EE0F5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развитие межкультурной коммуникации и содействие укреплению мира;</w:t>
      </w:r>
    </w:p>
    <w:p w:rsidR="00EE0F52" w:rsidRPr="00D25FE4" w:rsidRDefault="00EE0F52" w:rsidP="00EE0F5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создание дополнительных возможностей для развития международных контактов школ ЮНЕСКО</w:t>
      </w:r>
      <w:r w:rsidR="00957A62"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Когда мною были изучены основные моменты этого проекта, я незамедлительно проинформировала администрацию своего образовательного учреждения о наших преимуществах, связалась с координатором данного проекта и теперь подготавливается нормативно-правовое обеспечение для вступления в Ассоциацию.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Наряду с ПАШ (Проект Ассоциированных школ ЮНЕСКО в России) мною были найдены еще несколько международных ресурсов для активного сотрудничества в рамках педагогического самообразования.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D25FE4">
        <w:rPr>
          <w:sz w:val="28"/>
          <w:szCs w:val="28"/>
        </w:rPr>
        <w:t xml:space="preserve">Для многих моих коллег, учителей английского языка, знаком Интернет-ресурс Британского посольства для изучения иностранного языка </w:t>
      </w:r>
      <w:r w:rsidRPr="00D25FE4">
        <w:rPr>
          <w:color w:val="000000"/>
          <w:sz w:val="28"/>
          <w:szCs w:val="28"/>
        </w:rPr>
        <w:t>TeachingEnglish</w:t>
      </w:r>
      <w:r w:rsidR="00957A62" w:rsidRPr="00D25FE4">
        <w:rPr>
          <w:sz w:val="28"/>
          <w:szCs w:val="28"/>
        </w:rPr>
        <w:t>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FE4">
        <w:rPr>
          <w:color w:val="000000"/>
          <w:sz w:val="28"/>
          <w:szCs w:val="28"/>
        </w:rPr>
        <w:t xml:space="preserve">Там собраны конспекты уроков, статьи и методические разработки иностранных учителей. Материал, которым можно разнообразить наши уроки. Разработчики этого сайта не остановились на достигнутом. Их тоже заботит тема повышения квалификации своих учителей.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FE4">
        <w:rPr>
          <w:color w:val="000000"/>
          <w:sz w:val="28"/>
          <w:szCs w:val="28"/>
        </w:rPr>
        <w:t>В 2013 году стартовал проект дистанционных курсов от мировых университе</w:t>
      </w:r>
      <w:r w:rsidR="009D009D" w:rsidRPr="00D25FE4">
        <w:rPr>
          <w:color w:val="000000"/>
          <w:sz w:val="28"/>
          <w:szCs w:val="28"/>
        </w:rPr>
        <w:t>тов. Бесплатные курсы, посвящен</w:t>
      </w:r>
      <w:r w:rsidRPr="00D25FE4">
        <w:rPr>
          <w:color w:val="000000"/>
          <w:sz w:val="28"/>
          <w:szCs w:val="28"/>
        </w:rPr>
        <w:t xml:space="preserve">ы самым актуальным темам и предметам. </w:t>
      </w:r>
      <w:r w:rsidRPr="00D25FE4">
        <w:rPr>
          <w:color w:val="000000"/>
          <w:sz w:val="28"/>
          <w:szCs w:val="28"/>
          <w:lang w:val="en-US"/>
        </w:rPr>
        <w:t>FutureLearn</w:t>
      </w:r>
      <w:r w:rsidR="00957A62">
        <w:rPr>
          <w:sz w:val="28"/>
          <w:szCs w:val="28"/>
        </w:rPr>
        <w:t xml:space="preserve"> </w:t>
      </w:r>
      <w:r w:rsidR="009D009D" w:rsidRPr="00D25FE4">
        <w:rPr>
          <w:color w:val="000000"/>
          <w:sz w:val="28"/>
          <w:szCs w:val="28"/>
        </w:rPr>
        <w:t>– это</w:t>
      </w:r>
      <w:r w:rsidRPr="00D25FE4">
        <w:rPr>
          <w:color w:val="000000"/>
          <w:sz w:val="28"/>
          <w:szCs w:val="28"/>
        </w:rPr>
        <w:t xml:space="preserve"> кладезь знаний и информации, плюс обмен опытом с иностранными коллегами. 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FE4">
        <w:rPr>
          <w:color w:val="000000"/>
          <w:sz w:val="28"/>
          <w:szCs w:val="28"/>
        </w:rPr>
        <w:t>С помощью этого сайта вы с</w:t>
      </w:r>
      <w:r w:rsidR="009D009D" w:rsidRPr="00D25FE4">
        <w:rPr>
          <w:color w:val="000000"/>
          <w:sz w:val="28"/>
          <w:szCs w:val="28"/>
        </w:rPr>
        <w:t>може</w:t>
      </w:r>
      <w:r w:rsidRPr="00D25FE4">
        <w:rPr>
          <w:color w:val="000000"/>
          <w:sz w:val="28"/>
          <w:szCs w:val="28"/>
        </w:rPr>
        <w:t>те вовлечь своих учеников в проекты, реализуемые в других странах. Найти школу-партнера, которая с радостью б</w:t>
      </w:r>
      <w:r w:rsidR="009D009D" w:rsidRPr="00D25FE4">
        <w:rPr>
          <w:color w:val="000000"/>
          <w:sz w:val="28"/>
          <w:szCs w:val="28"/>
        </w:rPr>
        <w:t>у</w:t>
      </w:r>
      <w:r w:rsidRPr="00D25FE4">
        <w:rPr>
          <w:color w:val="000000"/>
          <w:sz w:val="28"/>
          <w:szCs w:val="28"/>
        </w:rPr>
        <w:t>дет работать с вашим образовательным учреждением</w:t>
      </w:r>
      <w:r w:rsidR="00957A62">
        <w:rPr>
          <w:sz w:val="28"/>
          <w:szCs w:val="28"/>
        </w:rPr>
        <w:t>.</w:t>
      </w:r>
    </w:p>
    <w:p w:rsidR="00EE0F52" w:rsidRPr="00D25FE4" w:rsidRDefault="009D009D" w:rsidP="00EE0F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FE4">
        <w:rPr>
          <w:sz w:val="28"/>
          <w:szCs w:val="28"/>
        </w:rPr>
        <w:lastRenderedPageBreak/>
        <w:t>Coursera</w:t>
      </w:r>
      <w:r w:rsidR="00957A62">
        <w:rPr>
          <w:sz w:val="28"/>
          <w:szCs w:val="28"/>
        </w:rPr>
        <w:t xml:space="preserve"> </w:t>
      </w:r>
      <w:r w:rsidRPr="00D25FE4">
        <w:rPr>
          <w:sz w:val="28"/>
          <w:szCs w:val="28"/>
        </w:rPr>
        <w:t xml:space="preserve">– </w:t>
      </w:r>
      <w:r w:rsidR="00EE0F52" w:rsidRPr="00D25FE4">
        <w:rPr>
          <w:sz w:val="28"/>
          <w:szCs w:val="28"/>
        </w:rPr>
        <w:t xml:space="preserve">это образовательная платформа, предлагающая бесплатные онлайн-курсы для каждого. Партнерами выступают ведущие университеты и организации мира. </w:t>
      </w:r>
      <w:r w:rsidR="00EE0F52" w:rsidRPr="00D25FE4">
        <w:rPr>
          <w:color w:val="000000"/>
          <w:sz w:val="28"/>
          <w:szCs w:val="28"/>
        </w:rPr>
        <w:t>Курсы открыты для всех и обучение бесплатно. Можно смотреть короткие видео-лекции, проходить интерактивные контрольные задания, давать оценки работам с</w:t>
      </w:r>
      <w:r w:rsidRPr="00D25FE4">
        <w:rPr>
          <w:color w:val="000000"/>
          <w:sz w:val="28"/>
          <w:szCs w:val="28"/>
        </w:rPr>
        <w:t>окурсников, и общаться с</w:t>
      </w:r>
      <w:r w:rsidR="00EE0F52" w:rsidRPr="00D25FE4">
        <w:rPr>
          <w:color w:val="000000"/>
          <w:sz w:val="28"/>
          <w:szCs w:val="28"/>
        </w:rPr>
        <w:t xml:space="preserve"> сокурсниками и преподавателями.</w:t>
      </w:r>
    </w:p>
    <w:p w:rsidR="00EE0F52" w:rsidRPr="00D25FE4" w:rsidRDefault="009D009D" w:rsidP="00EE0F52">
      <w:pPr>
        <w:spacing w:line="360" w:lineRule="auto"/>
        <w:ind w:firstLine="709"/>
        <w:jc w:val="both"/>
        <w:rPr>
          <w:sz w:val="28"/>
          <w:szCs w:val="28"/>
        </w:rPr>
      </w:pPr>
      <w:r w:rsidRPr="00D25FE4">
        <w:rPr>
          <w:color w:val="000000"/>
          <w:sz w:val="28"/>
          <w:szCs w:val="28"/>
        </w:rPr>
        <w:t>Формируя</w:t>
      </w:r>
      <w:r w:rsidR="00EE0F52" w:rsidRPr="00D25FE4">
        <w:rPr>
          <w:color w:val="000000"/>
          <w:sz w:val="28"/>
          <w:szCs w:val="28"/>
        </w:rPr>
        <w:t xml:space="preserve"> подборку ресурсов по само</w:t>
      </w:r>
      <w:r w:rsidRPr="00D25FE4">
        <w:rPr>
          <w:color w:val="000000"/>
          <w:sz w:val="28"/>
          <w:szCs w:val="28"/>
        </w:rPr>
        <w:t>образованию, я руководствуюсь</w:t>
      </w:r>
      <w:r w:rsidR="00EE0F52" w:rsidRPr="00D25FE4">
        <w:rPr>
          <w:color w:val="000000"/>
          <w:sz w:val="28"/>
          <w:szCs w:val="28"/>
        </w:rPr>
        <w:t xml:space="preserve"> такими критериями отбора как, время, ценность материала и обмен опытом. </w:t>
      </w:r>
      <w:r w:rsidR="00EE0F52" w:rsidRPr="00D25FE4">
        <w:rPr>
          <w:sz w:val="28"/>
          <w:szCs w:val="28"/>
        </w:rPr>
        <w:t>Весь процесс повышения квалификации дистанционно основан на реализации модульных образовательных программ для дополнительного профессионального образования, в котором используются интерактивные, информационно-коммуникационные, дистанционные формы модульной организации учебного процесса.</w:t>
      </w:r>
    </w:p>
    <w:p w:rsidR="00EE0F52" w:rsidRPr="00D25FE4" w:rsidRDefault="00EE0F52" w:rsidP="00EE0F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5FE4">
        <w:rPr>
          <w:sz w:val="28"/>
          <w:szCs w:val="28"/>
        </w:rPr>
        <w:t>На каком бы этапе жизненного или профессионального пути ни находился педагог, он никогда не будет считать свое образование законченным. Лишь в постоянном творческом поиске, единении технологии обучения взрослых с технологией самостоятельной работы происходит совершенствование профессиональных навыков и умений, развитие творческих начал, самоутверждение человека как успешной, самореализующейся личности</w:t>
      </w:r>
      <w:r w:rsidR="00957A62">
        <w:rPr>
          <w:sz w:val="28"/>
          <w:szCs w:val="28"/>
        </w:rPr>
        <w:t xml:space="preserve"> [8]</w:t>
      </w:r>
      <w:r w:rsidRPr="00D25FE4">
        <w:rPr>
          <w:sz w:val="28"/>
          <w:szCs w:val="28"/>
        </w:rPr>
        <w:t>. По словам Б. Свитленда «Успех – это путь, а не цель».</w:t>
      </w:r>
    </w:p>
    <w:p w:rsidR="00EE0F52" w:rsidRPr="00D25FE4" w:rsidRDefault="00EE0F52" w:rsidP="009D009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E0F52" w:rsidRPr="00D25FE4" w:rsidRDefault="009D009D" w:rsidP="009D00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FE4">
        <w:rPr>
          <w:b/>
          <w:sz w:val="28"/>
          <w:szCs w:val="28"/>
        </w:rPr>
        <w:t>Литература: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Балакина, Л.Л. Коммуникативная компетентность как фактор адекватного отражения в образовании современной информационно-коммуникативной культуры. - Томск: ЦНТИ, 2004. - 198 с. 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Блинов Л.В. Аксиология профессионально-личностного самоопределения педагогов в контексте синергетического подхода // Пед. образование и наука. –2004. – № 3. – С. 13–19.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lastRenderedPageBreak/>
        <w:t>Возгова З.В. Инновационный потенциал проблемы развития системы непрерывного повышения квалификации научно-педагогических работников // Фундаментальные исследования. – 2012. – № 9–4. – С. 847-853.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Елагина В.С. Немудрая Е.Ю. Коммуникативная деятельность как важная составляющая педагогической компетентности учителя // Международный журнал экспериментального образования. - 2009. - №5. - С. 41-42 . 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 xml:space="preserve">Елагина В.С. Становление педагогической компетентности студентов педагогического вуза // Современные наукоёмкие технологии. - 2010. - №10. - С. 113-116. 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Концептуальные основы разработки и внедрения многоуровневой системы непрерывного повышения квалификации профессионально-педагогических кадров: моногр. / В.В. Латюшин, В.В. Базелюк, Р.С. Димухаметов, Л.И. Дудина. – Челябинск: ООО «Изд-во РЕКПОЛ», 2009. – 189 с.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Никитин Э.М. Модернизация системы повышения квалификации в целях обеспечения перспективных кадровых потребностей школы // Методист. – 2008. – № 6. – С. 2–7.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Федеральная целевая программа развития образования на 2011 – 2015 годы [Электронный ресурс]. – Режим доступа: http://fcp.economy.gov.ru/cgi-bin/cis/fcp.cgi/Fcp/ViewFcp/View/2012/305 (дата обращения: 17.06.12).</w:t>
      </w:r>
    </w:p>
    <w:p w:rsidR="00EE0F52" w:rsidRPr="00D25FE4" w:rsidRDefault="00EE0F52" w:rsidP="00EE0F52">
      <w:pPr>
        <w:numPr>
          <w:ilvl w:val="0"/>
          <w:numId w:val="14"/>
        </w:numPr>
        <w:spacing w:line="360" w:lineRule="auto"/>
        <w:ind w:left="709"/>
        <w:jc w:val="both"/>
        <w:rPr>
          <w:sz w:val="28"/>
          <w:szCs w:val="28"/>
        </w:rPr>
      </w:pPr>
      <w:r w:rsidRPr="00D25FE4">
        <w:rPr>
          <w:sz w:val="28"/>
          <w:szCs w:val="28"/>
        </w:rPr>
        <w:t>Фишман Б.Е. Педагогическая поддержка саморазвития педагогов в профессиональной деятельности: Концептуальные основы региональной системы // Пед. образование и наука. – 2004. – № 3. – С. 20–28.</w:t>
      </w:r>
    </w:p>
    <w:sectPr w:rsidR="00EE0F52" w:rsidRPr="00D25FE4" w:rsidSect="00D1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55" w:rsidRDefault="00C01155" w:rsidP="00F02C3F">
      <w:r>
        <w:separator/>
      </w:r>
    </w:p>
  </w:endnote>
  <w:endnote w:type="continuationSeparator" w:id="0">
    <w:p w:rsidR="00C01155" w:rsidRDefault="00C01155" w:rsidP="00F0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55" w:rsidRDefault="00C01155" w:rsidP="00F02C3F">
      <w:r>
        <w:separator/>
      </w:r>
    </w:p>
  </w:footnote>
  <w:footnote w:type="continuationSeparator" w:id="0">
    <w:p w:rsidR="00C01155" w:rsidRDefault="00C01155" w:rsidP="00F0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4B" w:rsidRDefault="003E4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FEBD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A19B4"/>
    <w:multiLevelType w:val="hybridMultilevel"/>
    <w:tmpl w:val="A1E08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5CAE"/>
    <w:multiLevelType w:val="multilevel"/>
    <w:tmpl w:val="72C4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3468"/>
    <w:multiLevelType w:val="multilevel"/>
    <w:tmpl w:val="90883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3350792"/>
    <w:multiLevelType w:val="singleLevel"/>
    <w:tmpl w:val="1A081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322032"/>
    <w:multiLevelType w:val="multilevel"/>
    <w:tmpl w:val="9D0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01EFF"/>
    <w:multiLevelType w:val="hybridMultilevel"/>
    <w:tmpl w:val="C83C5E16"/>
    <w:lvl w:ilvl="0" w:tplc="4BE618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25887"/>
    <w:multiLevelType w:val="hybridMultilevel"/>
    <w:tmpl w:val="513CC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FF"/>
    <w:multiLevelType w:val="hybridMultilevel"/>
    <w:tmpl w:val="385215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2A0D"/>
    <w:multiLevelType w:val="hybridMultilevel"/>
    <w:tmpl w:val="BB10E1A4"/>
    <w:lvl w:ilvl="0" w:tplc="BFE8D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335AC0"/>
    <w:multiLevelType w:val="hybridMultilevel"/>
    <w:tmpl w:val="931AE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3051F"/>
    <w:multiLevelType w:val="hybridMultilevel"/>
    <w:tmpl w:val="092E94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483D"/>
    <w:multiLevelType w:val="hybridMultilevel"/>
    <w:tmpl w:val="0840BC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B690B"/>
    <w:multiLevelType w:val="hybridMultilevel"/>
    <w:tmpl w:val="B7BE8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Palatino Linotype" w:hAnsi="Palatino Linotype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3F"/>
    <w:rsid w:val="00026D73"/>
    <w:rsid w:val="0005451B"/>
    <w:rsid w:val="000557F7"/>
    <w:rsid w:val="0008383F"/>
    <w:rsid w:val="0009399D"/>
    <w:rsid w:val="000B4A24"/>
    <w:rsid w:val="000C096E"/>
    <w:rsid w:val="000D0F33"/>
    <w:rsid w:val="00164829"/>
    <w:rsid w:val="00165A7A"/>
    <w:rsid w:val="00175E6D"/>
    <w:rsid w:val="001B1FB6"/>
    <w:rsid w:val="001D3A07"/>
    <w:rsid w:val="001E367D"/>
    <w:rsid w:val="00206B78"/>
    <w:rsid w:val="00210788"/>
    <w:rsid w:val="002468ED"/>
    <w:rsid w:val="002532B6"/>
    <w:rsid w:val="00273FF7"/>
    <w:rsid w:val="002B2C37"/>
    <w:rsid w:val="00306C87"/>
    <w:rsid w:val="00313000"/>
    <w:rsid w:val="003252FA"/>
    <w:rsid w:val="003269ED"/>
    <w:rsid w:val="003462EB"/>
    <w:rsid w:val="0036541A"/>
    <w:rsid w:val="003751E9"/>
    <w:rsid w:val="003A53FB"/>
    <w:rsid w:val="003B0CA2"/>
    <w:rsid w:val="003D58FE"/>
    <w:rsid w:val="003E464B"/>
    <w:rsid w:val="003F0454"/>
    <w:rsid w:val="00407073"/>
    <w:rsid w:val="00415278"/>
    <w:rsid w:val="004517B3"/>
    <w:rsid w:val="004519EC"/>
    <w:rsid w:val="004A0B67"/>
    <w:rsid w:val="004B382C"/>
    <w:rsid w:val="004B3836"/>
    <w:rsid w:val="004B7315"/>
    <w:rsid w:val="004D6458"/>
    <w:rsid w:val="00515D48"/>
    <w:rsid w:val="005556FC"/>
    <w:rsid w:val="00576027"/>
    <w:rsid w:val="00584CE8"/>
    <w:rsid w:val="00593905"/>
    <w:rsid w:val="005A25A8"/>
    <w:rsid w:val="005D05C7"/>
    <w:rsid w:val="005D0A91"/>
    <w:rsid w:val="005D29FD"/>
    <w:rsid w:val="005D4EAC"/>
    <w:rsid w:val="005D7E4B"/>
    <w:rsid w:val="006328EB"/>
    <w:rsid w:val="00641052"/>
    <w:rsid w:val="006411A6"/>
    <w:rsid w:val="00641D39"/>
    <w:rsid w:val="006600A4"/>
    <w:rsid w:val="00665458"/>
    <w:rsid w:val="00692779"/>
    <w:rsid w:val="00697B2B"/>
    <w:rsid w:val="006A23D1"/>
    <w:rsid w:val="006B1747"/>
    <w:rsid w:val="006B385B"/>
    <w:rsid w:val="006C40A7"/>
    <w:rsid w:val="006C4A7E"/>
    <w:rsid w:val="00712023"/>
    <w:rsid w:val="00724CD4"/>
    <w:rsid w:val="007430F5"/>
    <w:rsid w:val="0077314A"/>
    <w:rsid w:val="007C109C"/>
    <w:rsid w:val="007C60A8"/>
    <w:rsid w:val="007E449F"/>
    <w:rsid w:val="007E630D"/>
    <w:rsid w:val="007F1F68"/>
    <w:rsid w:val="007F5D14"/>
    <w:rsid w:val="00817883"/>
    <w:rsid w:val="0083692F"/>
    <w:rsid w:val="00857CBB"/>
    <w:rsid w:val="008C5444"/>
    <w:rsid w:val="008F0209"/>
    <w:rsid w:val="00912317"/>
    <w:rsid w:val="00917E37"/>
    <w:rsid w:val="009237F2"/>
    <w:rsid w:val="00957A62"/>
    <w:rsid w:val="00961E2B"/>
    <w:rsid w:val="00987329"/>
    <w:rsid w:val="009D009D"/>
    <w:rsid w:val="009E0FEB"/>
    <w:rsid w:val="009E3FE4"/>
    <w:rsid w:val="009F2487"/>
    <w:rsid w:val="009F47B2"/>
    <w:rsid w:val="00A14656"/>
    <w:rsid w:val="00A15B6E"/>
    <w:rsid w:val="00A25C26"/>
    <w:rsid w:val="00A314FD"/>
    <w:rsid w:val="00A4418A"/>
    <w:rsid w:val="00AE4A88"/>
    <w:rsid w:val="00B13743"/>
    <w:rsid w:val="00B33CEF"/>
    <w:rsid w:val="00B5364A"/>
    <w:rsid w:val="00B53976"/>
    <w:rsid w:val="00B67233"/>
    <w:rsid w:val="00B75D90"/>
    <w:rsid w:val="00B93FED"/>
    <w:rsid w:val="00BA3896"/>
    <w:rsid w:val="00BB620D"/>
    <w:rsid w:val="00BE41BA"/>
    <w:rsid w:val="00BE76B8"/>
    <w:rsid w:val="00C01155"/>
    <w:rsid w:val="00C6007C"/>
    <w:rsid w:val="00C609C9"/>
    <w:rsid w:val="00C9648A"/>
    <w:rsid w:val="00CA5A65"/>
    <w:rsid w:val="00CC1C94"/>
    <w:rsid w:val="00CC7F2E"/>
    <w:rsid w:val="00D0320A"/>
    <w:rsid w:val="00D17101"/>
    <w:rsid w:val="00D175FD"/>
    <w:rsid w:val="00D25FE4"/>
    <w:rsid w:val="00D613F9"/>
    <w:rsid w:val="00D67255"/>
    <w:rsid w:val="00D705CD"/>
    <w:rsid w:val="00D867A9"/>
    <w:rsid w:val="00D87E50"/>
    <w:rsid w:val="00D92ED6"/>
    <w:rsid w:val="00DA3BD5"/>
    <w:rsid w:val="00DA6477"/>
    <w:rsid w:val="00DC40D8"/>
    <w:rsid w:val="00E0475F"/>
    <w:rsid w:val="00E26AF5"/>
    <w:rsid w:val="00E37F91"/>
    <w:rsid w:val="00E5165B"/>
    <w:rsid w:val="00E73469"/>
    <w:rsid w:val="00EB6DEE"/>
    <w:rsid w:val="00EC009D"/>
    <w:rsid w:val="00EE0F52"/>
    <w:rsid w:val="00EF3114"/>
    <w:rsid w:val="00EF5DB0"/>
    <w:rsid w:val="00F02C3F"/>
    <w:rsid w:val="00F04D23"/>
    <w:rsid w:val="00F06AB1"/>
    <w:rsid w:val="00F371F3"/>
    <w:rsid w:val="00F40A14"/>
    <w:rsid w:val="00F4353B"/>
    <w:rsid w:val="00FA6B95"/>
    <w:rsid w:val="00FD62D6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02C3F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F02C3F"/>
    <w:rPr>
      <w:rFonts w:ascii="Century Gothic" w:hAnsi="Century Gothic" w:cs="Century Gothic" w:hint="default"/>
      <w:sz w:val="12"/>
      <w:szCs w:val="12"/>
    </w:rPr>
  </w:style>
  <w:style w:type="character" w:customStyle="1" w:styleId="FontStyle12">
    <w:name w:val="Font Style12"/>
    <w:basedOn w:val="a0"/>
    <w:uiPriority w:val="99"/>
    <w:rsid w:val="00F02C3F"/>
    <w:rPr>
      <w:rFonts w:ascii="Cambria" w:hAnsi="Cambria" w:cs="Cambria" w:hint="default"/>
      <w:spacing w:val="-10"/>
      <w:sz w:val="18"/>
      <w:szCs w:val="18"/>
    </w:rPr>
  </w:style>
  <w:style w:type="paragraph" w:customStyle="1" w:styleId="1">
    <w:name w:val="Без интервала1"/>
    <w:uiPriority w:val="1"/>
    <w:qFormat/>
    <w:rsid w:val="00F02C3F"/>
    <w:rPr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F02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C3F"/>
  </w:style>
  <w:style w:type="paragraph" w:styleId="a5">
    <w:name w:val="footer"/>
    <w:basedOn w:val="a"/>
    <w:link w:val="a6"/>
    <w:uiPriority w:val="99"/>
    <w:unhideWhenUsed/>
    <w:rsid w:val="00F02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C3F"/>
  </w:style>
  <w:style w:type="paragraph" w:styleId="a7">
    <w:name w:val="Normal (Web)"/>
    <w:basedOn w:val="a"/>
    <w:uiPriority w:val="99"/>
    <w:rsid w:val="003269ED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3269ED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5D29FD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D2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545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451B"/>
    <w:rPr>
      <w:sz w:val="16"/>
      <w:szCs w:val="16"/>
    </w:rPr>
  </w:style>
  <w:style w:type="paragraph" w:styleId="2">
    <w:name w:val="Body Text Indent 2"/>
    <w:basedOn w:val="a"/>
    <w:link w:val="20"/>
    <w:unhideWhenUsed/>
    <w:rsid w:val="0005451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0">
    <w:name w:val="Основной текст с отступом 2 Знак"/>
    <w:basedOn w:val="a0"/>
    <w:link w:val="2"/>
    <w:rsid w:val="0005451B"/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BB620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paragraph" w:customStyle="1" w:styleId="Style1">
    <w:name w:val="Style1"/>
    <w:basedOn w:val="a"/>
    <w:uiPriority w:val="99"/>
    <w:rsid w:val="00BB620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a"/>
    <w:uiPriority w:val="99"/>
    <w:rsid w:val="00BB620D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Palatino Linotype" w:hAnsi="Palatino Linotype"/>
    </w:rPr>
  </w:style>
  <w:style w:type="paragraph" w:customStyle="1" w:styleId="Style15">
    <w:name w:val="Style15"/>
    <w:basedOn w:val="a"/>
    <w:uiPriority w:val="99"/>
    <w:rsid w:val="00BB620D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Palatino Linotype" w:hAnsi="Palatino Linotype"/>
    </w:rPr>
  </w:style>
  <w:style w:type="paragraph" w:customStyle="1" w:styleId="Style17">
    <w:name w:val="Style17"/>
    <w:basedOn w:val="a"/>
    <w:uiPriority w:val="99"/>
    <w:rsid w:val="00BB620D"/>
    <w:pPr>
      <w:widowControl w:val="0"/>
      <w:autoSpaceDE w:val="0"/>
      <w:autoSpaceDN w:val="0"/>
      <w:adjustRightInd w:val="0"/>
      <w:spacing w:line="240" w:lineRule="exact"/>
      <w:ind w:hanging="278"/>
    </w:pPr>
    <w:rPr>
      <w:rFonts w:ascii="Palatino Linotype" w:hAnsi="Palatino Linotype"/>
    </w:rPr>
  </w:style>
  <w:style w:type="character" w:customStyle="1" w:styleId="FontStyle17">
    <w:name w:val="Font Style17"/>
    <w:basedOn w:val="a0"/>
    <w:uiPriority w:val="99"/>
    <w:rsid w:val="00BB620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B620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BB620D"/>
    <w:rPr>
      <w:rFonts w:ascii="Palatino Linotype" w:hAnsi="Palatino Linotype" w:cs="Palatino Linotype" w:hint="default"/>
      <w:sz w:val="20"/>
      <w:szCs w:val="20"/>
    </w:rPr>
  </w:style>
  <w:style w:type="character" w:styleId="aa">
    <w:name w:val="Strong"/>
    <w:basedOn w:val="a0"/>
    <w:qFormat/>
    <w:rsid w:val="005556F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A6B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B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1content">
    <w:name w:val="h1content"/>
    <w:basedOn w:val="a0"/>
    <w:rsid w:val="007E449F"/>
  </w:style>
  <w:style w:type="character" w:styleId="ad">
    <w:name w:val="Hyperlink"/>
    <w:basedOn w:val="a0"/>
    <w:rsid w:val="00EE0F52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D92ED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2ED6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D92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1274-66BD-4AF9-B53E-D34A8586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Links>
    <vt:vector size="30" baseType="variant">
      <vt:variant>
        <vt:i4>2687011</vt:i4>
      </vt:variant>
      <vt:variant>
        <vt:i4>12</vt:i4>
      </vt:variant>
      <vt:variant>
        <vt:i4>0</vt:i4>
      </vt:variant>
      <vt:variant>
        <vt:i4>5</vt:i4>
      </vt:variant>
      <vt:variant>
        <vt:lpwstr>http://www.unesco.ru/ru/?module=pages&amp;action=view&amp;id=8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>http://www.teachingenglish.org.uk/</vt:lpwstr>
      </vt:variant>
      <vt:variant>
        <vt:lpwstr/>
      </vt:variant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https://schoolsonline.britishcouncil.org/</vt:lpwstr>
      </vt:variant>
      <vt:variant>
        <vt:lpwstr/>
      </vt:variant>
      <vt:variant>
        <vt:i4>5505101</vt:i4>
      </vt:variant>
      <vt:variant>
        <vt:i4>3</vt:i4>
      </vt:variant>
      <vt:variant>
        <vt:i4>0</vt:i4>
      </vt:variant>
      <vt:variant>
        <vt:i4>5</vt:i4>
      </vt:variant>
      <vt:variant>
        <vt:lpwstr>https://www.futurelearn.com/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https://ru.coursera.org/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2017-04-29T03:04:00Z</dcterms:created>
  <dcterms:modified xsi:type="dcterms:W3CDTF">2017-04-29T03:04:00Z</dcterms:modified>
</cp:coreProperties>
</file>