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D395B" w14:textId="37A23C63" w:rsidR="00AC4111" w:rsidRPr="00561D4B" w:rsidRDefault="00AC4111" w:rsidP="00561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4B">
        <w:rPr>
          <w:rFonts w:ascii="Times New Roman" w:hAnsi="Times New Roman" w:cs="Times New Roman"/>
          <w:b/>
          <w:sz w:val="28"/>
          <w:szCs w:val="28"/>
        </w:rPr>
        <w:t>Тенденции и перспе</w:t>
      </w:r>
      <w:r w:rsidR="00561D4B" w:rsidRPr="00561D4B">
        <w:rPr>
          <w:rFonts w:ascii="Times New Roman" w:hAnsi="Times New Roman" w:cs="Times New Roman"/>
          <w:b/>
          <w:sz w:val="28"/>
          <w:szCs w:val="28"/>
        </w:rPr>
        <w:t xml:space="preserve">ктивы использования криптовалют </w:t>
      </w:r>
      <w:r w:rsidRPr="00561D4B">
        <w:rPr>
          <w:rFonts w:ascii="Times New Roman" w:hAnsi="Times New Roman" w:cs="Times New Roman"/>
          <w:b/>
          <w:sz w:val="28"/>
          <w:szCs w:val="28"/>
        </w:rPr>
        <w:t>в мировой финансовой системе</w:t>
      </w:r>
    </w:p>
    <w:p w14:paraId="479D314D" w14:textId="77777777" w:rsidR="008A1955" w:rsidRPr="00555741" w:rsidRDefault="008A1955" w:rsidP="00483473">
      <w:pPr>
        <w:pStyle w:val="a3"/>
        <w:spacing w:line="360" w:lineRule="auto"/>
        <w:ind w:right="101" w:firstLine="709"/>
        <w:rPr>
          <w:lang w:val="ru-RU"/>
        </w:rPr>
      </w:pPr>
      <w:r w:rsidRPr="00555741">
        <w:rPr>
          <w:lang w:val="ru-RU"/>
        </w:rPr>
        <w:t xml:space="preserve">В настоящее время информационные технологии стремительно развиваются и затрагивают все сферы нашей жизни. Каждый год появляются революционные идеи, </w:t>
      </w:r>
      <w:r>
        <w:rPr>
          <w:lang w:val="ru-RU"/>
        </w:rPr>
        <w:t>а некоторые из них, осуществляясь, становятся исторически важными событиями</w:t>
      </w:r>
      <w:r w:rsidRPr="00555741">
        <w:rPr>
          <w:lang w:val="ru-RU"/>
        </w:rPr>
        <w:t xml:space="preserve">. Одна из таких идей – </w:t>
      </w:r>
      <w:proofErr w:type="spellStart"/>
      <w:r w:rsidRPr="00555741">
        <w:rPr>
          <w:lang w:val="ru-RU"/>
        </w:rPr>
        <w:t>криптовалюта</w:t>
      </w:r>
      <w:proofErr w:type="spellEnd"/>
      <w:r w:rsidRPr="00555741">
        <w:rPr>
          <w:lang w:val="ru-RU"/>
        </w:rPr>
        <w:t>. С развитием компьютерных технологий появилась потребность в электронных платежах, которые можно было передавать с компьютера на компьютер также просто и безопасно, как передают наличные из рук в руки. Но в данный момент большинство сделок проходят при участии посредника – банка, который может контролировать транзакции, отменять их или же брать комиссию за осуществление посредничества.</w:t>
      </w:r>
    </w:p>
    <w:p w14:paraId="74793B4C" w14:textId="77777777" w:rsidR="008A1955" w:rsidRDefault="008A1955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41">
        <w:rPr>
          <w:rFonts w:ascii="Times New Roman" w:hAnsi="Times New Roman" w:cs="Times New Roman"/>
          <w:sz w:val="28"/>
          <w:szCs w:val="28"/>
        </w:rPr>
        <w:t>После мирового финансового кризиса 2008-2009 гг. система обращения денежных единиц стала проявлять свою неустойчивость.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В частности, это касается доверия к американскому доллару, которое значительно ослабло.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Многие экономические и региональные сообщества начали рассуждать о создании собственной валюты.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Такие планы задались в Таможенном союзе Казахстана, России, Белоруссии,</w:t>
      </w:r>
      <w:r>
        <w:rPr>
          <w:rFonts w:ascii="Times New Roman" w:hAnsi="Times New Roman" w:cs="Times New Roman"/>
          <w:sz w:val="28"/>
          <w:szCs w:val="28"/>
        </w:rPr>
        <w:t xml:space="preserve"> Армении, Киргизии и</w:t>
      </w:r>
      <w:r w:rsidRPr="00555741">
        <w:rPr>
          <w:rFonts w:ascii="Times New Roman" w:hAnsi="Times New Roman" w:cs="Times New Roman"/>
          <w:sz w:val="28"/>
          <w:szCs w:val="28"/>
        </w:rPr>
        <w:t xml:space="preserve"> странах Южной Азии, а страны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Боливарианского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альянса в 2010 г. впервые использовали коллективную валюту – сукре.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Кроме того, Союз стран Восточной Африки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планировал</w:t>
      </w:r>
      <w:r w:rsidRPr="00555741">
        <w:rPr>
          <w:rFonts w:ascii="Times New Roman" w:hAnsi="Times New Roman" w:cs="Times New Roman"/>
          <w:sz w:val="28"/>
          <w:szCs w:val="28"/>
        </w:rPr>
        <w:t xml:space="preserve"> выпусти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55741">
        <w:rPr>
          <w:rFonts w:ascii="Times New Roman" w:hAnsi="Times New Roman" w:cs="Times New Roman"/>
          <w:sz w:val="28"/>
          <w:szCs w:val="28"/>
        </w:rPr>
        <w:t xml:space="preserve"> свою единую валюту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741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69E4DB20" w14:textId="77777777" w:rsidR="008A1955" w:rsidRDefault="008A1955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555741">
        <w:rPr>
          <w:rFonts w:ascii="Times New Roman" w:hAnsi="Times New Roman" w:cs="Times New Roman"/>
          <w:sz w:val="28"/>
          <w:szCs w:val="28"/>
        </w:rPr>
        <w:t xml:space="preserve"> в 2009 </w:t>
      </w:r>
      <w:r>
        <w:rPr>
          <w:rFonts w:ascii="Times New Roman" w:hAnsi="Times New Roman" w:cs="Times New Roman"/>
          <w:sz w:val="28"/>
          <w:szCs w:val="28"/>
        </w:rPr>
        <w:t>году появилось альтернативное решение –</w:t>
      </w:r>
      <w:r w:rsidRPr="00555741">
        <w:rPr>
          <w:rFonts w:ascii="Times New Roman" w:hAnsi="Times New Roman" w:cs="Times New Roman"/>
          <w:sz w:val="28"/>
          <w:szCs w:val="28"/>
        </w:rPr>
        <w:t xml:space="preserve"> впервые был использован термин «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» после появления пиринговой платежной системы </w:t>
      </w:r>
      <w:r>
        <w:rPr>
          <w:rFonts w:ascii="Times New Roman" w:hAnsi="Times New Roman" w:cs="Times New Roman"/>
          <w:sz w:val="28"/>
          <w:szCs w:val="28"/>
        </w:rPr>
        <w:t>биткоин</w:t>
      </w:r>
      <w:r w:rsidRPr="00555741">
        <w:rPr>
          <w:rFonts w:ascii="Times New Roman" w:hAnsi="Times New Roman" w:cs="Times New Roman"/>
          <w:sz w:val="28"/>
          <w:szCs w:val="28"/>
        </w:rPr>
        <w:t xml:space="preserve">, которая была разработана человеком или группой лиц под псевдонимом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Сатош</w:t>
      </w:r>
      <w:r w:rsidRPr="0055574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Накамото</w:t>
      </w:r>
      <w:proofErr w:type="spellEnd"/>
      <w:r w:rsidRPr="0055574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55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55">
        <w:rPr>
          <w:rFonts w:ascii="Times New Roman" w:hAnsi="Times New Roman" w:cs="Times New Roman"/>
          <w:sz w:val="28"/>
          <w:szCs w:val="28"/>
        </w:rPr>
        <w:t xml:space="preserve">Основной идеей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 xml:space="preserve"> является создание системы, которая, позволяет совершать необратимые транзакции между двумя сторонами, исключая третью сторону – посредника.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55">
        <w:rPr>
          <w:rFonts w:ascii="Times New Roman" w:hAnsi="Times New Roman" w:cs="Times New Roman"/>
          <w:sz w:val="28"/>
          <w:szCs w:val="28"/>
        </w:rPr>
        <w:t xml:space="preserve">Платежное </w:t>
      </w:r>
      <w:r w:rsidRPr="008A1955">
        <w:rPr>
          <w:rFonts w:ascii="Times New Roman" w:hAnsi="Times New Roman" w:cs="Times New Roman"/>
          <w:sz w:val="28"/>
          <w:szCs w:val="28"/>
        </w:rPr>
        <w:lastRenderedPageBreak/>
        <w:t xml:space="preserve">средство в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биткоине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 xml:space="preserve"> – это цифровые монеты (криптографическая сущность, которая отвечает определенным требованиям). Принципиальное отличие биткоина от других систем электронных денег заключается в том, что биткоин не является денежным заместителем. Он ничем не обеспечен. Его эмитентом является не конкретное лицо, а участники системы. Однако никто в момент эмиссии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биткоинов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 xml:space="preserve"> не берет на себя обязательства обменивать их на что-либо другое по фиксированному курсу.</w:t>
      </w:r>
    </w:p>
    <w:p w14:paraId="0BB75908" w14:textId="77777777" w:rsidR="008A1955" w:rsidRDefault="008A1955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55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существуют и другие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>, однако</w:t>
      </w:r>
      <w:r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Pr="008A1955">
        <w:rPr>
          <w:rFonts w:ascii="Times New Roman" w:hAnsi="Times New Roman" w:cs="Times New Roman"/>
          <w:sz w:val="28"/>
          <w:szCs w:val="28"/>
        </w:rPr>
        <w:t xml:space="preserve"> за основу будет взят именно биткоин как первый и самый яркий представитель криптовалют.</w:t>
      </w:r>
    </w:p>
    <w:p w14:paraId="13DF4BCB" w14:textId="414F2528" w:rsidR="008A1955" w:rsidRDefault="008A1955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55">
        <w:rPr>
          <w:rFonts w:ascii="Times New Roman" w:hAnsi="Times New Roman" w:cs="Times New Roman"/>
          <w:sz w:val="28"/>
          <w:szCs w:val="28"/>
        </w:rPr>
        <w:t xml:space="preserve">Биткоин образует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одноранговую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 xml:space="preserve"> сеть, т.е. не предусматривает наличие какого-либо руководящего органа. Система функционирует просто как взаимодействие между равноправными пользователями. Биткоин не зависит от какого-либо центра, занимающегося эмиссией валюты. Эмитировать валюту может любой пользователь системы. Данные о перемещении денежных средств хранятся в распределённой базе данных, находящейся на компьютерах пользователей. Синхронизация базы данных между пользователями производится автоматически с использованием технологии, построенной </w:t>
      </w:r>
      <w:r>
        <w:rPr>
          <w:rFonts w:ascii="Times New Roman" w:hAnsi="Times New Roman" w:cs="Times New Roman"/>
          <w:sz w:val="28"/>
          <w:szCs w:val="28"/>
        </w:rPr>
        <w:t>на пиринговом сетевом протоколе</w:t>
      </w:r>
      <w:r w:rsidR="00264FE6">
        <w:rPr>
          <w:rFonts w:ascii="Times New Roman" w:hAnsi="Times New Roman" w:cs="Times New Roman"/>
          <w:sz w:val="28"/>
          <w:szCs w:val="28"/>
        </w:rPr>
        <w:t xml:space="preserve"> – блокчейн</w:t>
      </w:r>
      <w:r w:rsidRPr="008A1955">
        <w:rPr>
          <w:rFonts w:ascii="Times New Roman" w:hAnsi="Times New Roman" w:cs="Times New Roman"/>
          <w:sz w:val="28"/>
          <w:szCs w:val="28"/>
        </w:rPr>
        <w:t>. Надежность системы гарантируется использованием кр</w:t>
      </w:r>
      <w:bookmarkStart w:id="0" w:name="_GoBack"/>
      <w:bookmarkEnd w:id="0"/>
      <w:r w:rsidRPr="008A1955">
        <w:rPr>
          <w:rFonts w:ascii="Times New Roman" w:hAnsi="Times New Roman" w:cs="Times New Roman"/>
          <w:sz w:val="28"/>
          <w:szCs w:val="28"/>
        </w:rPr>
        <w:t xml:space="preserve">иптографических средств защиты. Единственный способ увеличения денежной массы этой 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 xml:space="preserve"> является процесс подбора подписи блоков (</w:t>
      </w:r>
      <w:proofErr w:type="spellStart"/>
      <w:r w:rsidRPr="008A1955"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 w:rsidRPr="008A1955">
        <w:rPr>
          <w:rFonts w:ascii="Times New Roman" w:hAnsi="Times New Roman" w:cs="Times New Roman"/>
          <w:sz w:val="28"/>
          <w:szCs w:val="28"/>
        </w:rPr>
        <w:t>).</w:t>
      </w:r>
    </w:p>
    <w:p w14:paraId="786B73F3" w14:textId="77777777" w:rsidR="008A1955" w:rsidRPr="00555741" w:rsidRDefault="008A1955" w:rsidP="00483473">
      <w:pPr>
        <w:pStyle w:val="a3"/>
        <w:spacing w:line="360" w:lineRule="auto"/>
        <w:ind w:right="105" w:firstLine="709"/>
        <w:rPr>
          <w:lang w:val="ru-RU"/>
        </w:rPr>
      </w:pPr>
      <w:proofErr w:type="spellStart"/>
      <w:r w:rsidRPr="00555741">
        <w:rPr>
          <w:lang w:val="ru-RU"/>
        </w:rPr>
        <w:t>Майнинг</w:t>
      </w:r>
      <w:proofErr w:type="spellEnd"/>
      <w:r w:rsidRPr="00555741">
        <w:rPr>
          <w:lang w:val="ru-RU"/>
        </w:rPr>
        <w:t xml:space="preserve"> – это в первую очередь обеспечение инфраструктуры и безопасности </w:t>
      </w:r>
      <w:r>
        <w:rPr>
          <w:lang w:val="ru-RU"/>
        </w:rPr>
        <w:t>биткои</w:t>
      </w:r>
      <w:r w:rsidRPr="00555741">
        <w:rPr>
          <w:lang w:val="ru-RU"/>
        </w:rPr>
        <w:t xml:space="preserve">на, которое вознаграждается добычей новых монет. Добыча </w:t>
      </w:r>
      <w:proofErr w:type="spellStart"/>
      <w:r>
        <w:rPr>
          <w:lang w:val="ru-RU"/>
        </w:rPr>
        <w:t>биткои</w:t>
      </w:r>
      <w:r w:rsidRPr="00555741">
        <w:rPr>
          <w:lang w:val="ru-RU"/>
        </w:rPr>
        <w:t>нов</w:t>
      </w:r>
      <w:proofErr w:type="spellEnd"/>
      <w:r w:rsidRPr="00555741">
        <w:rPr>
          <w:lang w:val="ru-RU"/>
        </w:rPr>
        <w:t xml:space="preserve"> </w:t>
      </w:r>
      <w:r>
        <w:rPr>
          <w:lang w:val="ru-RU"/>
        </w:rPr>
        <w:t>производится благодаря</w:t>
      </w:r>
      <w:r w:rsidRPr="00555741">
        <w:rPr>
          <w:lang w:val="ru-RU"/>
        </w:rPr>
        <w:t xml:space="preserve"> </w:t>
      </w:r>
      <w:r>
        <w:rPr>
          <w:lang w:val="ru-RU"/>
        </w:rPr>
        <w:t xml:space="preserve">добровольному предоставлению вычислительных мощностей </w:t>
      </w:r>
      <w:proofErr w:type="spellStart"/>
      <w:r>
        <w:rPr>
          <w:lang w:val="ru-RU"/>
        </w:rPr>
        <w:t>майнеров</w:t>
      </w:r>
      <w:proofErr w:type="spellEnd"/>
      <w:r>
        <w:rPr>
          <w:lang w:val="ru-RU"/>
        </w:rPr>
        <w:t xml:space="preserve"> своих компьютеров</w:t>
      </w:r>
      <w:r w:rsidRPr="00555741">
        <w:rPr>
          <w:lang w:val="ru-RU"/>
        </w:rPr>
        <w:t xml:space="preserve">. </w:t>
      </w:r>
      <w:proofErr w:type="spellStart"/>
      <w:r>
        <w:rPr>
          <w:lang w:val="ru-RU"/>
        </w:rPr>
        <w:t>Биткои</w:t>
      </w:r>
      <w:r w:rsidRPr="00555741">
        <w:rPr>
          <w:lang w:val="ru-RU"/>
        </w:rPr>
        <w:t>ны</w:t>
      </w:r>
      <w:proofErr w:type="spellEnd"/>
      <w:r w:rsidRPr="00555741">
        <w:rPr>
          <w:lang w:val="ru-RU"/>
        </w:rPr>
        <w:t xml:space="preserve"> </w:t>
      </w:r>
      <w:proofErr w:type="spellStart"/>
      <w:r w:rsidRPr="00555741">
        <w:rPr>
          <w:lang w:val="ru-RU"/>
        </w:rPr>
        <w:t>майнятся</w:t>
      </w:r>
      <w:proofErr w:type="spellEnd"/>
      <w:r w:rsidRPr="00555741">
        <w:rPr>
          <w:lang w:val="ru-RU"/>
        </w:rPr>
        <w:t xml:space="preserve"> блоками, первоначальный размер одного блока равнялся 50 </w:t>
      </w:r>
      <w:proofErr w:type="spellStart"/>
      <w:r>
        <w:rPr>
          <w:lang w:val="ru-RU"/>
        </w:rPr>
        <w:t>биткои</w:t>
      </w:r>
      <w:r w:rsidRPr="00555741">
        <w:rPr>
          <w:lang w:val="ru-RU"/>
        </w:rPr>
        <w:t>нам</w:t>
      </w:r>
      <w:proofErr w:type="spellEnd"/>
      <w:r w:rsidRPr="00555741">
        <w:rPr>
          <w:lang w:val="ru-RU"/>
        </w:rPr>
        <w:t>, но через каждые 250000 блоков их размер уменьшается в 2 раза</w:t>
      </w:r>
      <w:r w:rsidRPr="00555741">
        <w:rPr>
          <w:rStyle w:val="a7"/>
          <w:lang w:val="ru-RU"/>
        </w:rPr>
        <w:footnoteReference w:id="3"/>
      </w:r>
      <w:r w:rsidRPr="00555741">
        <w:rPr>
          <w:lang w:val="ru-RU"/>
        </w:rPr>
        <w:t xml:space="preserve">. </w:t>
      </w:r>
      <w:r>
        <w:rPr>
          <w:lang w:val="ru-RU"/>
        </w:rPr>
        <w:t xml:space="preserve">Так, например, в 2009 году, когда сеть биткоина была только запущена вознаграждение за добытый блок составляло 50 </w:t>
      </w:r>
      <w:proofErr w:type="spellStart"/>
      <w:r>
        <w:rPr>
          <w:lang w:val="ru-RU"/>
        </w:rPr>
        <w:t>биткоинов</w:t>
      </w:r>
      <w:proofErr w:type="spellEnd"/>
      <w:r>
        <w:rPr>
          <w:lang w:val="ru-RU"/>
        </w:rPr>
        <w:t xml:space="preserve"> (</w:t>
      </w:r>
      <w:r>
        <w:t>BTC</w:t>
      </w:r>
      <w:r>
        <w:rPr>
          <w:lang w:val="ru-RU"/>
        </w:rPr>
        <w:t>). В 2012 году размер вознаграждения уменьшился вдвое, стал равен 25 BTC, и так через каждые 4 года пока не будет создан последний биткоин. Если в будущем код биткоина не потерпит крупных изменений, то последняя единица данной валюты будет «добыта» примерно в 2140 году.</w:t>
      </w:r>
      <w:r>
        <w:rPr>
          <w:rStyle w:val="a7"/>
          <w:lang w:val="ru-RU"/>
        </w:rPr>
        <w:footnoteReference w:id="4"/>
      </w:r>
    </w:p>
    <w:p w14:paraId="4D4C1CE0" w14:textId="77777777" w:rsidR="00483473" w:rsidRDefault="00483473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4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5741">
        <w:rPr>
          <w:rFonts w:ascii="Times New Roman" w:hAnsi="Times New Roman" w:cs="Times New Roman"/>
          <w:sz w:val="28"/>
          <w:szCs w:val="28"/>
        </w:rPr>
        <w:t xml:space="preserve"> лет существования </w:t>
      </w:r>
      <w:r>
        <w:rPr>
          <w:rFonts w:ascii="Times New Roman" w:hAnsi="Times New Roman" w:cs="Times New Roman"/>
          <w:sz w:val="28"/>
          <w:szCs w:val="28"/>
        </w:rPr>
        <w:t>биткоин</w:t>
      </w:r>
      <w:r w:rsidRPr="00555741">
        <w:rPr>
          <w:rFonts w:ascii="Times New Roman" w:hAnsi="Times New Roman" w:cs="Times New Roman"/>
          <w:sz w:val="28"/>
          <w:szCs w:val="28"/>
        </w:rPr>
        <w:t xml:space="preserve"> стал широко распространен в интернет-пространстве. Количество компаний, осуществляющих прием платежей в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>, с каждым днем увеличивается.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В этот список входят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известный на рынке туроператор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Expedia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55741">
        <w:rPr>
          <w:rFonts w:ascii="Times New Roman" w:hAnsi="Times New Roman" w:cs="Times New Roman"/>
          <w:sz w:val="28"/>
          <w:szCs w:val="28"/>
        </w:rPr>
        <w:t xml:space="preserve"> авиационная компания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Virgin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Galactic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, крупнейшие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, CNN,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, популярная компания мобильных игр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Zynga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, сеть розничных и интернет-магазин электроники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Оverstock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TigerDirect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японская компания онлайн-торговли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Rakuten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организация-лидер рынка спутникового телевидения и контентных услуг DISH </w:t>
      </w:r>
      <w:proofErr w:type="spellStart"/>
      <w:r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другие компании</w:t>
      </w:r>
      <w:r w:rsidRPr="00555741">
        <w:rPr>
          <w:rFonts w:ascii="Times New Roman" w:hAnsi="Times New Roman" w:cs="Times New Roman"/>
          <w:sz w:val="28"/>
          <w:szCs w:val="28"/>
        </w:rPr>
        <w:t>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 xml:space="preserve">Кроме того, даже американские подразделения гуманитарной организации «Красный Крест» уже принимают пожертвования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биткоинах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>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 xml:space="preserve">Большим толчком в развитии платежной системы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стало решение крупнейшего в мире онлайн-магазина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>, включить его в один из способов оплаты товаров в апреле 2015 года.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14:paraId="7BFC90EB" w14:textId="77777777" w:rsidR="00483473" w:rsidRPr="00843A8E" w:rsidRDefault="00483473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55741">
        <w:rPr>
          <w:rFonts w:ascii="Times New Roman" w:hAnsi="Times New Roman" w:cs="Times New Roman"/>
          <w:sz w:val="28"/>
          <w:szCs w:val="28"/>
        </w:rPr>
        <w:t xml:space="preserve">Однако, несмотря на такую популярность в использовании </w:t>
      </w:r>
      <w:r>
        <w:rPr>
          <w:rFonts w:ascii="Times New Roman" w:hAnsi="Times New Roman" w:cs="Times New Roman"/>
          <w:sz w:val="28"/>
          <w:szCs w:val="28"/>
        </w:rPr>
        <w:t>биткоин</w:t>
      </w:r>
      <w:r w:rsidRPr="00555741">
        <w:rPr>
          <w:rFonts w:ascii="Times New Roman" w:hAnsi="Times New Roman" w:cs="Times New Roman"/>
          <w:sz w:val="28"/>
          <w:szCs w:val="28"/>
        </w:rPr>
        <w:t>, его курс и будущее зависят от доверия к этой валюте.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 xml:space="preserve">Практика показывает, что информационные атаки (например, слухи о взломе системы хакерами) способны сильно обвалить курс </w:t>
      </w:r>
      <w:r>
        <w:rPr>
          <w:rFonts w:ascii="Times New Roman" w:hAnsi="Times New Roman" w:cs="Times New Roman"/>
          <w:sz w:val="28"/>
          <w:szCs w:val="28"/>
        </w:rPr>
        <w:t>биткоина</w:t>
      </w:r>
      <w:r w:rsidRPr="00555741">
        <w:rPr>
          <w:rFonts w:ascii="Times New Roman" w:hAnsi="Times New Roman" w:cs="Times New Roman"/>
          <w:sz w:val="28"/>
          <w:szCs w:val="28"/>
        </w:rPr>
        <w:t>, как и ограничения на его использование.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Так, после взлома уже закрывшейся на сегодня биржи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Mt</w:t>
      </w:r>
      <w:r w:rsidRPr="007A7EB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Gox</w:t>
      </w:r>
      <w:proofErr w:type="spellEnd"/>
      <w:r w:rsidRPr="007A7EB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2011 году произошло первое крупное падение биткоина с почти 32 долларов до нескольких центов. На восстановление прежнего курса потребовались месяцы. Чуть меньше, чем через год биткоин снова терпит обвал на треть цены из-за отказа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обменника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Paxum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работать с этой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криптовалютой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Цена на биткоин уже начала расти, но произошла кража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бирже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Linode</w:t>
      </w:r>
      <w:proofErr w:type="spellEnd"/>
      <w:r w:rsidRPr="009450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спустя несколько недель с предыдущей неудачи биткоин снова упал. Далее, август 2012 года продолжил удары по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биткоину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цена резко упала на 3 доллара и составила около 11 долларов. Несмотря на обвальный 2012 год, интерес к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криптовалюте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 возрастал, что дало толчок росту стоимости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уже весной 2013 года она перешла стодолларовый рубеж. Однако в конце декабря 2013 года Китайский банк ввел запрет на использование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биткоинов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транзакциях, что повлияло на валюту отрицательно и привело к неизбежному падению. В марте 2014 года новый обвал предстоял по причине причисления биткоина к одному из видов собственности Налоговой службы США (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IRS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). 2015 ознаменовался достаточно стабильным периодом для восстановления своей стоимости, но в связи с возникновением проблем масштабирования сети было решено выпустить альтернативного клиента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Bitcoin</w:t>
      </w:r>
      <w:r w:rsidRPr="00843A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XT, что повлекло за собой новый обвал цены. Вскоре после роста в начале 2016 года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вновь потеряла свою стоимость из-за так называемого «эффекта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Хирна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 после заявления бывшим разработчиком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Bitcoin</w:t>
      </w:r>
      <w:r w:rsidRPr="00843A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Core</w:t>
      </w:r>
      <w:r w:rsidRPr="00843A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 системном блокчейн-кризисе. Летом 2016 года состоялось самое крупное ограбление за всю историю существования криптовалют после краха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MtGox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что спровоцировало падение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криптоваплюты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175 долларов. И, наконец, быстро оправившемуся от «неизвестных хакеров»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биткоину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начале 2017 года Китай нанес новый удар после введения ограничений и запретов на его использование Народным Банком Китая (НБК).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14:paraId="23507585" w14:textId="77777777" w:rsidR="00483473" w:rsidRPr="00555741" w:rsidRDefault="00483473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1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условно, на пути к успеху, для биткои</w:t>
      </w:r>
      <w:r w:rsidRPr="00447C1E">
        <w:rPr>
          <w:rFonts w:ascii="Times New Roman" w:hAnsi="Times New Roman" w:cs="Times New Roman"/>
          <w:sz w:val="28"/>
          <w:szCs w:val="28"/>
        </w:rPr>
        <w:t>на встают непростые задачи, но 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как мы видим,</w:t>
      </w:r>
      <w:r w:rsidRPr="0044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1E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447C1E">
        <w:rPr>
          <w:rFonts w:ascii="Times New Roman" w:hAnsi="Times New Roman" w:cs="Times New Roman"/>
          <w:sz w:val="28"/>
          <w:szCs w:val="28"/>
        </w:rPr>
        <w:t xml:space="preserve"> выдержала солидное количество испытаний, оставшись при этом жизнеспособной и имеющей множество единомышленников, которые верят в ее торжество, не взирая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7C1E">
        <w:rPr>
          <w:rFonts w:ascii="Times New Roman" w:hAnsi="Times New Roman" w:cs="Times New Roman"/>
          <w:sz w:val="28"/>
          <w:szCs w:val="28"/>
        </w:rPr>
        <w:t xml:space="preserve"> что неудачи не так уж и редки на пути </w:t>
      </w:r>
      <w:proofErr w:type="spellStart"/>
      <w:r w:rsidRPr="00447C1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447C1E">
        <w:rPr>
          <w:rFonts w:ascii="Times New Roman" w:hAnsi="Times New Roman" w:cs="Times New Roman"/>
          <w:sz w:val="28"/>
          <w:szCs w:val="28"/>
        </w:rPr>
        <w:t>.</w:t>
      </w:r>
    </w:p>
    <w:p w14:paraId="60B92364" w14:textId="77777777" w:rsidR="00483473" w:rsidRPr="00555741" w:rsidRDefault="00483473" w:rsidP="00483473">
      <w:pPr>
        <w:spacing w:line="360" w:lineRule="auto"/>
        <w:ind w:firstLine="709"/>
        <w:jc w:val="both"/>
        <w:rPr>
          <w:sz w:val="28"/>
          <w:szCs w:val="28"/>
        </w:rPr>
      </w:pPr>
      <w:r w:rsidRPr="00555741">
        <w:rPr>
          <w:rFonts w:ascii="Times New Roman" w:hAnsi="Times New Roman" w:cs="Times New Roman"/>
          <w:sz w:val="28"/>
          <w:szCs w:val="28"/>
        </w:rPr>
        <w:t>Различные компании уже начали активно инвестировать в развитие новой системы.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555741">
        <w:rPr>
          <w:rFonts w:ascii="Times New Roman" w:hAnsi="Times New Roman" w:cs="Times New Roman"/>
          <w:sz w:val="28"/>
          <w:szCs w:val="28"/>
        </w:rPr>
        <w:t xml:space="preserve"> лидер рынка онлайн-платежей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имеет партнерские отношения с такими крипто-компаниями, как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BitPay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GoCoin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5741">
        <w:rPr>
          <w:rFonts w:ascii="Times New Roman" w:hAnsi="Times New Roman" w:cs="Times New Roman"/>
          <w:sz w:val="28"/>
          <w:szCs w:val="28"/>
        </w:rPr>
        <w:t>Coinbase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>.</w:t>
      </w:r>
    </w:p>
    <w:p w14:paraId="398F9662" w14:textId="22DE45D8" w:rsidR="00F41640" w:rsidRDefault="00483473" w:rsidP="00483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Pr="00555741">
        <w:rPr>
          <w:rFonts w:ascii="Times New Roman" w:hAnsi="Times New Roman" w:cs="Times New Roman"/>
          <w:sz w:val="28"/>
          <w:szCs w:val="28"/>
        </w:rPr>
        <w:t xml:space="preserve">есмотря на стремительный рост популярности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сегодня не существует единого, признанного в мире ее определения, которое бы однозначно раскрывало сущность и экономическую природу криптовалют.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 xml:space="preserve">Однако, мы можем уверенно сказать,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555741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>
        <w:rPr>
          <w:rFonts w:ascii="Times New Roman" w:hAnsi="Times New Roman" w:cs="Times New Roman"/>
          <w:sz w:val="28"/>
          <w:szCs w:val="28"/>
        </w:rPr>
        <w:t>определить,</w:t>
      </w:r>
      <w:r w:rsidRPr="00555741">
        <w:rPr>
          <w:rFonts w:ascii="Times New Roman" w:hAnsi="Times New Roman" w:cs="Times New Roman"/>
          <w:sz w:val="28"/>
          <w:szCs w:val="28"/>
        </w:rPr>
        <w:t xml:space="preserve"> как особый вид электронных денег, функционирующих на децентрализованном механизме эмиссии и обращения и представляют собой сложную систему информационно-технологических процедур, построенных на криптографических методах защиты.</w:t>
      </w:r>
      <w:r w:rsidRPr="005557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55741">
        <w:rPr>
          <w:rFonts w:ascii="Times New Roman" w:hAnsi="Times New Roman" w:cs="Times New Roman"/>
          <w:sz w:val="28"/>
          <w:szCs w:val="28"/>
        </w:rPr>
        <w:t xml:space="preserve">К тому же, следует отметить, что </w:t>
      </w:r>
      <w:r>
        <w:rPr>
          <w:rFonts w:ascii="Times New Roman" w:hAnsi="Times New Roman" w:cs="Times New Roman"/>
          <w:sz w:val="28"/>
          <w:szCs w:val="28"/>
        </w:rPr>
        <w:t>основная проблема оборота криптовалют связана с неопределенным положением их в законодательстве разных стран. На данный момент в мире финансов существует нерешенный вопрос о финансово-правовой сущности криптовалют, их правового статуса и дальнейшее развитие правового обеспечения на территории государств. Неизвестна специфика и статус криптовалют: являются ли они новым видом электронных денег, появившимся благодаря развитию новых технологий, которые дают возможность с высокой скоростью передавать информацию через интернет, или же они – просто денежный суррогат, экономический феномен временного характера, не имеющий в будущем перспективы существования. Именно правовое регулирование – единственный инструмент, который способен решить данную проблему.</w:t>
      </w:r>
    </w:p>
    <w:p w14:paraId="442A2B0A" w14:textId="77777777" w:rsidR="00F41640" w:rsidRDefault="00F41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359693" w14:textId="54C43B3B" w:rsidR="008A1955" w:rsidRPr="00F41640" w:rsidRDefault="00F41640" w:rsidP="00F416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4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45431D4" w14:textId="77777777" w:rsidR="00F41640" w:rsidRDefault="00F41640" w:rsidP="00F41640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640">
        <w:rPr>
          <w:rFonts w:ascii="Times New Roman" w:hAnsi="Times New Roman" w:cs="Times New Roman"/>
          <w:sz w:val="28"/>
          <w:szCs w:val="28"/>
          <w:lang w:val="ru-RU"/>
        </w:rPr>
        <w:t>Сейтим</w:t>
      </w:r>
      <w:proofErr w:type="spellEnd"/>
      <w:r w:rsidRPr="00F41640">
        <w:rPr>
          <w:rFonts w:ascii="Times New Roman" w:hAnsi="Times New Roman" w:cs="Times New Roman"/>
          <w:sz w:val="28"/>
          <w:szCs w:val="28"/>
          <w:lang w:val="ru-RU"/>
        </w:rPr>
        <w:t xml:space="preserve"> А. Е. Использование криптовалют как альтернативное решение проблем мировой валютной системы / А. Е. </w:t>
      </w:r>
      <w:proofErr w:type="spellStart"/>
      <w:r w:rsidRPr="00F41640">
        <w:rPr>
          <w:rFonts w:ascii="Times New Roman" w:hAnsi="Times New Roman" w:cs="Times New Roman"/>
          <w:sz w:val="28"/>
          <w:szCs w:val="28"/>
          <w:lang w:val="ru-RU"/>
        </w:rPr>
        <w:t>Сейтим</w:t>
      </w:r>
      <w:proofErr w:type="spellEnd"/>
      <w:r w:rsidRPr="00F41640">
        <w:rPr>
          <w:rFonts w:ascii="Times New Roman" w:hAnsi="Times New Roman" w:cs="Times New Roman"/>
          <w:sz w:val="28"/>
          <w:szCs w:val="28"/>
          <w:lang w:val="ru-RU"/>
        </w:rPr>
        <w:t xml:space="preserve"> // Проблемы экономики. – 2014. – № 2. – С. 50-55. – Режим доступа: http://nbuv.gov.ua/j-pdf/Pekon_2014_2_7.pdf (дата обращения: 06.04.17)</w:t>
      </w:r>
    </w:p>
    <w:p w14:paraId="4B213A3E" w14:textId="6D087AB0" w:rsidR="00F41640" w:rsidRPr="00F41640" w:rsidRDefault="00F41640" w:rsidP="00F41640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41640">
        <w:rPr>
          <w:rFonts w:ascii="Times New Roman" w:hAnsi="Times New Roman" w:cs="Times New Roman"/>
          <w:sz w:val="28"/>
          <w:szCs w:val="28"/>
          <w:lang w:val="ru-RU"/>
        </w:rPr>
        <w:t xml:space="preserve">Квитка А. В. </w:t>
      </w:r>
      <w:proofErr w:type="spellStart"/>
      <w:r w:rsidRPr="00F41640">
        <w:rPr>
          <w:rFonts w:ascii="Times New Roman" w:hAnsi="Times New Roman" w:cs="Times New Roman"/>
          <w:sz w:val="28"/>
          <w:szCs w:val="28"/>
          <w:lang w:val="ru-RU"/>
        </w:rPr>
        <w:t>Криптовалюта</w:t>
      </w:r>
      <w:proofErr w:type="spellEnd"/>
      <w:r w:rsidRPr="00F41640">
        <w:rPr>
          <w:rFonts w:ascii="Times New Roman" w:hAnsi="Times New Roman" w:cs="Times New Roman"/>
          <w:sz w:val="28"/>
          <w:szCs w:val="28"/>
          <w:lang w:val="ru-RU"/>
        </w:rPr>
        <w:t>: сущность и тенденции развития в современных условиях / А. В. Квитка, Е. И. Зайцева // Экономическая теория и право. – 2015. – № 1. – С. 111-119.</w:t>
      </w:r>
    </w:p>
    <w:p w14:paraId="35F78901" w14:textId="77777777" w:rsidR="00F41640" w:rsidRPr="00F41640" w:rsidRDefault="00F41640" w:rsidP="00F41640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640">
        <w:rPr>
          <w:rFonts w:ascii="Times New Roman" w:hAnsi="Times New Roman" w:cs="Times New Roman"/>
          <w:sz w:val="28"/>
          <w:szCs w:val="28"/>
        </w:rPr>
        <w:t>Роббек</w:t>
      </w:r>
      <w:proofErr w:type="spellEnd"/>
      <w:r w:rsidRPr="00F41640">
        <w:rPr>
          <w:rFonts w:ascii="Times New Roman" w:hAnsi="Times New Roman" w:cs="Times New Roman"/>
          <w:sz w:val="28"/>
          <w:szCs w:val="28"/>
        </w:rPr>
        <w:t xml:space="preserve"> Анатолий Егорович </w:t>
      </w:r>
      <w:proofErr w:type="spellStart"/>
      <w:r w:rsidRPr="00F41640">
        <w:rPr>
          <w:rFonts w:ascii="Times New Roman" w:hAnsi="Times New Roman" w:cs="Times New Roman"/>
          <w:sz w:val="28"/>
          <w:szCs w:val="28"/>
        </w:rPr>
        <w:t>Вitсоin</w:t>
      </w:r>
      <w:proofErr w:type="spellEnd"/>
      <w:r w:rsidRPr="00F41640">
        <w:rPr>
          <w:rFonts w:ascii="Times New Roman" w:hAnsi="Times New Roman" w:cs="Times New Roman"/>
          <w:sz w:val="28"/>
          <w:szCs w:val="28"/>
        </w:rPr>
        <w:t xml:space="preserve"> как явление в мировой экономике // Вестник Северо-Восточного федерального университета им. М.К. </w:t>
      </w:r>
      <w:proofErr w:type="spellStart"/>
      <w:r w:rsidRPr="00F4164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F41640">
        <w:rPr>
          <w:rFonts w:ascii="Times New Roman" w:hAnsi="Times New Roman" w:cs="Times New Roman"/>
          <w:sz w:val="28"/>
          <w:szCs w:val="28"/>
        </w:rPr>
        <w:t>. 2014. №6. [Электронный ресурс] Режим доступа: http://cyberleninka.ru/article/n/vitsoin-kak-yavlenie-v-mirovoy-ekonomike (дата обращения: 13.04.2017).</w:t>
      </w:r>
    </w:p>
    <w:p w14:paraId="08B39E42" w14:textId="77777777" w:rsidR="00F41640" w:rsidRPr="00F41640" w:rsidRDefault="00F41640" w:rsidP="00F41640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6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640">
        <w:rPr>
          <w:rFonts w:ascii="Times New Roman" w:hAnsi="Times New Roman" w:cs="Times New Roman"/>
          <w:sz w:val="28"/>
          <w:szCs w:val="28"/>
        </w:rPr>
        <w:t>Уполовинивание</w:t>
      </w:r>
      <w:proofErr w:type="spellEnd"/>
      <w:r w:rsidRPr="00F41640">
        <w:rPr>
          <w:rFonts w:ascii="Times New Roman" w:hAnsi="Times New Roman" w:cs="Times New Roman"/>
          <w:sz w:val="28"/>
          <w:szCs w:val="28"/>
        </w:rPr>
        <w:t>» биткоина проходит уже сегодня – [Электронный ресурс] Режим доступа: http://www.thehalvening.com (дата обращения: 06.04.17)</w:t>
      </w:r>
    </w:p>
    <w:p w14:paraId="33677D76" w14:textId="6DCB0A0A" w:rsidR="00F41640" w:rsidRDefault="00F41640" w:rsidP="00F41640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640">
        <w:rPr>
          <w:rFonts w:ascii="Times New Roman" w:hAnsi="Times New Roman" w:cs="Times New Roman"/>
          <w:sz w:val="28"/>
          <w:szCs w:val="28"/>
        </w:rPr>
        <w:t>Обменник</w:t>
      </w:r>
      <w:proofErr w:type="spellEnd"/>
      <w:r w:rsidRPr="00F41640">
        <w:rPr>
          <w:rFonts w:ascii="Times New Roman" w:hAnsi="Times New Roman" w:cs="Times New Roman"/>
          <w:sz w:val="28"/>
          <w:szCs w:val="28"/>
        </w:rPr>
        <w:t xml:space="preserve"> цифровых валют Baksman.com – [Электронный ресурс] Режим доступа: https://baksman.com/news/top-10-kompanij-rabotajucshih-s-bitkoinom.html (дата обращения 13.08.16)</w:t>
      </w:r>
    </w:p>
    <w:p w14:paraId="214D0717" w14:textId="0260DDA5" w:rsidR="00F41640" w:rsidRPr="00F41640" w:rsidRDefault="00F41640" w:rsidP="00F41640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640">
        <w:rPr>
          <w:rFonts w:ascii="Times New Roman" w:hAnsi="Times New Roman" w:cs="Times New Roman"/>
          <w:sz w:val="28"/>
          <w:szCs w:val="28"/>
        </w:rPr>
        <w:t>Дайджест крупнейших падений курса Биткоина, 2017 – [Электронный ресурс] Режим доступа: https://cryptocurrency.tech/dajdzhest-krupnejshih-padenij-kursa-bitkoina/ (дата обращения: 30.03.17)</w:t>
      </w:r>
    </w:p>
    <w:sectPr w:rsidR="00F41640" w:rsidRPr="00F41640" w:rsidSect="000A6F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277B" w14:textId="77777777" w:rsidR="00534067" w:rsidRDefault="00534067" w:rsidP="008A1955">
      <w:r>
        <w:separator/>
      </w:r>
    </w:p>
  </w:endnote>
  <w:endnote w:type="continuationSeparator" w:id="0">
    <w:p w14:paraId="18D780DE" w14:textId="77777777" w:rsidR="00534067" w:rsidRDefault="00534067" w:rsidP="008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AB3AA" w14:textId="77777777" w:rsidR="00534067" w:rsidRDefault="00534067" w:rsidP="008A1955">
      <w:r>
        <w:separator/>
      </w:r>
    </w:p>
  </w:footnote>
  <w:footnote w:type="continuationSeparator" w:id="0">
    <w:p w14:paraId="5E60B4BA" w14:textId="77777777" w:rsidR="00534067" w:rsidRDefault="00534067" w:rsidP="008A1955">
      <w:r>
        <w:continuationSeparator/>
      </w:r>
    </w:p>
  </w:footnote>
  <w:footnote w:id="1">
    <w:p w14:paraId="6BBD984C" w14:textId="77777777" w:rsidR="008A1955" w:rsidRPr="009D7BE1" w:rsidRDefault="008A1955" w:rsidP="008A1955">
      <w:pPr>
        <w:pStyle w:val="a5"/>
        <w:rPr>
          <w:rFonts w:ascii="Times New Roman" w:hAnsi="Times New Roman" w:cs="Times New Roman"/>
          <w:lang w:val="ru-RU"/>
        </w:rPr>
      </w:pPr>
      <w:r w:rsidRPr="00555741">
        <w:rPr>
          <w:rStyle w:val="a7"/>
          <w:rFonts w:ascii="Times New Roman" w:hAnsi="Times New Roman" w:cs="Times New Roman"/>
          <w:lang w:val="ru-RU"/>
        </w:rPr>
        <w:footnoteRef/>
      </w:r>
      <w:r w:rsidRPr="0055574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55741">
        <w:rPr>
          <w:rFonts w:ascii="Times New Roman" w:hAnsi="Times New Roman" w:cs="Times New Roman"/>
          <w:lang w:val="ru-RU"/>
        </w:rPr>
        <w:t>Сейтим</w:t>
      </w:r>
      <w:proofErr w:type="spellEnd"/>
      <w:r w:rsidRPr="00555741">
        <w:rPr>
          <w:rFonts w:ascii="Times New Roman" w:hAnsi="Times New Roman" w:cs="Times New Roman"/>
          <w:lang w:val="ru-RU"/>
        </w:rPr>
        <w:t xml:space="preserve"> А. Е. Использование криптовалют как альтернативное решение проблем мировой валютной системы / А. Е. </w:t>
      </w:r>
      <w:proofErr w:type="spellStart"/>
      <w:r w:rsidRPr="00555741">
        <w:rPr>
          <w:rFonts w:ascii="Times New Roman" w:hAnsi="Times New Roman" w:cs="Times New Roman"/>
          <w:lang w:val="ru-RU"/>
        </w:rPr>
        <w:t>Сейтим</w:t>
      </w:r>
      <w:proofErr w:type="spellEnd"/>
      <w:r w:rsidRPr="00555741">
        <w:rPr>
          <w:rFonts w:ascii="Times New Roman" w:hAnsi="Times New Roman" w:cs="Times New Roman"/>
          <w:lang w:val="ru-RU"/>
        </w:rPr>
        <w:t xml:space="preserve"> // Проблемы экономики. – 2014. – № 2. – С. 50-55. – Режим доступа: </w:t>
      </w:r>
      <w:r w:rsidRPr="00F1296D">
        <w:rPr>
          <w:rFonts w:ascii="Times New Roman" w:hAnsi="Times New Roman" w:cs="Times New Roman"/>
          <w:lang w:val="ru-RU"/>
        </w:rPr>
        <w:t>http://nbuv.gov.ua/j-pdf/Pekon_2014_2_7.pdf</w:t>
      </w:r>
      <w:r w:rsidRPr="0055574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(дата обращения: 06.04.17)</w:t>
      </w:r>
    </w:p>
  </w:footnote>
  <w:footnote w:id="2">
    <w:p w14:paraId="63887B97" w14:textId="77777777" w:rsidR="008A1955" w:rsidRPr="00555741" w:rsidRDefault="008A1955" w:rsidP="008A1955">
      <w:pPr>
        <w:pStyle w:val="a5"/>
        <w:rPr>
          <w:rFonts w:ascii="Times New Roman" w:hAnsi="Times New Roman" w:cs="Times New Roman"/>
          <w:lang w:val="ru-RU"/>
        </w:rPr>
      </w:pPr>
      <w:r w:rsidRPr="00555741">
        <w:rPr>
          <w:rStyle w:val="a7"/>
          <w:rFonts w:ascii="Times New Roman" w:hAnsi="Times New Roman" w:cs="Times New Roman"/>
          <w:lang w:val="ru-RU"/>
        </w:rPr>
        <w:footnoteRef/>
      </w:r>
      <w:r w:rsidRPr="00555741">
        <w:rPr>
          <w:rFonts w:ascii="Times New Roman" w:hAnsi="Times New Roman" w:cs="Times New Roman"/>
          <w:lang w:val="ru-RU"/>
        </w:rPr>
        <w:t xml:space="preserve"> Квитка А. В. </w:t>
      </w:r>
      <w:proofErr w:type="spellStart"/>
      <w:r w:rsidRPr="00555741">
        <w:rPr>
          <w:rFonts w:ascii="Times New Roman" w:hAnsi="Times New Roman" w:cs="Times New Roman"/>
          <w:lang w:val="ru-RU"/>
        </w:rPr>
        <w:t>Криптовалюта</w:t>
      </w:r>
      <w:proofErr w:type="spellEnd"/>
      <w:r w:rsidRPr="00555741">
        <w:rPr>
          <w:rFonts w:ascii="Times New Roman" w:hAnsi="Times New Roman" w:cs="Times New Roman"/>
          <w:lang w:val="ru-RU"/>
        </w:rPr>
        <w:t>: сущность и тенденции развития в современных условиях / А. В. Квитка, Е. И. Зайцева // Экономическая теория и право. – 2015. – № 1. – С. 111-119.</w:t>
      </w:r>
    </w:p>
  </w:footnote>
  <w:footnote w:id="3">
    <w:p w14:paraId="05FA43EC" w14:textId="77777777" w:rsidR="008A1955" w:rsidRPr="001E4094" w:rsidRDefault="008A1955" w:rsidP="008A1955">
      <w:pPr>
        <w:pStyle w:val="a8"/>
        <w:spacing w:before="0" w:beforeAutospacing="0" w:after="0" w:afterAutospacing="0"/>
        <w:rPr>
          <w:sz w:val="20"/>
          <w:szCs w:val="20"/>
          <w:lang w:val="ru-RU"/>
        </w:rPr>
      </w:pPr>
      <w:r w:rsidRPr="00555741">
        <w:rPr>
          <w:rStyle w:val="a7"/>
          <w:sz w:val="20"/>
          <w:szCs w:val="20"/>
          <w:lang w:val="ru-RU"/>
        </w:rPr>
        <w:footnoteRef/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Роббек</w:t>
      </w:r>
      <w:proofErr w:type="spellEnd"/>
      <w:r>
        <w:rPr>
          <w:sz w:val="20"/>
          <w:szCs w:val="20"/>
          <w:lang w:val="ru-RU"/>
        </w:rPr>
        <w:t xml:space="preserve"> Анатолий Егорович </w:t>
      </w:r>
      <w:proofErr w:type="spellStart"/>
      <w:r>
        <w:rPr>
          <w:sz w:val="20"/>
          <w:szCs w:val="20"/>
          <w:lang w:val="ru-RU"/>
        </w:rPr>
        <w:t>Вi</w:t>
      </w:r>
      <w:proofErr w:type="spellEnd"/>
      <w:r>
        <w:rPr>
          <w:sz w:val="20"/>
          <w:szCs w:val="20"/>
          <w:lang w:val="en-US"/>
        </w:rPr>
        <w:t>t</w:t>
      </w:r>
      <w:proofErr w:type="spellStart"/>
      <w:r w:rsidRPr="00555741">
        <w:rPr>
          <w:sz w:val="20"/>
          <w:szCs w:val="20"/>
          <w:lang w:val="ru-RU"/>
        </w:rPr>
        <w:t>соin</w:t>
      </w:r>
      <w:proofErr w:type="spellEnd"/>
      <w:r w:rsidRPr="00555741">
        <w:rPr>
          <w:sz w:val="20"/>
          <w:szCs w:val="20"/>
          <w:lang w:val="ru-RU"/>
        </w:rPr>
        <w:t xml:space="preserve"> как явление в мировой экономике // Вестник Северо-Восточного федерального университета </w:t>
      </w:r>
      <w:r>
        <w:rPr>
          <w:sz w:val="20"/>
          <w:szCs w:val="20"/>
          <w:lang w:val="ru-RU"/>
        </w:rPr>
        <w:t xml:space="preserve">им. М.К. </w:t>
      </w:r>
      <w:proofErr w:type="spellStart"/>
      <w:r>
        <w:rPr>
          <w:sz w:val="20"/>
          <w:szCs w:val="20"/>
          <w:lang w:val="ru-RU"/>
        </w:rPr>
        <w:t>Аммосова</w:t>
      </w:r>
      <w:proofErr w:type="spellEnd"/>
      <w:r>
        <w:rPr>
          <w:sz w:val="20"/>
          <w:szCs w:val="20"/>
          <w:lang w:val="ru-RU"/>
        </w:rPr>
        <w:t xml:space="preserve">. 2014. №6. </w:t>
      </w:r>
      <w:r w:rsidRPr="000A112C">
        <w:rPr>
          <w:sz w:val="20"/>
          <w:szCs w:val="20"/>
          <w:lang w:val="ru-RU"/>
        </w:rPr>
        <w:t>[</w:t>
      </w:r>
      <w:r>
        <w:rPr>
          <w:sz w:val="20"/>
          <w:szCs w:val="20"/>
          <w:lang w:val="ru-RU"/>
        </w:rPr>
        <w:t>Электронный ресурс</w:t>
      </w:r>
      <w:r w:rsidRPr="000A112C">
        <w:rPr>
          <w:sz w:val="20"/>
          <w:szCs w:val="20"/>
          <w:lang w:val="ru-RU"/>
        </w:rPr>
        <w:t xml:space="preserve">] </w:t>
      </w:r>
      <w:r>
        <w:rPr>
          <w:sz w:val="20"/>
          <w:szCs w:val="20"/>
          <w:lang w:val="ru-RU"/>
        </w:rPr>
        <w:t>Режим доступа</w:t>
      </w:r>
      <w:r w:rsidRPr="00555741">
        <w:rPr>
          <w:sz w:val="20"/>
          <w:szCs w:val="20"/>
          <w:lang w:val="ru-RU"/>
        </w:rPr>
        <w:t>: http://cyberleninka.ru/article/n/vitsoin-kak-</w:t>
      </w:r>
      <w:r w:rsidRPr="001E4094">
        <w:rPr>
          <w:sz w:val="20"/>
          <w:szCs w:val="20"/>
          <w:lang w:val="ru-RU"/>
        </w:rPr>
        <w:t>yavlenie-v-mirovoy-ekonomike (дата обращения: 13.04.2017).</w:t>
      </w:r>
    </w:p>
  </w:footnote>
  <w:footnote w:id="4">
    <w:p w14:paraId="6D0C7612" w14:textId="77777777" w:rsidR="008A1955" w:rsidRPr="00352655" w:rsidRDefault="008A1955" w:rsidP="008A1955">
      <w:pPr>
        <w:pStyle w:val="a5"/>
        <w:rPr>
          <w:rFonts w:ascii="Times New Roman" w:hAnsi="Times New Roman" w:cs="Times New Roman"/>
          <w:lang w:val="ru-RU"/>
        </w:rPr>
      </w:pPr>
      <w:r w:rsidRPr="001E4094">
        <w:rPr>
          <w:rStyle w:val="a7"/>
          <w:rFonts w:ascii="Times New Roman" w:hAnsi="Times New Roman" w:cs="Times New Roman"/>
        </w:rPr>
        <w:footnoteRef/>
      </w:r>
      <w:r w:rsidRPr="001E4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«</w:t>
      </w:r>
      <w:proofErr w:type="spellStart"/>
      <w:r w:rsidRPr="001E4094">
        <w:rPr>
          <w:rFonts w:ascii="Times New Roman" w:hAnsi="Times New Roman" w:cs="Times New Roman"/>
        </w:rPr>
        <w:t>Уполо</w:t>
      </w:r>
      <w:r w:rsidRPr="00352655">
        <w:rPr>
          <w:rFonts w:ascii="Times New Roman" w:hAnsi="Times New Roman" w:cs="Times New Roman"/>
        </w:rPr>
        <w:t>винивание</w:t>
      </w:r>
      <w:proofErr w:type="spellEnd"/>
      <w:r w:rsidRPr="00352655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биткои</w:t>
      </w:r>
      <w:r w:rsidRPr="00352655">
        <w:rPr>
          <w:rFonts w:ascii="Times New Roman" w:hAnsi="Times New Roman" w:cs="Times New Roman"/>
          <w:lang w:val="ru-RU"/>
        </w:rPr>
        <w:t>на проходит уже сегодня</w:t>
      </w:r>
      <w:r>
        <w:rPr>
          <w:rFonts w:ascii="Times New Roman" w:hAnsi="Times New Roman" w:cs="Times New Roman"/>
          <w:lang w:val="ru-RU"/>
        </w:rPr>
        <w:t xml:space="preserve"> –</w:t>
      </w:r>
      <w:r w:rsidRPr="00352655">
        <w:rPr>
          <w:rFonts w:ascii="Times New Roman" w:hAnsi="Times New Roman" w:cs="Times New Roman"/>
          <w:lang w:val="ru-RU"/>
        </w:rPr>
        <w:t xml:space="preserve"> </w:t>
      </w:r>
      <w:r w:rsidRPr="000A112C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Электронный ресурс]</w:t>
      </w:r>
      <w:r w:rsidRPr="00352655">
        <w:rPr>
          <w:rFonts w:ascii="Times New Roman" w:hAnsi="Times New Roman" w:cs="Times New Roman"/>
          <w:lang w:val="ru-RU"/>
        </w:rPr>
        <w:t xml:space="preserve"> Режим доступа:</w:t>
      </w:r>
      <w:r w:rsidRPr="00352655">
        <w:rPr>
          <w:rFonts w:ascii="Times New Roman" w:hAnsi="Times New Roman" w:cs="Times New Roman"/>
        </w:rPr>
        <w:t xml:space="preserve"> http://www.thehalvening.com </w:t>
      </w:r>
      <w:r>
        <w:rPr>
          <w:rFonts w:ascii="Times New Roman" w:hAnsi="Times New Roman" w:cs="Times New Roman"/>
          <w:lang w:val="ru-RU"/>
        </w:rPr>
        <w:t>(дата обращения: 06.04.17)</w:t>
      </w:r>
    </w:p>
  </w:footnote>
  <w:footnote w:id="5">
    <w:p w14:paraId="121A795E" w14:textId="77777777" w:rsidR="00483473" w:rsidRPr="005622FD" w:rsidRDefault="00483473" w:rsidP="00483473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8A5280">
        <w:rPr>
          <w:rFonts w:ascii="Times New Roman" w:hAnsi="Times New Roman" w:cs="Times New Roman"/>
        </w:rPr>
        <w:t>Обменник</w:t>
      </w:r>
      <w:proofErr w:type="spellEnd"/>
      <w:r w:rsidRPr="008A5280">
        <w:rPr>
          <w:rFonts w:ascii="Times New Roman" w:hAnsi="Times New Roman" w:cs="Times New Roman"/>
        </w:rPr>
        <w:t xml:space="preserve"> </w:t>
      </w:r>
      <w:proofErr w:type="spellStart"/>
      <w:r w:rsidRPr="008A5280">
        <w:rPr>
          <w:rFonts w:ascii="Times New Roman" w:hAnsi="Times New Roman" w:cs="Times New Roman"/>
        </w:rPr>
        <w:t>цифровых</w:t>
      </w:r>
      <w:proofErr w:type="spellEnd"/>
      <w:r w:rsidRPr="008A5280">
        <w:rPr>
          <w:rFonts w:ascii="Times New Roman" w:hAnsi="Times New Roman" w:cs="Times New Roman"/>
        </w:rPr>
        <w:t xml:space="preserve"> валют Baksman.com –</w:t>
      </w:r>
      <w:r w:rsidRPr="008A5280">
        <w:rPr>
          <w:rFonts w:ascii="Times New Roman" w:hAnsi="Times New Roman" w:cs="Times New Roman"/>
          <w:lang w:val="ru-RU"/>
        </w:rPr>
        <w:t xml:space="preserve"> </w:t>
      </w:r>
      <w:r w:rsidRPr="00EB2159">
        <w:rPr>
          <w:rFonts w:ascii="Times New Roman" w:hAnsi="Times New Roman" w:cs="Times New Roman"/>
          <w:lang w:val="ru-RU"/>
        </w:rPr>
        <w:t>[</w:t>
      </w:r>
      <w:proofErr w:type="spellStart"/>
      <w:r w:rsidRPr="008A5280">
        <w:rPr>
          <w:rFonts w:ascii="Times New Roman" w:hAnsi="Times New Roman" w:cs="Times New Roman"/>
        </w:rPr>
        <w:t>Электронный</w:t>
      </w:r>
      <w:proofErr w:type="spellEnd"/>
      <w:r w:rsidRPr="008A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ресурс]</w:t>
      </w:r>
      <w:r w:rsidRPr="008A5280">
        <w:rPr>
          <w:rFonts w:ascii="Times New Roman" w:hAnsi="Times New Roman" w:cs="Times New Roman"/>
        </w:rPr>
        <w:t xml:space="preserve"> Режим </w:t>
      </w:r>
      <w:proofErr w:type="spellStart"/>
      <w:r w:rsidRPr="008A5280">
        <w:rPr>
          <w:rFonts w:ascii="Times New Roman" w:hAnsi="Times New Roman" w:cs="Times New Roman"/>
        </w:rPr>
        <w:t>доступа</w:t>
      </w:r>
      <w:proofErr w:type="spellEnd"/>
      <w:r w:rsidRPr="008A5280">
        <w:rPr>
          <w:rFonts w:ascii="Times New Roman" w:hAnsi="Times New Roman" w:cs="Times New Roman"/>
        </w:rPr>
        <w:t xml:space="preserve">: https://baksman.com/news/top-10-kompanij-rabotajucshih-s-bitkoinom.html </w:t>
      </w:r>
      <w:r>
        <w:rPr>
          <w:rFonts w:ascii="Times New Roman" w:hAnsi="Times New Roman" w:cs="Times New Roman"/>
          <w:lang w:val="ru-RU"/>
        </w:rPr>
        <w:t>(</w:t>
      </w:r>
      <w:r w:rsidRPr="008A5280">
        <w:rPr>
          <w:rFonts w:ascii="Times New Roman" w:hAnsi="Times New Roman" w:cs="Times New Roman"/>
          <w:lang w:val="ru-RU"/>
        </w:rPr>
        <w:t>дата обращения 13.08.16</w:t>
      </w:r>
      <w:r>
        <w:rPr>
          <w:rFonts w:ascii="Times New Roman" w:hAnsi="Times New Roman" w:cs="Times New Roman"/>
          <w:lang w:val="ru-RU"/>
        </w:rPr>
        <w:t>)</w:t>
      </w:r>
    </w:p>
  </w:footnote>
  <w:footnote w:id="6">
    <w:p w14:paraId="1CAEC31F" w14:textId="77777777" w:rsidR="00483473" w:rsidRPr="001A06CF" w:rsidRDefault="00483473" w:rsidP="00483473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615A1D">
        <w:rPr>
          <w:rFonts w:ascii="Times New Roman" w:hAnsi="Times New Roman" w:cs="Times New Roman"/>
        </w:rPr>
        <w:t xml:space="preserve">Дайджест </w:t>
      </w:r>
      <w:proofErr w:type="spellStart"/>
      <w:r w:rsidRPr="00615A1D">
        <w:rPr>
          <w:rFonts w:ascii="Times New Roman" w:hAnsi="Times New Roman" w:cs="Times New Roman"/>
        </w:rPr>
        <w:t>крупнейших</w:t>
      </w:r>
      <w:proofErr w:type="spellEnd"/>
      <w:r w:rsidRPr="00615A1D">
        <w:rPr>
          <w:rFonts w:ascii="Times New Roman" w:hAnsi="Times New Roman" w:cs="Times New Roman"/>
        </w:rPr>
        <w:t xml:space="preserve"> падений </w:t>
      </w:r>
      <w:proofErr w:type="spellStart"/>
      <w:r w:rsidRPr="00615A1D">
        <w:rPr>
          <w:rFonts w:ascii="Times New Roman" w:hAnsi="Times New Roman" w:cs="Times New Roman"/>
        </w:rPr>
        <w:t>курса</w:t>
      </w:r>
      <w:proofErr w:type="spellEnd"/>
      <w:r w:rsidRPr="00615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Биткои</w:t>
      </w:r>
      <w:r w:rsidRPr="00615A1D">
        <w:rPr>
          <w:rFonts w:ascii="Times New Roman" w:hAnsi="Times New Roman" w:cs="Times New Roman"/>
        </w:rPr>
        <w:t xml:space="preserve">на, 2017 – 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Электронный</w:t>
      </w:r>
      <w:proofErr w:type="spellEnd"/>
      <w:r>
        <w:rPr>
          <w:rFonts w:ascii="Times New Roman" w:hAnsi="Times New Roman" w:cs="Times New Roman"/>
        </w:rPr>
        <w:t xml:space="preserve"> ресурс]</w:t>
      </w:r>
      <w:r w:rsidRPr="00615A1D">
        <w:rPr>
          <w:rFonts w:ascii="Times New Roman" w:hAnsi="Times New Roman" w:cs="Times New Roman"/>
        </w:rPr>
        <w:t xml:space="preserve"> Режим </w:t>
      </w:r>
      <w:proofErr w:type="spellStart"/>
      <w:r w:rsidRPr="00615A1D">
        <w:rPr>
          <w:rFonts w:ascii="Times New Roman" w:hAnsi="Times New Roman" w:cs="Times New Roman"/>
        </w:rPr>
        <w:t>доступа</w:t>
      </w:r>
      <w:proofErr w:type="spellEnd"/>
      <w:r w:rsidRPr="00615A1D">
        <w:rPr>
          <w:rFonts w:ascii="Times New Roman" w:hAnsi="Times New Roman" w:cs="Times New Roman"/>
        </w:rPr>
        <w:t>: https://cryptocurrency.tech/dajdzhest-krupnejshih-padenij-kursa-bitkoina/</w:t>
      </w:r>
      <w:r>
        <w:rPr>
          <w:rFonts w:ascii="Times New Roman" w:hAnsi="Times New Roman" w:cs="Times New Roman"/>
          <w:lang w:val="ru-RU"/>
        </w:rPr>
        <w:t xml:space="preserve"> (</w:t>
      </w:r>
      <w:r w:rsidRPr="00615A1D">
        <w:rPr>
          <w:rFonts w:ascii="Times New Roman" w:hAnsi="Times New Roman" w:cs="Times New Roman"/>
          <w:lang w:val="ru-RU"/>
        </w:rPr>
        <w:t>дата обращения: 30.03.17</w:t>
      </w:r>
      <w:r>
        <w:rPr>
          <w:rFonts w:ascii="Times New Roman" w:hAnsi="Times New Roman" w:cs="Times New Roman"/>
          <w:lang w:val="ru-RU"/>
        </w:rPr>
        <w:t>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049"/>
    <w:multiLevelType w:val="hybridMultilevel"/>
    <w:tmpl w:val="1C2C2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55"/>
    <w:rsid w:val="00054257"/>
    <w:rsid w:val="000A6FD2"/>
    <w:rsid w:val="001A20FB"/>
    <w:rsid w:val="00264FE6"/>
    <w:rsid w:val="00483473"/>
    <w:rsid w:val="00534067"/>
    <w:rsid w:val="00561D4B"/>
    <w:rsid w:val="0059517E"/>
    <w:rsid w:val="007B0436"/>
    <w:rsid w:val="008A1955"/>
    <w:rsid w:val="0099692D"/>
    <w:rsid w:val="00AC4111"/>
    <w:rsid w:val="00F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BA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8A1955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A195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8A1955"/>
  </w:style>
  <w:style w:type="paragraph" w:styleId="a5">
    <w:name w:val="footnote text"/>
    <w:basedOn w:val="a"/>
    <w:link w:val="a6"/>
    <w:uiPriority w:val="99"/>
    <w:unhideWhenUsed/>
    <w:rsid w:val="008A1955"/>
    <w:pPr>
      <w:jc w:val="both"/>
    </w:pPr>
    <w:rPr>
      <w:rFonts w:eastAsiaTheme="minorEastAsia"/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uiPriority w:val="99"/>
    <w:rsid w:val="008A1955"/>
    <w:rPr>
      <w:rFonts w:eastAsiaTheme="minorEastAsia"/>
      <w:sz w:val="20"/>
      <w:szCs w:val="20"/>
      <w:lang w:val="uk-UA"/>
    </w:rPr>
  </w:style>
  <w:style w:type="character" w:styleId="a7">
    <w:name w:val="footnote reference"/>
    <w:basedOn w:val="a0"/>
    <w:uiPriority w:val="99"/>
    <w:unhideWhenUsed/>
    <w:rsid w:val="008A1955"/>
    <w:rPr>
      <w:vertAlign w:val="superscript"/>
    </w:rPr>
  </w:style>
  <w:style w:type="paragraph" w:styleId="a8">
    <w:name w:val="Normal (Web)"/>
    <w:basedOn w:val="a"/>
    <w:uiPriority w:val="99"/>
    <w:unhideWhenUsed/>
    <w:rsid w:val="008A195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uk-UA" w:eastAsia="uk-UA"/>
    </w:rPr>
  </w:style>
  <w:style w:type="paragraph" w:styleId="a9">
    <w:name w:val="List Paragraph"/>
    <w:basedOn w:val="a"/>
    <w:uiPriority w:val="34"/>
    <w:qFormat/>
    <w:rsid w:val="00F4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1508</Words>
  <Characters>8597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Alekseeva</dc:creator>
  <cp:keywords/>
  <dc:description/>
  <cp:lastModifiedBy>Natalia Alekseeva</cp:lastModifiedBy>
  <cp:revision>5</cp:revision>
  <dcterms:created xsi:type="dcterms:W3CDTF">2017-05-24T19:57:00Z</dcterms:created>
  <dcterms:modified xsi:type="dcterms:W3CDTF">2017-05-30T14:25:00Z</dcterms:modified>
</cp:coreProperties>
</file>