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88" w:rsidRDefault="00996688" w:rsidP="00996688">
      <w:pPr>
        <w:widowControl w:val="0"/>
        <w:shd w:val="clear" w:color="auto" w:fill="FFFFFF"/>
        <w:suppressAutoHyphens/>
        <w:spacing w:after="0" w:line="360" w:lineRule="exact"/>
        <w:ind w:right="-1"/>
        <w:jc w:val="right"/>
        <w:rPr>
          <w:rFonts w:ascii="Times New Roman" w:eastAsia="Times New Roman" w:hAnsi="Times New Roman" w:cs="Liberation Serif"/>
          <w:color w:val="00000A"/>
          <w:sz w:val="28"/>
          <w:szCs w:val="28"/>
          <w:u w:color="000000"/>
          <w:lang w:eastAsia="zh-CN" w:bidi="hi-IN"/>
        </w:rPr>
      </w:pPr>
      <w:r>
        <w:rPr>
          <w:rFonts w:ascii="Times New Roman" w:eastAsia="Times New Roman" w:hAnsi="Times New Roman" w:cs="Liberation Serif"/>
          <w:b/>
          <w:bCs/>
          <w:color w:val="00000A"/>
          <w:sz w:val="28"/>
          <w:szCs w:val="28"/>
          <w:u w:color="000000"/>
          <w:lang w:eastAsia="zh-CN" w:bidi="hi-IN"/>
        </w:rPr>
        <w:t>Шмакова</w:t>
      </w:r>
      <w:r w:rsidR="004E5403" w:rsidRPr="004E5403">
        <w:rPr>
          <w:rFonts w:ascii="Times New Roman" w:eastAsia="Times New Roman" w:hAnsi="Times New Roman" w:cs="Liberation Serif"/>
          <w:b/>
          <w:bCs/>
          <w:color w:val="00000A"/>
          <w:sz w:val="28"/>
          <w:szCs w:val="28"/>
          <w:u w:color="000000"/>
          <w:lang w:eastAsia="zh-CN" w:bidi="hi-IN"/>
        </w:rPr>
        <w:t xml:space="preserve"> </w:t>
      </w:r>
      <w:r>
        <w:rPr>
          <w:rFonts w:ascii="Times New Roman" w:eastAsia="Times New Roman" w:hAnsi="Times New Roman" w:cs="Liberation Serif"/>
          <w:b/>
          <w:bCs/>
          <w:color w:val="00000A"/>
          <w:sz w:val="28"/>
          <w:szCs w:val="28"/>
          <w:u w:color="000000"/>
          <w:lang w:eastAsia="zh-CN" w:bidi="hi-IN"/>
        </w:rPr>
        <w:t>О.В.</w:t>
      </w:r>
    </w:p>
    <w:p w:rsidR="00996688" w:rsidRPr="00996688" w:rsidRDefault="00996688" w:rsidP="00996688">
      <w:pPr>
        <w:widowControl w:val="0"/>
        <w:shd w:val="clear" w:color="auto" w:fill="FFFFFF"/>
        <w:suppressAutoHyphens/>
        <w:spacing w:after="0" w:line="360" w:lineRule="exact"/>
        <w:ind w:right="-1"/>
        <w:jc w:val="right"/>
        <w:rPr>
          <w:rFonts w:ascii="Times New Roman" w:eastAsia="Times New Roman" w:hAnsi="Times New Roman" w:cs="Liberation Serif"/>
          <w:color w:val="00000A"/>
          <w:sz w:val="28"/>
          <w:szCs w:val="28"/>
          <w:u w:color="000000"/>
          <w:lang w:eastAsia="zh-CN" w:bidi="hi-IN"/>
        </w:rPr>
      </w:pPr>
      <w:r w:rsidRPr="00996688">
        <w:rPr>
          <w:rFonts w:ascii="Times New Roman" w:eastAsia="Times New Roman" w:hAnsi="Times New Roman" w:cs="Liberation Serif"/>
          <w:color w:val="00000A"/>
          <w:sz w:val="28"/>
          <w:szCs w:val="28"/>
          <w:u w:color="000000"/>
          <w:lang w:eastAsia="zh-CN" w:bidi="hi-IN"/>
        </w:rPr>
        <w:t>АНО ВО «СЮА»</w:t>
      </w:r>
    </w:p>
    <w:p w:rsidR="00DA2D43" w:rsidRDefault="00996688" w:rsidP="00996688">
      <w:pPr>
        <w:widowControl w:val="0"/>
        <w:shd w:val="clear" w:color="auto" w:fill="FFFFFF"/>
        <w:suppressAutoHyphens/>
        <w:spacing w:after="0" w:line="360" w:lineRule="exact"/>
        <w:ind w:right="-1"/>
        <w:jc w:val="right"/>
        <w:rPr>
          <w:rFonts w:ascii="Times New Roman" w:eastAsia="Times New Roman" w:hAnsi="Times New Roman" w:cs="Liberation Serif"/>
          <w:color w:val="00000A"/>
          <w:sz w:val="28"/>
          <w:szCs w:val="28"/>
          <w:u w:color="000000"/>
          <w:lang w:eastAsia="zh-CN" w:bidi="hi-IN"/>
        </w:rPr>
      </w:pPr>
      <w:r w:rsidRPr="00996688">
        <w:rPr>
          <w:rFonts w:ascii="Times New Roman" w:eastAsia="Times New Roman" w:hAnsi="Times New Roman" w:cs="Liberation Serif"/>
          <w:color w:val="00000A"/>
          <w:sz w:val="28"/>
          <w:szCs w:val="28"/>
          <w:u w:color="000000"/>
          <w:lang w:eastAsia="zh-CN" w:bidi="hi-IN"/>
        </w:rPr>
        <w:t>САНКТ-ПЕТЕРБУРГСКАЯ ЮРИДИЧЕСКАЯ АКАДЕМИЯ</w:t>
      </w:r>
    </w:p>
    <w:p w:rsidR="00996688" w:rsidRPr="00F329AF" w:rsidRDefault="00996688" w:rsidP="00996688">
      <w:pPr>
        <w:widowControl w:val="0"/>
        <w:shd w:val="clear" w:color="auto" w:fill="FFFFFF"/>
        <w:suppressAutoHyphens/>
        <w:spacing w:after="0" w:line="360" w:lineRule="exact"/>
        <w:ind w:right="-1"/>
        <w:jc w:val="both"/>
        <w:rPr>
          <w:rFonts w:ascii="Times New Roman" w:eastAsia="Calibri" w:hAnsi="Times New Roman" w:cs="Times New Roman"/>
          <w:b/>
          <w:sz w:val="28"/>
          <w:szCs w:val="28"/>
        </w:rPr>
      </w:pPr>
    </w:p>
    <w:p w:rsidR="00F329AF" w:rsidRDefault="00F329AF" w:rsidP="003B5BFA">
      <w:pPr>
        <w:spacing w:after="0" w:line="360" w:lineRule="auto"/>
        <w:ind w:right="-1" w:firstLine="708"/>
        <w:jc w:val="center"/>
        <w:rPr>
          <w:rFonts w:ascii="Times New Roman" w:eastAsia="Calibri" w:hAnsi="Times New Roman" w:cs="Times New Roman"/>
          <w:b/>
          <w:sz w:val="28"/>
          <w:szCs w:val="28"/>
        </w:rPr>
      </w:pPr>
    </w:p>
    <w:p w:rsidR="00DA2D43" w:rsidRDefault="00574AC1" w:rsidP="003B5BFA">
      <w:pPr>
        <w:spacing w:after="0" w:line="360" w:lineRule="auto"/>
        <w:ind w:right="-1"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ОТКАЗ ОТ</w:t>
      </w:r>
      <w:r w:rsidR="00DA2D43">
        <w:rPr>
          <w:rFonts w:ascii="Times New Roman" w:eastAsia="Calibri" w:hAnsi="Times New Roman" w:cs="Times New Roman"/>
          <w:b/>
          <w:sz w:val="28"/>
          <w:szCs w:val="28"/>
        </w:rPr>
        <w:t xml:space="preserve"> НАСЛЕДСТВА </w:t>
      </w:r>
      <w:r w:rsidR="00C91BF2">
        <w:rPr>
          <w:rFonts w:ascii="Times New Roman" w:eastAsia="Calibri" w:hAnsi="Times New Roman" w:cs="Times New Roman"/>
          <w:b/>
          <w:sz w:val="28"/>
          <w:szCs w:val="28"/>
        </w:rPr>
        <w:t>В РОССИЙСКОМ ПРАВЕ</w:t>
      </w:r>
    </w:p>
    <w:p w:rsidR="00DA2D43" w:rsidRPr="006918AE" w:rsidRDefault="00DA2D43" w:rsidP="003B5BFA">
      <w:pPr>
        <w:spacing w:after="0" w:line="360" w:lineRule="auto"/>
        <w:ind w:right="-1" w:firstLine="708"/>
        <w:jc w:val="center"/>
        <w:rPr>
          <w:rFonts w:ascii="Times New Roman" w:eastAsia="Calibri" w:hAnsi="Times New Roman" w:cs="Times New Roman"/>
          <w:sz w:val="24"/>
          <w:szCs w:val="24"/>
        </w:rPr>
      </w:pPr>
    </w:p>
    <w:p w:rsidR="00525969" w:rsidRDefault="00DA2D43" w:rsidP="003B5BFA">
      <w:pPr>
        <w:spacing w:after="0"/>
        <w:ind w:right="-1" w:firstLine="709"/>
        <w:jc w:val="both"/>
        <w:rPr>
          <w:rFonts w:ascii="Times New Roman" w:eastAsia="Calibri" w:hAnsi="Times New Roman" w:cs="Times New Roman"/>
          <w:i/>
          <w:color w:val="000000"/>
          <w:sz w:val="28"/>
          <w:szCs w:val="28"/>
          <w:shd w:val="clear" w:color="auto" w:fill="FFFFFF"/>
        </w:rPr>
      </w:pPr>
      <w:r w:rsidRPr="009B6568">
        <w:rPr>
          <w:rFonts w:ascii="Times New Roman" w:eastAsia="Calibri" w:hAnsi="Times New Roman" w:cs="Times New Roman"/>
          <w:sz w:val="28"/>
          <w:szCs w:val="28"/>
        </w:rPr>
        <w:t>Аннотация.</w:t>
      </w:r>
      <w:r w:rsidRPr="00DA2D43">
        <w:rPr>
          <w:rFonts w:ascii="Times New Roman" w:eastAsia="Calibri" w:hAnsi="Times New Roman" w:cs="Times New Roman"/>
          <w:i/>
          <w:sz w:val="28"/>
          <w:szCs w:val="28"/>
        </w:rPr>
        <w:t> </w:t>
      </w:r>
      <w:r w:rsidR="00525969">
        <w:rPr>
          <w:rFonts w:ascii="Times New Roman" w:eastAsia="Calibri" w:hAnsi="Times New Roman" w:cs="Times New Roman"/>
          <w:i/>
          <w:sz w:val="28"/>
          <w:szCs w:val="28"/>
        </w:rPr>
        <w:t>В статье анализируется</w:t>
      </w:r>
      <w:r w:rsidR="00525969">
        <w:rPr>
          <w:rFonts w:ascii="Times New Roman" w:eastAsia="Calibri" w:hAnsi="Times New Roman" w:cs="Times New Roman"/>
          <w:i/>
          <w:color w:val="000000"/>
          <w:sz w:val="28"/>
          <w:szCs w:val="28"/>
          <w:shd w:val="clear" w:color="auto" w:fill="FFFFFF"/>
        </w:rPr>
        <w:t xml:space="preserve"> вопрос о нормах права, касающихся возможности наследника отказаться от</w:t>
      </w:r>
      <w:r w:rsidR="00327395">
        <w:rPr>
          <w:rFonts w:ascii="Times New Roman" w:eastAsia="Calibri" w:hAnsi="Times New Roman" w:cs="Times New Roman"/>
          <w:i/>
          <w:color w:val="000000"/>
          <w:sz w:val="28"/>
          <w:szCs w:val="28"/>
          <w:shd w:val="clear" w:color="auto" w:fill="FFFFFF"/>
        </w:rPr>
        <w:t xml:space="preserve"> </w:t>
      </w:r>
      <w:r w:rsidR="00525969">
        <w:rPr>
          <w:rFonts w:ascii="Times New Roman" w:eastAsia="Calibri" w:hAnsi="Times New Roman" w:cs="Times New Roman"/>
          <w:i/>
          <w:color w:val="000000"/>
          <w:sz w:val="28"/>
          <w:szCs w:val="28"/>
          <w:shd w:val="clear" w:color="auto" w:fill="FFFFFF"/>
        </w:rPr>
        <w:t xml:space="preserve">принятия </w:t>
      </w:r>
      <w:r>
        <w:rPr>
          <w:rFonts w:ascii="Times New Roman" w:eastAsia="Calibri" w:hAnsi="Times New Roman" w:cs="Times New Roman"/>
          <w:i/>
          <w:color w:val="000000"/>
          <w:sz w:val="28"/>
          <w:szCs w:val="28"/>
          <w:shd w:val="clear" w:color="auto" w:fill="FFFFFF"/>
        </w:rPr>
        <w:t>наследства</w:t>
      </w:r>
      <w:r w:rsidRPr="00DA2D43">
        <w:rPr>
          <w:rFonts w:ascii="Times New Roman" w:eastAsia="Calibri" w:hAnsi="Times New Roman" w:cs="Times New Roman"/>
          <w:i/>
          <w:sz w:val="28"/>
          <w:szCs w:val="28"/>
        </w:rPr>
        <w:t xml:space="preserve">. </w:t>
      </w:r>
      <w:r w:rsidR="00525969">
        <w:rPr>
          <w:rFonts w:ascii="Times New Roman" w:eastAsia="Calibri" w:hAnsi="Times New Roman" w:cs="Times New Roman"/>
          <w:i/>
          <w:color w:val="000000"/>
          <w:sz w:val="28"/>
          <w:szCs w:val="28"/>
          <w:shd w:val="clear" w:color="auto" w:fill="FFFFFF"/>
        </w:rPr>
        <w:t>Исследуются</w:t>
      </w:r>
      <w:r w:rsidR="00525969">
        <w:rPr>
          <w:rFonts w:ascii="Times New Roman" w:eastAsia="Calibri" w:hAnsi="Times New Roman" w:cs="Times New Roman"/>
          <w:i/>
          <w:sz w:val="28"/>
          <w:szCs w:val="28"/>
        </w:rPr>
        <w:t xml:space="preserve"> изменения</w:t>
      </w:r>
      <w:r w:rsidR="00327395">
        <w:rPr>
          <w:rFonts w:ascii="Times New Roman" w:eastAsia="Calibri" w:hAnsi="Times New Roman" w:cs="Times New Roman"/>
          <w:i/>
          <w:sz w:val="28"/>
          <w:szCs w:val="28"/>
        </w:rPr>
        <w:t xml:space="preserve"> </w:t>
      </w:r>
      <w:r w:rsidR="00525969">
        <w:rPr>
          <w:rFonts w:ascii="Times New Roman" w:eastAsia="Calibri" w:hAnsi="Times New Roman" w:cs="Times New Roman"/>
          <w:i/>
          <w:sz w:val="28"/>
          <w:szCs w:val="28"/>
        </w:rPr>
        <w:t>в законодательстве</w:t>
      </w:r>
      <w:r w:rsidRPr="00DA2D43">
        <w:rPr>
          <w:rFonts w:ascii="Times New Roman" w:eastAsia="Calibri" w:hAnsi="Times New Roman" w:cs="Times New Roman"/>
          <w:i/>
          <w:sz w:val="28"/>
          <w:szCs w:val="28"/>
        </w:rPr>
        <w:t xml:space="preserve"> Российской Федераци</w:t>
      </w:r>
      <w:r w:rsidR="00525969">
        <w:rPr>
          <w:rFonts w:ascii="Times New Roman" w:eastAsia="Calibri" w:hAnsi="Times New Roman" w:cs="Times New Roman"/>
          <w:i/>
          <w:sz w:val="28"/>
          <w:szCs w:val="28"/>
        </w:rPr>
        <w:t>и, посвященные вопросам отказа от</w:t>
      </w:r>
      <w:r w:rsidRPr="00DA2D43">
        <w:rPr>
          <w:rFonts w:ascii="Times New Roman" w:eastAsia="Calibri" w:hAnsi="Times New Roman" w:cs="Times New Roman"/>
          <w:i/>
          <w:sz w:val="28"/>
          <w:szCs w:val="28"/>
        </w:rPr>
        <w:t xml:space="preserve"> наследства</w:t>
      </w:r>
      <w:r w:rsidRPr="00DA2D43">
        <w:rPr>
          <w:rFonts w:ascii="Times New Roman" w:eastAsia="Calibri" w:hAnsi="Times New Roman" w:cs="Times New Roman"/>
          <w:i/>
          <w:color w:val="000000"/>
          <w:sz w:val="28"/>
          <w:szCs w:val="28"/>
          <w:shd w:val="clear" w:color="auto" w:fill="FFFFFF"/>
        </w:rPr>
        <w:t>. Несмотря на детальное регулирование</w:t>
      </w:r>
      <w:r>
        <w:rPr>
          <w:rFonts w:ascii="Times New Roman" w:eastAsia="Calibri" w:hAnsi="Times New Roman" w:cs="Times New Roman"/>
          <w:i/>
          <w:color w:val="000000"/>
          <w:sz w:val="28"/>
          <w:szCs w:val="28"/>
          <w:shd w:val="clear" w:color="auto" w:fill="FFFFFF"/>
        </w:rPr>
        <w:t xml:space="preserve"> данного юридического действия</w:t>
      </w:r>
      <w:r w:rsidRPr="00DA2D43">
        <w:rPr>
          <w:rFonts w:ascii="Times New Roman" w:eastAsia="Calibri" w:hAnsi="Times New Roman" w:cs="Times New Roman"/>
          <w:i/>
          <w:color w:val="000000"/>
          <w:sz w:val="28"/>
          <w:szCs w:val="28"/>
          <w:shd w:val="clear" w:color="auto" w:fill="FFFFFF"/>
        </w:rPr>
        <w:t xml:space="preserve">, в статье показано, что </w:t>
      </w:r>
      <w:r w:rsidR="00525969">
        <w:rPr>
          <w:rFonts w:ascii="Times New Roman" w:eastAsia="Calibri" w:hAnsi="Times New Roman" w:cs="Times New Roman"/>
          <w:i/>
          <w:color w:val="000000"/>
          <w:sz w:val="28"/>
          <w:szCs w:val="28"/>
          <w:shd w:val="clear" w:color="auto" w:fill="FFFFFF"/>
        </w:rPr>
        <w:t xml:space="preserve">имеются некоторые правовые моменты, требующие законодательного уточнения. </w:t>
      </w:r>
    </w:p>
    <w:p w:rsidR="00845974" w:rsidRPr="00845974" w:rsidRDefault="00845974" w:rsidP="003B5BFA">
      <w:pPr>
        <w:spacing w:after="0"/>
        <w:ind w:right="-1" w:firstLine="709"/>
        <w:jc w:val="both"/>
        <w:rPr>
          <w:rFonts w:ascii="Times New Roman" w:eastAsia="Calibri" w:hAnsi="Times New Roman" w:cs="Times New Roman"/>
          <w:i/>
          <w:color w:val="000000"/>
          <w:sz w:val="28"/>
          <w:szCs w:val="28"/>
          <w:shd w:val="clear" w:color="auto" w:fill="FFFFFF"/>
        </w:rPr>
      </w:pPr>
      <w:r w:rsidRPr="00845974">
        <w:rPr>
          <w:rFonts w:ascii="Times New Roman" w:eastAsia="Calibri" w:hAnsi="Times New Roman" w:cs="Times New Roman"/>
          <w:color w:val="000000"/>
          <w:sz w:val="28"/>
          <w:szCs w:val="28"/>
          <w:shd w:val="clear" w:color="auto" w:fill="FFFFFF"/>
        </w:rPr>
        <w:t>Ключевые слова:</w:t>
      </w:r>
      <w:r>
        <w:rPr>
          <w:rFonts w:ascii="Times New Roman" w:eastAsia="Calibri" w:hAnsi="Times New Roman" w:cs="Times New Roman"/>
          <w:i/>
          <w:color w:val="000000"/>
          <w:sz w:val="28"/>
          <w:szCs w:val="28"/>
          <w:shd w:val="clear" w:color="auto" w:fill="FFFFFF"/>
        </w:rPr>
        <w:t xml:space="preserve"> законодательство, норма права, наследство,</w:t>
      </w:r>
      <w:r w:rsidR="00327395">
        <w:rPr>
          <w:rFonts w:ascii="Times New Roman" w:eastAsia="Calibri" w:hAnsi="Times New Roman" w:cs="Times New Roman"/>
          <w:i/>
          <w:color w:val="000000"/>
          <w:sz w:val="28"/>
          <w:szCs w:val="28"/>
          <w:shd w:val="clear" w:color="auto" w:fill="FFFFFF"/>
        </w:rPr>
        <w:t xml:space="preserve"> </w:t>
      </w:r>
      <w:r>
        <w:rPr>
          <w:rFonts w:ascii="Times New Roman" w:eastAsia="Calibri" w:hAnsi="Times New Roman" w:cs="Times New Roman"/>
          <w:i/>
          <w:color w:val="000000"/>
          <w:sz w:val="28"/>
          <w:szCs w:val="28"/>
          <w:shd w:val="clear" w:color="auto" w:fill="FFFFFF"/>
        </w:rPr>
        <w:t>отказ от наследства,</w:t>
      </w:r>
      <w:r w:rsidR="00F641E2">
        <w:rPr>
          <w:rFonts w:ascii="Times New Roman" w:eastAsia="Calibri" w:hAnsi="Times New Roman" w:cs="Times New Roman"/>
          <w:i/>
          <w:color w:val="000000"/>
          <w:sz w:val="28"/>
          <w:szCs w:val="28"/>
          <w:shd w:val="clear" w:color="auto" w:fill="FFFFFF"/>
        </w:rPr>
        <w:t xml:space="preserve"> наследственная трансмиссия,</w:t>
      </w:r>
      <w:r>
        <w:rPr>
          <w:rFonts w:ascii="Times New Roman" w:eastAsia="Calibri" w:hAnsi="Times New Roman" w:cs="Times New Roman"/>
          <w:i/>
          <w:color w:val="000000"/>
          <w:sz w:val="28"/>
          <w:szCs w:val="28"/>
          <w:shd w:val="clear" w:color="auto" w:fill="FFFFFF"/>
        </w:rPr>
        <w:t xml:space="preserve"> Гражданский кодекс, Конституционный суд.</w:t>
      </w:r>
    </w:p>
    <w:p w:rsidR="00DA2D43" w:rsidRPr="00576677" w:rsidRDefault="00DA2D43" w:rsidP="003B5BFA">
      <w:pPr>
        <w:spacing w:after="0" w:line="360" w:lineRule="auto"/>
        <w:ind w:right="-1" w:firstLine="708"/>
        <w:jc w:val="center"/>
        <w:rPr>
          <w:rFonts w:ascii="Times New Roman" w:eastAsia="Calibri" w:hAnsi="Times New Roman" w:cs="Times New Roman"/>
          <w:sz w:val="24"/>
          <w:szCs w:val="24"/>
        </w:rPr>
      </w:pPr>
    </w:p>
    <w:p w:rsidR="00525969" w:rsidRPr="002B1D29" w:rsidRDefault="00525969" w:rsidP="003B5BFA">
      <w:pPr>
        <w:spacing w:after="0" w:line="360" w:lineRule="auto"/>
        <w:ind w:right="-1" w:firstLine="708"/>
        <w:jc w:val="center"/>
        <w:rPr>
          <w:rFonts w:ascii="Times New Roman" w:eastAsia="Calibri" w:hAnsi="Times New Roman" w:cs="Times New Roman"/>
          <w:b/>
          <w:sz w:val="28"/>
          <w:szCs w:val="28"/>
          <w:lang w:val="en-US"/>
        </w:rPr>
      </w:pPr>
      <w:r w:rsidRPr="00525969">
        <w:rPr>
          <w:rFonts w:ascii="Times New Roman" w:eastAsia="Calibri" w:hAnsi="Times New Roman" w:cs="Times New Roman"/>
          <w:b/>
          <w:sz w:val="28"/>
          <w:szCs w:val="28"/>
          <w:lang w:val="en-US"/>
        </w:rPr>
        <w:t xml:space="preserve">REFUSAL OF THE INHERITANCE IN THE </w:t>
      </w:r>
      <w:r>
        <w:rPr>
          <w:rFonts w:ascii="Times New Roman" w:eastAsia="Calibri" w:hAnsi="Times New Roman" w:cs="Times New Roman"/>
          <w:b/>
          <w:sz w:val="28"/>
          <w:szCs w:val="28"/>
          <w:lang w:val="en-US"/>
        </w:rPr>
        <w:t>RUSSIAN LAW</w:t>
      </w:r>
    </w:p>
    <w:p w:rsidR="009B6568" w:rsidRPr="00576677" w:rsidRDefault="009B6568" w:rsidP="003B5BFA">
      <w:pPr>
        <w:spacing w:after="0" w:line="360" w:lineRule="auto"/>
        <w:ind w:right="-1" w:firstLine="708"/>
        <w:jc w:val="center"/>
        <w:rPr>
          <w:rFonts w:ascii="Times New Roman" w:eastAsia="Calibri" w:hAnsi="Times New Roman" w:cs="Times New Roman"/>
          <w:sz w:val="24"/>
          <w:szCs w:val="24"/>
          <w:lang w:val="en-US"/>
        </w:rPr>
      </w:pPr>
      <w:bookmarkStart w:id="0" w:name="_GoBack"/>
      <w:bookmarkEnd w:id="0"/>
    </w:p>
    <w:p w:rsidR="00525969" w:rsidRPr="002B1D29" w:rsidRDefault="00525969" w:rsidP="003B5BFA">
      <w:pPr>
        <w:ind w:right="-1" w:firstLine="708"/>
        <w:jc w:val="both"/>
        <w:rPr>
          <w:rFonts w:ascii="Times New Roman" w:eastAsia="Calibri" w:hAnsi="Times New Roman" w:cs="Times New Roman"/>
          <w:i/>
          <w:sz w:val="28"/>
          <w:szCs w:val="28"/>
          <w:lang w:val="en-US"/>
        </w:rPr>
      </w:pPr>
      <w:r w:rsidRPr="002B1D29">
        <w:rPr>
          <w:rFonts w:ascii="Times New Roman" w:eastAsia="Calibri" w:hAnsi="Times New Roman" w:cs="Times New Roman"/>
          <w:sz w:val="28"/>
          <w:szCs w:val="28"/>
          <w:lang w:val="en-US"/>
        </w:rPr>
        <w:t>Abstract</w:t>
      </w:r>
      <w:r w:rsidRPr="002B1D29">
        <w:rPr>
          <w:rFonts w:ascii="Times New Roman" w:eastAsia="Calibri" w:hAnsi="Times New Roman" w:cs="Times New Roman"/>
          <w:i/>
          <w:sz w:val="28"/>
          <w:szCs w:val="28"/>
          <w:lang w:val="en-US"/>
        </w:rPr>
        <w:t xml:space="preserve">. The article examines the issue of law concerning the possibility of the heir to refuse the inheritance. Investigates changes in the legislation of the Russian Federation, devoted to questions of refusal of the inheritance. Despite detailed regulation of this legal action, the article shows that there are some legal points that require legislative clarification. </w:t>
      </w:r>
    </w:p>
    <w:p w:rsidR="00DA2D43" w:rsidRPr="0046099A" w:rsidRDefault="00525969" w:rsidP="003B5BFA">
      <w:pPr>
        <w:ind w:right="-1" w:firstLine="708"/>
        <w:jc w:val="both"/>
        <w:rPr>
          <w:rFonts w:ascii="Times New Roman" w:eastAsia="Calibri" w:hAnsi="Times New Roman" w:cs="Times New Roman"/>
          <w:i/>
          <w:sz w:val="28"/>
          <w:szCs w:val="28"/>
          <w:lang w:val="en-US"/>
        </w:rPr>
      </w:pPr>
      <w:r w:rsidRPr="0046099A">
        <w:rPr>
          <w:rFonts w:ascii="Times New Roman" w:eastAsia="Calibri" w:hAnsi="Times New Roman" w:cs="Times New Roman"/>
          <w:sz w:val="28"/>
          <w:szCs w:val="28"/>
          <w:lang w:val="en-US"/>
        </w:rPr>
        <w:t>Key words</w:t>
      </w:r>
      <w:r w:rsidRPr="0046099A">
        <w:rPr>
          <w:rFonts w:ascii="Times New Roman" w:eastAsia="Calibri" w:hAnsi="Times New Roman" w:cs="Times New Roman"/>
          <w:i/>
          <w:sz w:val="28"/>
          <w:szCs w:val="28"/>
          <w:lang w:val="en-US"/>
        </w:rPr>
        <w:t xml:space="preserve">: legislation, rule of law, inheritance, renunciation of </w:t>
      </w:r>
      <w:proofErr w:type="spellStart"/>
      <w:r w:rsidRPr="0046099A">
        <w:rPr>
          <w:rFonts w:ascii="Times New Roman" w:eastAsia="Calibri" w:hAnsi="Times New Roman" w:cs="Times New Roman"/>
          <w:i/>
          <w:sz w:val="28"/>
          <w:szCs w:val="28"/>
          <w:lang w:val="en-US"/>
        </w:rPr>
        <w:t>inher</w:t>
      </w:r>
      <w:r w:rsidR="0046099A">
        <w:rPr>
          <w:rFonts w:ascii="Times New Roman" w:eastAsia="Calibri" w:hAnsi="Times New Roman" w:cs="Times New Roman"/>
          <w:i/>
          <w:sz w:val="28"/>
          <w:szCs w:val="28"/>
          <w:lang w:val="en-US"/>
        </w:rPr>
        <w:t>itance,</w:t>
      </w:r>
      <w:r w:rsidR="00F641E2" w:rsidRPr="00F641E2">
        <w:rPr>
          <w:rFonts w:ascii="Times New Roman" w:eastAsia="Calibri" w:hAnsi="Times New Roman" w:cs="Times New Roman"/>
          <w:i/>
          <w:sz w:val="28"/>
          <w:szCs w:val="28"/>
          <w:lang w:val="en-US"/>
        </w:rPr>
        <w:t>hereditary</w:t>
      </w:r>
      <w:proofErr w:type="spellEnd"/>
      <w:r w:rsidR="00F641E2" w:rsidRPr="00F641E2">
        <w:rPr>
          <w:rFonts w:ascii="Times New Roman" w:eastAsia="Calibri" w:hAnsi="Times New Roman" w:cs="Times New Roman"/>
          <w:i/>
          <w:sz w:val="28"/>
          <w:szCs w:val="28"/>
          <w:lang w:val="en-US"/>
        </w:rPr>
        <w:t xml:space="preserve"> transmission,</w:t>
      </w:r>
      <w:r w:rsidR="0046099A">
        <w:rPr>
          <w:rFonts w:ascii="Times New Roman" w:eastAsia="Calibri" w:hAnsi="Times New Roman" w:cs="Times New Roman"/>
          <w:i/>
          <w:sz w:val="28"/>
          <w:szCs w:val="28"/>
          <w:lang w:val="en-US"/>
        </w:rPr>
        <w:t xml:space="preserve"> the C</w:t>
      </w:r>
      <w:r w:rsidR="0046099A" w:rsidRPr="0046099A">
        <w:rPr>
          <w:rFonts w:ascii="Times New Roman" w:eastAsia="Calibri" w:hAnsi="Times New Roman" w:cs="Times New Roman"/>
          <w:i/>
          <w:sz w:val="28"/>
          <w:szCs w:val="28"/>
          <w:lang w:val="en-US"/>
        </w:rPr>
        <w:t>ivil Code, the constitutional court.</w:t>
      </w:r>
    </w:p>
    <w:p w:rsidR="00401BAB" w:rsidRDefault="00574AC1" w:rsidP="003B5BFA">
      <w:pPr>
        <w:ind w:right="-1" w:firstLine="708"/>
        <w:jc w:val="both"/>
        <w:rPr>
          <w:rFonts w:ascii="Times New Roman" w:hAnsi="Times New Roman" w:cs="Times New Roman"/>
          <w:bCs/>
          <w:sz w:val="28"/>
          <w:szCs w:val="28"/>
        </w:rPr>
      </w:pPr>
      <w:r>
        <w:rPr>
          <w:rFonts w:ascii="Times New Roman" w:hAnsi="Times New Roman" w:cs="Times New Roman"/>
          <w:bCs/>
          <w:sz w:val="28"/>
          <w:szCs w:val="28"/>
        </w:rPr>
        <w:t>Д</w:t>
      </w:r>
      <w:r w:rsidR="00D64F07">
        <w:rPr>
          <w:rFonts w:ascii="Times New Roman" w:hAnsi="Times New Roman" w:cs="Times New Roman"/>
          <w:bCs/>
          <w:sz w:val="28"/>
          <w:szCs w:val="28"/>
        </w:rPr>
        <w:t xml:space="preserve">ействующее </w:t>
      </w:r>
      <w:r w:rsidR="0013733D">
        <w:rPr>
          <w:rFonts w:ascii="Times New Roman" w:hAnsi="Times New Roman" w:cs="Times New Roman"/>
          <w:bCs/>
          <w:sz w:val="28"/>
          <w:szCs w:val="28"/>
        </w:rPr>
        <w:t xml:space="preserve">российское </w:t>
      </w:r>
      <w:r w:rsidR="00D64F07">
        <w:rPr>
          <w:rFonts w:ascii="Times New Roman" w:hAnsi="Times New Roman" w:cs="Times New Roman"/>
          <w:bCs/>
          <w:sz w:val="28"/>
          <w:szCs w:val="28"/>
        </w:rPr>
        <w:t>законодательство</w:t>
      </w:r>
      <w:r w:rsidR="0013733D">
        <w:rPr>
          <w:rFonts w:ascii="Times New Roman" w:hAnsi="Times New Roman" w:cs="Times New Roman"/>
          <w:bCs/>
          <w:sz w:val="28"/>
          <w:szCs w:val="28"/>
        </w:rPr>
        <w:t xml:space="preserve">, в том числе ив сфере наследственного права, </w:t>
      </w:r>
      <w:r w:rsidR="00D64F07">
        <w:rPr>
          <w:rFonts w:ascii="Times New Roman" w:hAnsi="Times New Roman" w:cs="Times New Roman"/>
          <w:bCs/>
          <w:sz w:val="28"/>
          <w:szCs w:val="28"/>
        </w:rPr>
        <w:t xml:space="preserve">не является статичным. Принимаются новые законы, в действующие правовые акты вносятся поправки, изменения и дополнения. </w:t>
      </w:r>
      <w:r w:rsidR="00157A3D">
        <w:rPr>
          <w:rFonts w:ascii="Times New Roman" w:hAnsi="Times New Roman" w:cs="Times New Roman"/>
          <w:bCs/>
          <w:sz w:val="28"/>
          <w:szCs w:val="28"/>
        </w:rPr>
        <w:t xml:space="preserve">В связи с этим отдельные нормы, касающиеся вступления в наследство, </w:t>
      </w:r>
      <w:r w:rsidR="0013733D">
        <w:rPr>
          <w:rFonts w:ascii="Times New Roman" w:hAnsi="Times New Roman" w:cs="Times New Roman"/>
          <w:bCs/>
          <w:sz w:val="28"/>
          <w:szCs w:val="28"/>
        </w:rPr>
        <w:t xml:space="preserve">отказа от наследства </w:t>
      </w:r>
      <w:r w:rsidR="00361A45">
        <w:rPr>
          <w:rFonts w:ascii="Times New Roman" w:hAnsi="Times New Roman" w:cs="Times New Roman"/>
          <w:bCs/>
          <w:sz w:val="28"/>
          <w:szCs w:val="28"/>
        </w:rPr>
        <w:t xml:space="preserve">могут </w:t>
      </w:r>
      <w:r w:rsidR="00663C13">
        <w:rPr>
          <w:rFonts w:ascii="Times New Roman" w:hAnsi="Times New Roman" w:cs="Times New Roman"/>
          <w:bCs/>
          <w:sz w:val="28"/>
          <w:szCs w:val="28"/>
        </w:rPr>
        <w:t xml:space="preserve">со временем </w:t>
      </w:r>
      <w:r w:rsidR="00361A45">
        <w:rPr>
          <w:rFonts w:ascii="Times New Roman" w:hAnsi="Times New Roman" w:cs="Times New Roman"/>
          <w:bCs/>
          <w:sz w:val="28"/>
          <w:szCs w:val="28"/>
        </w:rPr>
        <w:t>меняться.</w:t>
      </w:r>
      <w:r w:rsidR="00327395">
        <w:rPr>
          <w:rFonts w:ascii="Times New Roman" w:hAnsi="Times New Roman" w:cs="Times New Roman"/>
          <w:bCs/>
          <w:sz w:val="28"/>
          <w:szCs w:val="28"/>
        </w:rPr>
        <w:t xml:space="preserve"> </w:t>
      </w:r>
      <w:r w:rsidR="00D64F07">
        <w:rPr>
          <w:rFonts w:ascii="Times New Roman" w:hAnsi="Times New Roman" w:cs="Times New Roman"/>
          <w:bCs/>
          <w:sz w:val="28"/>
          <w:szCs w:val="28"/>
        </w:rPr>
        <w:t xml:space="preserve">В настоящий момент в России </w:t>
      </w:r>
      <w:r w:rsidR="00582DBE">
        <w:rPr>
          <w:rFonts w:ascii="Times New Roman" w:hAnsi="Times New Roman" w:cs="Times New Roman"/>
          <w:bCs/>
          <w:sz w:val="28"/>
          <w:szCs w:val="28"/>
        </w:rPr>
        <w:t>право наследования гарантировано</w:t>
      </w:r>
      <w:r w:rsidR="00327395">
        <w:rPr>
          <w:rFonts w:ascii="Times New Roman" w:hAnsi="Times New Roman" w:cs="Times New Roman"/>
          <w:bCs/>
          <w:sz w:val="28"/>
          <w:szCs w:val="28"/>
        </w:rPr>
        <w:t xml:space="preserve"> </w:t>
      </w:r>
      <w:r w:rsidR="00582DBE">
        <w:rPr>
          <w:rFonts w:ascii="Times New Roman" w:hAnsi="Times New Roman" w:cs="Times New Roman"/>
          <w:bCs/>
          <w:sz w:val="28"/>
          <w:szCs w:val="28"/>
        </w:rPr>
        <w:t xml:space="preserve">гражданам </w:t>
      </w:r>
      <w:r w:rsidR="00582DBE" w:rsidRPr="00582DBE">
        <w:rPr>
          <w:rFonts w:ascii="Times New Roman" w:hAnsi="Times New Roman" w:cs="Times New Roman"/>
          <w:bCs/>
          <w:sz w:val="28"/>
          <w:szCs w:val="28"/>
        </w:rPr>
        <w:t>статьей 35 </w:t>
      </w:r>
      <w:r w:rsidR="00582DBE" w:rsidRPr="00582DBE">
        <w:rPr>
          <w:rFonts w:ascii="Times New Roman" w:hAnsi="Times New Roman" w:cs="Times New Roman"/>
          <w:sz w:val="28"/>
          <w:szCs w:val="28"/>
        </w:rPr>
        <w:t>(часть 4)</w:t>
      </w:r>
      <w:r w:rsidR="00582DBE" w:rsidRPr="00582DBE">
        <w:rPr>
          <w:rFonts w:ascii="Times New Roman" w:hAnsi="Times New Roman" w:cs="Times New Roman"/>
          <w:bCs/>
          <w:sz w:val="28"/>
          <w:szCs w:val="28"/>
        </w:rPr>
        <w:t> Конституции Российской Федерации[1</w:t>
      </w:r>
      <w:r w:rsidR="00582DBE">
        <w:rPr>
          <w:rFonts w:ascii="Times New Roman" w:hAnsi="Times New Roman" w:cs="Times New Roman"/>
          <w:bCs/>
          <w:sz w:val="28"/>
          <w:szCs w:val="28"/>
        </w:rPr>
        <w:t>]</w:t>
      </w:r>
      <w:r w:rsidR="00DF429D">
        <w:rPr>
          <w:rFonts w:ascii="Times New Roman" w:hAnsi="Times New Roman" w:cs="Times New Roman"/>
          <w:bCs/>
          <w:sz w:val="28"/>
          <w:szCs w:val="28"/>
        </w:rPr>
        <w:t>.</w:t>
      </w:r>
    </w:p>
    <w:p w:rsidR="00D64F07" w:rsidRPr="005D1857" w:rsidRDefault="00DF429D" w:rsidP="003B5BFA">
      <w:pPr>
        <w:ind w:right="-1" w:firstLine="708"/>
        <w:jc w:val="both"/>
        <w:rPr>
          <w:rFonts w:ascii="Arial" w:hAnsi="Arial" w:cs="Arial"/>
          <w:b/>
          <w:bCs/>
          <w:color w:val="252525"/>
          <w:sz w:val="21"/>
          <w:szCs w:val="21"/>
          <w:shd w:val="clear" w:color="auto" w:fill="FFFFFF"/>
        </w:rPr>
      </w:pPr>
      <w:r>
        <w:rPr>
          <w:rFonts w:ascii="Times New Roman" w:hAnsi="Times New Roman" w:cs="Times New Roman"/>
          <w:bCs/>
          <w:sz w:val="28"/>
          <w:szCs w:val="28"/>
        </w:rPr>
        <w:t>О</w:t>
      </w:r>
      <w:r w:rsidR="006F683F">
        <w:rPr>
          <w:rFonts w:ascii="Times New Roman" w:hAnsi="Times New Roman" w:cs="Times New Roman"/>
          <w:bCs/>
          <w:sz w:val="28"/>
          <w:szCs w:val="28"/>
        </w:rPr>
        <w:t xml:space="preserve">трасль </w:t>
      </w:r>
      <w:r w:rsidR="00D64F07">
        <w:rPr>
          <w:rFonts w:ascii="Times New Roman" w:hAnsi="Times New Roman" w:cs="Times New Roman"/>
          <w:bCs/>
          <w:sz w:val="28"/>
          <w:szCs w:val="28"/>
        </w:rPr>
        <w:t xml:space="preserve">наследственного права </w:t>
      </w:r>
      <w:r>
        <w:rPr>
          <w:rFonts w:ascii="Times New Roman" w:hAnsi="Times New Roman" w:cs="Times New Roman"/>
          <w:bCs/>
          <w:sz w:val="28"/>
          <w:szCs w:val="28"/>
        </w:rPr>
        <w:t xml:space="preserve">в целом </w:t>
      </w:r>
      <w:r w:rsidR="00D64F07">
        <w:rPr>
          <w:rFonts w:ascii="Times New Roman" w:hAnsi="Times New Roman" w:cs="Times New Roman"/>
          <w:bCs/>
          <w:sz w:val="28"/>
          <w:szCs w:val="28"/>
        </w:rPr>
        <w:t xml:space="preserve">регулирует </w:t>
      </w:r>
      <w:r w:rsidR="00D64F07" w:rsidRPr="00D64F07">
        <w:rPr>
          <w:rFonts w:ascii="Times New Roman" w:hAnsi="Times New Roman" w:cs="Times New Roman"/>
          <w:bCs/>
          <w:sz w:val="28"/>
          <w:szCs w:val="28"/>
        </w:rPr>
        <w:t xml:space="preserve">третья часть </w:t>
      </w:r>
      <w:r w:rsidR="007F3C07" w:rsidRPr="00D64F07">
        <w:rPr>
          <w:rFonts w:ascii="Times New Roman" w:hAnsi="Times New Roman" w:cs="Times New Roman"/>
          <w:bCs/>
          <w:sz w:val="28"/>
          <w:szCs w:val="28"/>
        </w:rPr>
        <w:t>Гражданск</w:t>
      </w:r>
      <w:r w:rsidR="00D64F07">
        <w:rPr>
          <w:rFonts w:ascii="Times New Roman" w:hAnsi="Times New Roman" w:cs="Times New Roman"/>
          <w:bCs/>
          <w:sz w:val="28"/>
          <w:szCs w:val="28"/>
        </w:rPr>
        <w:t>ого кодекса Российской Федерации</w:t>
      </w:r>
      <w:r w:rsidR="007F3C07" w:rsidRPr="00D64F07">
        <w:rPr>
          <w:rFonts w:ascii="Times New Roman" w:hAnsi="Times New Roman" w:cs="Times New Roman"/>
          <w:bCs/>
          <w:sz w:val="28"/>
          <w:szCs w:val="28"/>
        </w:rPr>
        <w:t xml:space="preserve"> от 26.11.2001 </w:t>
      </w:r>
      <w:r w:rsidR="00D64F07">
        <w:rPr>
          <w:rFonts w:ascii="Times New Roman" w:hAnsi="Times New Roman" w:cs="Times New Roman"/>
          <w:bCs/>
          <w:sz w:val="28"/>
          <w:szCs w:val="28"/>
        </w:rPr>
        <w:t xml:space="preserve">в редакции от </w:t>
      </w:r>
      <w:r w:rsidR="00D64F07">
        <w:rPr>
          <w:rFonts w:ascii="Times New Roman" w:hAnsi="Times New Roman" w:cs="Times New Roman"/>
          <w:bCs/>
          <w:sz w:val="28"/>
          <w:szCs w:val="28"/>
        </w:rPr>
        <w:lastRenderedPageBreak/>
        <w:t>03.07.2016 с изменениями и дополнениями, вступившими в силу с 01.09.2016 года</w:t>
      </w:r>
      <w:r w:rsidR="005D1857">
        <w:rPr>
          <w:rFonts w:ascii="Times New Roman" w:hAnsi="Times New Roman" w:cs="Times New Roman"/>
          <w:bCs/>
          <w:sz w:val="28"/>
          <w:szCs w:val="28"/>
        </w:rPr>
        <w:t>.</w:t>
      </w:r>
      <w:r w:rsidR="00327395">
        <w:rPr>
          <w:rFonts w:ascii="Times New Roman" w:hAnsi="Times New Roman" w:cs="Times New Roman"/>
          <w:bCs/>
          <w:sz w:val="28"/>
          <w:szCs w:val="28"/>
        </w:rPr>
        <w:t xml:space="preserve"> </w:t>
      </w:r>
      <w:r w:rsidR="005D1857" w:rsidRPr="005D1857">
        <w:rPr>
          <w:rFonts w:ascii="Times New Roman" w:hAnsi="Times New Roman" w:cs="Times New Roman"/>
          <w:bCs/>
          <w:sz w:val="28"/>
          <w:szCs w:val="28"/>
        </w:rPr>
        <w:t>Раздел V</w:t>
      </w:r>
      <w:r w:rsidR="00327395">
        <w:rPr>
          <w:rFonts w:ascii="Times New Roman" w:hAnsi="Times New Roman" w:cs="Times New Roman"/>
          <w:bCs/>
          <w:sz w:val="28"/>
          <w:szCs w:val="28"/>
        </w:rPr>
        <w:t xml:space="preserve"> </w:t>
      </w:r>
      <w:r>
        <w:rPr>
          <w:rFonts w:ascii="Times New Roman" w:hAnsi="Times New Roman" w:cs="Times New Roman"/>
          <w:bCs/>
          <w:sz w:val="28"/>
          <w:szCs w:val="28"/>
        </w:rPr>
        <w:t xml:space="preserve">кодекса </w:t>
      </w:r>
      <w:r w:rsidR="005D1857" w:rsidRPr="005D1857">
        <w:rPr>
          <w:rFonts w:ascii="Times New Roman" w:hAnsi="Times New Roman" w:cs="Times New Roman"/>
          <w:bCs/>
          <w:sz w:val="28"/>
          <w:szCs w:val="28"/>
        </w:rPr>
        <w:t>«</w:t>
      </w:r>
      <w:r w:rsidR="00582DBE" w:rsidRPr="005D1857">
        <w:rPr>
          <w:rFonts w:ascii="Times New Roman" w:hAnsi="Times New Roman" w:cs="Times New Roman"/>
          <w:bCs/>
          <w:sz w:val="28"/>
          <w:szCs w:val="28"/>
        </w:rPr>
        <w:t>Н</w:t>
      </w:r>
      <w:r w:rsidR="00F504CC">
        <w:rPr>
          <w:rFonts w:ascii="Times New Roman" w:hAnsi="Times New Roman" w:cs="Times New Roman"/>
          <w:bCs/>
          <w:sz w:val="28"/>
          <w:szCs w:val="28"/>
        </w:rPr>
        <w:t>аследственное право</w:t>
      </w:r>
      <w:r w:rsidR="005D1857" w:rsidRPr="005D1857">
        <w:rPr>
          <w:rFonts w:ascii="Times New Roman" w:hAnsi="Times New Roman" w:cs="Times New Roman"/>
          <w:bCs/>
          <w:sz w:val="28"/>
          <w:szCs w:val="28"/>
        </w:rPr>
        <w:t>»</w:t>
      </w:r>
      <w:r w:rsidR="005D1857">
        <w:rPr>
          <w:rFonts w:ascii="Times New Roman" w:hAnsi="Times New Roman" w:cs="Times New Roman"/>
          <w:bCs/>
          <w:sz w:val="28"/>
          <w:szCs w:val="28"/>
        </w:rPr>
        <w:t xml:space="preserve"> закрепляет</w:t>
      </w:r>
      <w:r w:rsidR="00582DBE" w:rsidRPr="005D1857">
        <w:rPr>
          <w:rFonts w:ascii="Times New Roman" w:hAnsi="Times New Roman" w:cs="Times New Roman"/>
          <w:bCs/>
          <w:sz w:val="28"/>
          <w:szCs w:val="28"/>
        </w:rPr>
        <w:t xml:space="preserve"> такие фундаментальные принципы наследственного права, как свобода завещания, свобода принятия либо непринятия наследства, включая право отказ</w:t>
      </w:r>
      <w:r>
        <w:rPr>
          <w:rFonts w:ascii="Times New Roman" w:hAnsi="Times New Roman" w:cs="Times New Roman"/>
          <w:bCs/>
          <w:sz w:val="28"/>
          <w:szCs w:val="28"/>
        </w:rPr>
        <w:t>а от наследства</w:t>
      </w:r>
      <w:r w:rsidR="005D1857" w:rsidRPr="006F683F">
        <w:rPr>
          <w:rFonts w:ascii="Times New Roman" w:hAnsi="Times New Roman" w:cs="Times New Roman"/>
          <w:bCs/>
          <w:sz w:val="28"/>
          <w:szCs w:val="28"/>
        </w:rPr>
        <w:t>[</w:t>
      </w:r>
      <w:r>
        <w:rPr>
          <w:rFonts w:ascii="Times New Roman" w:hAnsi="Times New Roman" w:cs="Times New Roman"/>
          <w:bCs/>
          <w:sz w:val="28"/>
          <w:szCs w:val="28"/>
        </w:rPr>
        <w:t>2</w:t>
      </w:r>
      <w:r w:rsidR="005D1857" w:rsidRPr="006F683F">
        <w:rPr>
          <w:rFonts w:ascii="Times New Roman" w:hAnsi="Times New Roman" w:cs="Times New Roman"/>
          <w:bCs/>
          <w:sz w:val="28"/>
          <w:szCs w:val="28"/>
        </w:rPr>
        <w:t>].</w:t>
      </w:r>
    </w:p>
    <w:p w:rsidR="00210960" w:rsidRDefault="005D1857" w:rsidP="003B5BFA">
      <w:pPr>
        <w:ind w:right="-1" w:firstLine="708"/>
        <w:jc w:val="both"/>
        <w:rPr>
          <w:rFonts w:ascii="Times New Roman" w:hAnsi="Times New Roman" w:cs="Times New Roman"/>
          <w:bCs/>
          <w:sz w:val="28"/>
          <w:szCs w:val="28"/>
        </w:rPr>
      </w:pPr>
      <w:r w:rsidRPr="005D1857">
        <w:rPr>
          <w:rFonts w:ascii="Times New Roman" w:hAnsi="Times New Roman" w:cs="Times New Roman"/>
          <w:bCs/>
          <w:sz w:val="28"/>
          <w:szCs w:val="28"/>
        </w:rPr>
        <w:t>Лицо, имеющее право на принятие насле</w:t>
      </w:r>
      <w:r w:rsidR="002B1D29">
        <w:rPr>
          <w:rFonts w:ascii="Times New Roman" w:hAnsi="Times New Roman" w:cs="Times New Roman"/>
          <w:bCs/>
          <w:sz w:val="28"/>
          <w:szCs w:val="28"/>
        </w:rPr>
        <w:t>дства (право наследования), по за</w:t>
      </w:r>
      <w:r w:rsidRPr="005D1857">
        <w:rPr>
          <w:rFonts w:ascii="Times New Roman" w:hAnsi="Times New Roman" w:cs="Times New Roman"/>
          <w:bCs/>
          <w:sz w:val="28"/>
          <w:szCs w:val="28"/>
        </w:rPr>
        <w:t xml:space="preserve">мыслу Гражданского кодекса Российской Федерации, в </w:t>
      </w:r>
      <w:r w:rsidR="00210960">
        <w:rPr>
          <w:rFonts w:ascii="Times New Roman" w:hAnsi="Times New Roman" w:cs="Times New Roman"/>
          <w:bCs/>
          <w:sz w:val="28"/>
          <w:szCs w:val="28"/>
        </w:rPr>
        <w:t xml:space="preserve">частности </w:t>
      </w:r>
      <w:r w:rsidRPr="005D1857">
        <w:rPr>
          <w:rFonts w:ascii="Times New Roman" w:hAnsi="Times New Roman" w:cs="Times New Roman"/>
          <w:bCs/>
          <w:sz w:val="28"/>
          <w:szCs w:val="28"/>
        </w:rPr>
        <w:t>его статей 1152 - 1159, может принять наследство, не принимать наследство либо отказаться от него.</w:t>
      </w:r>
      <w:r w:rsidR="00327395">
        <w:rPr>
          <w:rFonts w:ascii="Times New Roman" w:hAnsi="Times New Roman" w:cs="Times New Roman"/>
          <w:bCs/>
          <w:sz w:val="28"/>
          <w:szCs w:val="28"/>
        </w:rPr>
        <w:t xml:space="preserve"> </w:t>
      </w:r>
      <w:r w:rsidR="00B63ED3" w:rsidRPr="0010492E">
        <w:rPr>
          <w:rFonts w:ascii="Times New Roman" w:hAnsi="Times New Roman" w:cs="Times New Roman"/>
          <w:bCs/>
          <w:sz w:val="28"/>
          <w:szCs w:val="28"/>
        </w:rPr>
        <w:t>Отказ от наследства в российском праве  — это односторонняя сделка, в результате которой наследник отказывается от своей доли наследства в пользу других лиц.</w:t>
      </w:r>
    </w:p>
    <w:p w:rsidR="00157A3D" w:rsidRDefault="006F683F" w:rsidP="003B5BFA">
      <w:pPr>
        <w:ind w:right="-1" w:firstLine="708"/>
        <w:jc w:val="both"/>
        <w:rPr>
          <w:rFonts w:ascii="Times New Roman" w:hAnsi="Times New Roman" w:cs="Times New Roman"/>
          <w:bCs/>
          <w:sz w:val="28"/>
          <w:szCs w:val="28"/>
        </w:rPr>
      </w:pPr>
      <w:r>
        <w:rPr>
          <w:rFonts w:ascii="Times New Roman" w:hAnsi="Times New Roman" w:cs="Times New Roman"/>
          <w:bCs/>
          <w:sz w:val="28"/>
          <w:szCs w:val="28"/>
        </w:rPr>
        <w:t>Наследникам, перед которыми встает задача юридически грамотно вступить в наследство, либо отказаться от него в чью-то пользу, необходимо знать правовые нормы</w:t>
      </w:r>
      <w:r w:rsidR="00361A45">
        <w:rPr>
          <w:rFonts w:ascii="Times New Roman" w:hAnsi="Times New Roman" w:cs="Times New Roman"/>
          <w:bCs/>
          <w:sz w:val="28"/>
          <w:szCs w:val="28"/>
        </w:rPr>
        <w:t>,</w:t>
      </w:r>
      <w:r w:rsidR="00327395">
        <w:rPr>
          <w:rFonts w:ascii="Times New Roman" w:hAnsi="Times New Roman" w:cs="Times New Roman"/>
          <w:bCs/>
          <w:sz w:val="28"/>
          <w:szCs w:val="28"/>
        </w:rPr>
        <w:t xml:space="preserve"> </w:t>
      </w:r>
      <w:r w:rsidR="00361A45">
        <w:rPr>
          <w:rFonts w:ascii="Times New Roman" w:hAnsi="Times New Roman" w:cs="Times New Roman"/>
          <w:bCs/>
          <w:sz w:val="28"/>
          <w:szCs w:val="28"/>
        </w:rPr>
        <w:t>действующие на момент открытия наследства</w:t>
      </w:r>
      <w:r>
        <w:rPr>
          <w:rFonts w:ascii="Times New Roman" w:hAnsi="Times New Roman" w:cs="Times New Roman"/>
          <w:bCs/>
          <w:sz w:val="28"/>
          <w:szCs w:val="28"/>
        </w:rPr>
        <w:t xml:space="preserve">. </w:t>
      </w:r>
      <w:r w:rsidR="00516325">
        <w:rPr>
          <w:rFonts w:ascii="Times New Roman" w:hAnsi="Times New Roman" w:cs="Times New Roman"/>
          <w:bCs/>
          <w:sz w:val="28"/>
          <w:szCs w:val="28"/>
        </w:rPr>
        <w:t>Даже если человек уже сталкивался с аналогичной ситуацией, н</w:t>
      </w:r>
      <w:r w:rsidR="00361A45">
        <w:rPr>
          <w:rFonts w:ascii="Times New Roman" w:hAnsi="Times New Roman" w:cs="Times New Roman"/>
          <w:bCs/>
          <w:sz w:val="28"/>
          <w:szCs w:val="28"/>
        </w:rPr>
        <w:t>ужно помнить о том</w:t>
      </w:r>
      <w:r w:rsidR="00516325">
        <w:rPr>
          <w:rFonts w:ascii="Times New Roman" w:hAnsi="Times New Roman" w:cs="Times New Roman"/>
          <w:bCs/>
          <w:sz w:val="28"/>
          <w:szCs w:val="28"/>
        </w:rPr>
        <w:t>, что какие-то нормы могли</w:t>
      </w:r>
      <w:r w:rsidR="00361A45">
        <w:rPr>
          <w:rFonts w:ascii="Times New Roman" w:hAnsi="Times New Roman" w:cs="Times New Roman"/>
          <w:bCs/>
          <w:sz w:val="28"/>
          <w:szCs w:val="28"/>
        </w:rPr>
        <w:t xml:space="preserve"> измениться. </w:t>
      </w:r>
      <w:r w:rsidR="00516325">
        <w:rPr>
          <w:rFonts w:ascii="Times New Roman" w:hAnsi="Times New Roman" w:cs="Times New Roman"/>
          <w:bCs/>
          <w:sz w:val="28"/>
          <w:szCs w:val="28"/>
        </w:rPr>
        <w:t>Так, например, в</w:t>
      </w:r>
      <w:r w:rsidR="00D64F07">
        <w:rPr>
          <w:rFonts w:ascii="Times New Roman" w:hAnsi="Times New Roman" w:cs="Times New Roman"/>
          <w:bCs/>
          <w:sz w:val="28"/>
          <w:szCs w:val="28"/>
        </w:rPr>
        <w:t xml:space="preserve"> соответств</w:t>
      </w:r>
      <w:r w:rsidR="00157A3D">
        <w:rPr>
          <w:rFonts w:ascii="Times New Roman" w:hAnsi="Times New Roman" w:cs="Times New Roman"/>
          <w:bCs/>
          <w:sz w:val="28"/>
          <w:szCs w:val="28"/>
        </w:rPr>
        <w:t>ии с действовавшим до принятия ГК РФ, Гражданским Кодексом РСФСР, применялась следующая норма права: е</w:t>
      </w:r>
      <w:r w:rsidR="00217940" w:rsidRPr="00217940">
        <w:rPr>
          <w:rFonts w:ascii="Times New Roman" w:hAnsi="Times New Roman" w:cs="Times New Roman"/>
          <w:bCs/>
          <w:sz w:val="28"/>
          <w:szCs w:val="28"/>
        </w:rPr>
        <w:t>сли наследник подал в нотариальную контору по месту открытия наследства заявление о принятии им наследства и о выдаче ему свидетельст</w:t>
      </w:r>
      <w:r w:rsidR="00217940">
        <w:rPr>
          <w:rFonts w:ascii="Times New Roman" w:hAnsi="Times New Roman" w:cs="Times New Roman"/>
          <w:bCs/>
          <w:sz w:val="28"/>
          <w:szCs w:val="28"/>
        </w:rPr>
        <w:t>ва о праве на наследство, то последующий</w:t>
      </w:r>
      <w:r w:rsidR="00327395">
        <w:rPr>
          <w:rFonts w:ascii="Times New Roman" w:hAnsi="Times New Roman" w:cs="Times New Roman"/>
          <w:bCs/>
          <w:sz w:val="28"/>
          <w:szCs w:val="28"/>
        </w:rPr>
        <w:t xml:space="preserve"> </w:t>
      </w:r>
      <w:r w:rsidR="00217940">
        <w:rPr>
          <w:rFonts w:ascii="Times New Roman" w:hAnsi="Times New Roman" w:cs="Times New Roman"/>
          <w:bCs/>
          <w:sz w:val="28"/>
          <w:szCs w:val="28"/>
        </w:rPr>
        <w:t>о</w:t>
      </w:r>
      <w:r w:rsidR="00217940" w:rsidRPr="00217940">
        <w:rPr>
          <w:rFonts w:ascii="Times New Roman" w:hAnsi="Times New Roman" w:cs="Times New Roman"/>
          <w:bCs/>
          <w:sz w:val="28"/>
          <w:szCs w:val="28"/>
        </w:rPr>
        <w:t>тк</w:t>
      </w:r>
      <w:r w:rsidR="00B63ED3">
        <w:rPr>
          <w:rFonts w:ascii="Times New Roman" w:hAnsi="Times New Roman" w:cs="Times New Roman"/>
          <w:bCs/>
          <w:sz w:val="28"/>
          <w:szCs w:val="28"/>
        </w:rPr>
        <w:t>аз от наследства не допускал</w:t>
      </w:r>
      <w:r w:rsidR="00217940">
        <w:rPr>
          <w:rFonts w:ascii="Times New Roman" w:hAnsi="Times New Roman" w:cs="Times New Roman"/>
          <w:bCs/>
          <w:sz w:val="28"/>
          <w:szCs w:val="28"/>
        </w:rPr>
        <w:t>ся</w:t>
      </w:r>
      <w:r w:rsidR="00604C80">
        <w:rPr>
          <w:rFonts w:ascii="Times New Roman" w:hAnsi="Times New Roman" w:cs="Times New Roman"/>
          <w:bCs/>
          <w:sz w:val="28"/>
          <w:szCs w:val="28"/>
        </w:rPr>
        <w:t xml:space="preserve">. </w:t>
      </w:r>
    </w:p>
    <w:p w:rsidR="00895547" w:rsidRDefault="00157A3D" w:rsidP="003B5BFA">
      <w:pPr>
        <w:ind w:right="-1" w:firstLine="708"/>
        <w:jc w:val="both"/>
        <w:rPr>
          <w:rFonts w:ascii="Times New Roman" w:hAnsi="Times New Roman" w:cs="Times New Roman"/>
          <w:bCs/>
          <w:sz w:val="28"/>
          <w:szCs w:val="28"/>
        </w:rPr>
      </w:pPr>
      <w:r>
        <w:rPr>
          <w:rFonts w:ascii="Times New Roman" w:hAnsi="Times New Roman" w:cs="Times New Roman"/>
          <w:bCs/>
          <w:sz w:val="28"/>
          <w:szCs w:val="28"/>
        </w:rPr>
        <w:t xml:space="preserve">Нарушение этой нормы можно было оспорить в суде. </w:t>
      </w:r>
      <w:r w:rsidR="00217940">
        <w:rPr>
          <w:rFonts w:ascii="Times New Roman" w:hAnsi="Times New Roman" w:cs="Times New Roman"/>
          <w:bCs/>
          <w:sz w:val="28"/>
          <w:szCs w:val="28"/>
        </w:rPr>
        <w:t xml:space="preserve">В качестве </w:t>
      </w:r>
      <w:r w:rsidR="00516325">
        <w:rPr>
          <w:rFonts w:ascii="Times New Roman" w:hAnsi="Times New Roman" w:cs="Times New Roman"/>
          <w:bCs/>
          <w:sz w:val="28"/>
          <w:szCs w:val="28"/>
        </w:rPr>
        <w:t xml:space="preserve">конкретного </w:t>
      </w:r>
      <w:r w:rsidR="00217940">
        <w:rPr>
          <w:rFonts w:ascii="Times New Roman" w:hAnsi="Times New Roman" w:cs="Times New Roman"/>
          <w:bCs/>
          <w:sz w:val="28"/>
          <w:szCs w:val="28"/>
        </w:rPr>
        <w:t>примера можно привести дело, рассматривавшееся в Санкт-Петербургском городском суде в 2005 году</w:t>
      </w:r>
      <w:r w:rsidR="00210960" w:rsidRPr="00210960">
        <w:rPr>
          <w:rFonts w:ascii="Times New Roman" w:hAnsi="Times New Roman" w:cs="Times New Roman"/>
          <w:bCs/>
          <w:sz w:val="28"/>
          <w:szCs w:val="28"/>
        </w:rPr>
        <w:t>.</w:t>
      </w:r>
      <w:r w:rsidR="00217940" w:rsidRPr="00217940">
        <w:rPr>
          <w:rFonts w:ascii="Times New Roman" w:hAnsi="Times New Roman" w:cs="Times New Roman"/>
          <w:bCs/>
          <w:sz w:val="28"/>
          <w:szCs w:val="28"/>
        </w:rPr>
        <w:t>31 января 2000 года умерла</w:t>
      </w:r>
      <w:r w:rsidR="00327395">
        <w:rPr>
          <w:rFonts w:ascii="Times New Roman" w:hAnsi="Times New Roman" w:cs="Times New Roman"/>
          <w:bCs/>
          <w:sz w:val="28"/>
          <w:szCs w:val="28"/>
        </w:rPr>
        <w:t xml:space="preserve"> </w:t>
      </w:r>
      <w:r w:rsidR="00217940">
        <w:rPr>
          <w:rFonts w:ascii="Times New Roman" w:hAnsi="Times New Roman" w:cs="Times New Roman"/>
          <w:bCs/>
          <w:sz w:val="28"/>
          <w:szCs w:val="28"/>
        </w:rPr>
        <w:t>некто Р.Н. Ее муж</w:t>
      </w:r>
      <w:r w:rsidR="00327395">
        <w:rPr>
          <w:rFonts w:ascii="Times New Roman" w:hAnsi="Times New Roman" w:cs="Times New Roman"/>
          <w:bCs/>
          <w:sz w:val="28"/>
          <w:szCs w:val="28"/>
        </w:rPr>
        <w:t xml:space="preserve"> </w:t>
      </w:r>
      <w:r w:rsidR="00217940" w:rsidRPr="00217940">
        <w:rPr>
          <w:rFonts w:ascii="Times New Roman" w:hAnsi="Times New Roman" w:cs="Times New Roman"/>
          <w:bCs/>
          <w:sz w:val="28"/>
          <w:szCs w:val="28"/>
        </w:rPr>
        <w:t>Р.С. обратился по месту открытия наследства в нотариальную контору с заявлением о принятии наследства и выдаче свидетельства о праве на наследств</w:t>
      </w:r>
      <w:r w:rsidR="00895547">
        <w:rPr>
          <w:rFonts w:ascii="Times New Roman" w:hAnsi="Times New Roman" w:cs="Times New Roman"/>
          <w:bCs/>
          <w:sz w:val="28"/>
          <w:szCs w:val="28"/>
        </w:rPr>
        <w:t xml:space="preserve">о. Получив </w:t>
      </w:r>
      <w:r w:rsidR="00895547" w:rsidRPr="00217940">
        <w:rPr>
          <w:rFonts w:ascii="Times New Roman" w:hAnsi="Times New Roman" w:cs="Times New Roman"/>
          <w:bCs/>
          <w:sz w:val="28"/>
          <w:szCs w:val="28"/>
        </w:rPr>
        <w:t>свидетельство о праве на наслед</w:t>
      </w:r>
      <w:r w:rsidR="00895547">
        <w:rPr>
          <w:rFonts w:ascii="Times New Roman" w:hAnsi="Times New Roman" w:cs="Times New Roman"/>
          <w:bCs/>
          <w:sz w:val="28"/>
          <w:szCs w:val="28"/>
        </w:rPr>
        <w:t>ство по закону</w:t>
      </w:r>
      <w:r w:rsidR="00327395">
        <w:rPr>
          <w:rFonts w:ascii="Times New Roman" w:hAnsi="Times New Roman" w:cs="Times New Roman"/>
          <w:bCs/>
          <w:sz w:val="28"/>
          <w:szCs w:val="28"/>
        </w:rPr>
        <w:t xml:space="preserve"> </w:t>
      </w:r>
      <w:r w:rsidR="00895547">
        <w:rPr>
          <w:rFonts w:ascii="Times New Roman" w:hAnsi="Times New Roman" w:cs="Times New Roman"/>
          <w:bCs/>
          <w:sz w:val="28"/>
          <w:szCs w:val="28"/>
        </w:rPr>
        <w:t>на квартиру</w:t>
      </w:r>
      <w:r w:rsidR="00516325">
        <w:rPr>
          <w:rFonts w:ascii="Times New Roman" w:hAnsi="Times New Roman" w:cs="Times New Roman"/>
          <w:bCs/>
          <w:sz w:val="28"/>
          <w:szCs w:val="28"/>
        </w:rPr>
        <w:t xml:space="preserve">, </w:t>
      </w:r>
      <w:r w:rsidR="00217940" w:rsidRPr="00217940">
        <w:rPr>
          <w:rFonts w:ascii="Times New Roman" w:hAnsi="Times New Roman" w:cs="Times New Roman"/>
          <w:bCs/>
          <w:sz w:val="28"/>
          <w:szCs w:val="28"/>
        </w:rPr>
        <w:t>Р.С. прода</w:t>
      </w:r>
      <w:r w:rsidR="00895547">
        <w:rPr>
          <w:rFonts w:ascii="Times New Roman" w:hAnsi="Times New Roman" w:cs="Times New Roman"/>
          <w:bCs/>
          <w:sz w:val="28"/>
          <w:szCs w:val="28"/>
        </w:rPr>
        <w:t xml:space="preserve">л ее С. </w:t>
      </w:r>
    </w:p>
    <w:p w:rsidR="00131179" w:rsidRDefault="00157A3D" w:rsidP="003B5BFA">
      <w:pPr>
        <w:ind w:right="-1" w:firstLine="708"/>
        <w:jc w:val="both"/>
        <w:rPr>
          <w:rFonts w:ascii="Times New Roman" w:hAnsi="Times New Roman" w:cs="Times New Roman"/>
          <w:bCs/>
          <w:sz w:val="28"/>
          <w:szCs w:val="28"/>
        </w:rPr>
      </w:pPr>
      <w:r>
        <w:rPr>
          <w:rFonts w:ascii="Times New Roman" w:hAnsi="Times New Roman" w:cs="Times New Roman"/>
          <w:bCs/>
          <w:sz w:val="28"/>
          <w:szCs w:val="28"/>
        </w:rPr>
        <w:t>Подписавшая отказ от наследства м</w:t>
      </w:r>
      <w:r w:rsidR="00895547">
        <w:rPr>
          <w:rFonts w:ascii="Times New Roman" w:hAnsi="Times New Roman" w:cs="Times New Roman"/>
          <w:bCs/>
          <w:sz w:val="28"/>
          <w:szCs w:val="28"/>
        </w:rPr>
        <w:t xml:space="preserve">ать умершей Р.Н. </w:t>
      </w:r>
      <w:r w:rsidR="00217940" w:rsidRPr="00217940">
        <w:rPr>
          <w:rFonts w:ascii="Times New Roman" w:hAnsi="Times New Roman" w:cs="Times New Roman"/>
          <w:bCs/>
          <w:sz w:val="28"/>
          <w:szCs w:val="28"/>
        </w:rPr>
        <w:t xml:space="preserve">обратилась в Петроградский </w:t>
      </w:r>
      <w:r w:rsidR="00895547">
        <w:rPr>
          <w:rFonts w:ascii="Times New Roman" w:hAnsi="Times New Roman" w:cs="Times New Roman"/>
          <w:bCs/>
          <w:sz w:val="28"/>
          <w:szCs w:val="28"/>
        </w:rPr>
        <w:t>районный суд с просьбой</w:t>
      </w:r>
      <w:r w:rsidR="00217940" w:rsidRPr="00217940">
        <w:rPr>
          <w:rFonts w:ascii="Times New Roman" w:hAnsi="Times New Roman" w:cs="Times New Roman"/>
          <w:bCs/>
          <w:sz w:val="28"/>
          <w:szCs w:val="28"/>
        </w:rPr>
        <w:t xml:space="preserve"> признать недействительным свидетельство о прав</w:t>
      </w:r>
      <w:r w:rsidR="00895547">
        <w:rPr>
          <w:rFonts w:ascii="Times New Roman" w:hAnsi="Times New Roman" w:cs="Times New Roman"/>
          <w:bCs/>
          <w:sz w:val="28"/>
          <w:szCs w:val="28"/>
        </w:rPr>
        <w:t xml:space="preserve">е на наследство, выданное Р.С., и </w:t>
      </w:r>
      <w:r w:rsidR="00217940" w:rsidRPr="00217940">
        <w:rPr>
          <w:rFonts w:ascii="Times New Roman" w:hAnsi="Times New Roman" w:cs="Times New Roman"/>
          <w:bCs/>
          <w:sz w:val="28"/>
          <w:szCs w:val="28"/>
        </w:rPr>
        <w:t xml:space="preserve">сделку по отчуждению спорной квартиры, совершенную между Р.С. и С.Обосновывая свои требования, истица ссылалась на то, </w:t>
      </w:r>
      <w:r w:rsidR="00895547">
        <w:rPr>
          <w:rFonts w:ascii="Times New Roman" w:hAnsi="Times New Roman" w:cs="Times New Roman"/>
          <w:bCs/>
          <w:sz w:val="28"/>
          <w:szCs w:val="28"/>
        </w:rPr>
        <w:t xml:space="preserve">что </w:t>
      </w:r>
      <w:r w:rsidR="00895547" w:rsidRPr="00217940">
        <w:rPr>
          <w:rFonts w:ascii="Times New Roman" w:hAnsi="Times New Roman" w:cs="Times New Roman"/>
          <w:bCs/>
          <w:sz w:val="28"/>
          <w:szCs w:val="28"/>
        </w:rPr>
        <w:t>отказ</w:t>
      </w:r>
      <w:r w:rsidR="00895547">
        <w:rPr>
          <w:rFonts w:ascii="Times New Roman" w:hAnsi="Times New Roman" w:cs="Times New Roman"/>
          <w:bCs/>
          <w:sz w:val="28"/>
          <w:szCs w:val="28"/>
        </w:rPr>
        <w:t xml:space="preserve">аться от наследства ее вынудил </w:t>
      </w:r>
      <w:proofErr w:type="spellStart"/>
      <w:r w:rsidR="00895547">
        <w:rPr>
          <w:rFonts w:ascii="Times New Roman" w:hAnsi="Times New Roman" w:cs="Times New Roman"/>
          <w:bCs/>
          <w:sz w:val="28"/>
          <w:szCs w:val="28"/>
        </w:rPr>
        <w:t>зять,но</w:t>
      </w:r>
      <w:proofErr w:type="spellEnd"/>
      <w:r w:rsidR="00895547">
        <w:rPr>
          <w:rFonts w:ascii="Times New Roman" w:hAnsi="Times New Roman" w:cs="Times New Roman"/>
          <w:bCs/>
          <w:sz w:val="28"/>
          <w:szCs w:val="28"/>
        </w:rPr>
        <w:t xml:space="preserve"> </w:t>
      </w:r>
      <w:r w:rsidR="00217940" w:rsidRPr="00217940">
        <w:rPr>
          <w:rFonts w:ascii="Times New Roman" w:hAnsi="Times New Roman" w:cs="Times New Roman"/>
          <w:bCs/>
          <w:sz w:val="28"/>
          <w:szCs w:val="28"/>
        </w:rPr>
        <w:t xml:space="preserve">фактически </w:t>
      </w:r>
      <w:r w:rsidR="00895547">
        <w:rPr>
          <w:rFonts w:ascii="Times New Roman" w:hAnsi="Times New Roman" w:cs="Times New Roman"/>
          <w:bCs/>
          <w:sz w:val="28"/>
          <w:szCs w:val="28"/>
        </w:rPr>
        <w:t xml:space="preserve">первоначально </w:t>
      </w:r>
      <w:r w:rsidR="00895547" w:rsidRPr="00217940">
        <w:rPr>
          <w:rFonts w:ascii="Times New Roman" w:hAnsi="Times New Roman" w:cs="Times New Roman"/>
          <w:bCs/>
          <w:sz w:val="28"/>
          <w:szCs w:val="28"/>
        </w:rPr>
        <w:t xml:space="preserve">она </w:t>
      </w:r>
      <w:r w:rsidR="00217940" w:rsidRPr="00217940">
        <w:rPr>
          <w:rFonts w:ascii="Times New Roman" w:hAnsi="Times New Roman" w:cs="Times New Roman"/>
          <w:bCs/>
          <w:sz w:val="28"/>
          <w:szCs w:val="28"/>
        </w:rPr>
        <w:t>приняла</w:t>
      </w:r>
      <w:r w:rsidR="00895547">
        <w:rPr>
          <w:rFonts w:ascii="Times New Roman" w:hAnsi="Times New Roman" w:cs="Times New Roman"/>
          <w:bCs/>
          <w:sz w:val="28"/>
          <w:szCs w:val="28"/>
        </w:rPr>
        <w:t xml:space="preserve"> наследство после смерти дочери. </w:t>
      </w:r>
      <w:r w:rsidR="00B447C4">
        <w:rPr>
          <w:rFonts w:ascii="Times New Roman" w:hAnsi="Times New Roman" w:cs="Times New Roman"/>
          <w:bCs/>
          <w:sz w:val="28"/>
          <w:szCs w:val="28"/>
        </w:rPr>
        <w:t>Районный Петроградский с</w:t>
      </w:r>
      <w:r w:rsidR="00217940" w:rsidRPr="00217940">
        <w:rPr>
          <w:rFonts w:ascii="Times New Roman" w:hAnsi="Times New Roman" w:cs="Times New Roman"/>
          <w:bCs/>
          <w:sz w:val="28"/>
          <w:szCs w:val="28"/>
        </w:rPr>
        <w:t>уд пришел к выводу о недоказанности д</w:t>
      </w:r>
      <w:r w:rsidR="00227B69">
        <w:rPr>
          <w:rFonts w:ascii="Times New Roman" w:hAnsi="Times New Roman" w:cs="Times New Roman"/>
          <w:bCs/>
          <w:sz w:val="28"/>
          <w:szCs w:val="28"/>
        </w:rPr>
        <w:t>оводов об обмане со стороны Р.С</w:t>
      </w:r>
      <w:r w:rsidR="00217940" w:rsidRPr="00217940">
        <w:rPr>
          <w:rFonts w:ascii="Times New Roman" w:hAnsi="Times New Roman" w:cs="Times New Roman"/>
          <w:bCs/>
          <w:sz w:val="28"/>
          <w:szCs w:val="28"/>
        </w:rPr>
        <w:t>.</w:t>
      </w:r>
      <w:r w:rsidR="00B447C4">
        <w:rPr>
          <w:rFonts w:ascii="Times New Roman" w:hAnsi="Times New Roman" w:cs="Times New Roman"/>
          <w:bCs/>
          <w:sz w:val="28"/>
          <w:szCs w:val="28"/>
        </w:rPr>
        <w:t>и отказал</w:t>
      </w:r>
      <w:r w:rsidR="00B447C4" w:rsidRPr="00217940">
        <w:rPr>
          <w:rFonts w:ascii="Times New Roman" w:hAnsi="Times New Roman" w:cs="Times New Roman"/>
          <w:bCs/>
          <w:sz w:val="28"/>
          <w:szCs w:val="28"/>
        </w:rPr>
        <w:t xml:space="preserve"> истице в </w:t>
      </w:r>
      <w:r w:rsidR="00B447C4">
        <w:rPr>
          <w:rFonts w:ascii="Times New Roman" w:hAnsi="Times New Roman" w:cs="Times New Roman"/>
          <w:bCs/>
          <w:sz w:val="28"/>
          <w:szCs w:val="28"/>
        </w:rPr>
        <w:t xml:space="preserve">удовлетворении </w:t>
      </w:r>
      <w:r w:rsidR="00B447C4" w:rsidRPr="00217940">
        <w:rPr>
          <w:rFonts w:ascii="Times New Roman" w:hAnsi="Times New Roman" w:cs="Times New Roman"/>
          <w:bCs/>
          <w:sz w:val="28"/>
          <w:szCs w:val="28"/>
        </w:rPr>
        <w:t>иск</w:t>
      </w:r>
      <w:r w:rsidR="00B447C4">
        <w:rPr>
          <w:rFonts w:ascii="Times New Roman" w:hAnsi="Times New Roman" w:cs="Times New Roman"/>
          <w:bCs/>
          <w:sz w:val="28"/>
          <w:szCs w:val="28"/>
        </w:rPr>
        <w:t xml:space="preserve">а. </w:t>
      </w:r>
      <w:r w:rsidR="00895547">
        <w:rPr>
          <w:rFonts w:ascii="Times New Roman" w:hAnsi="Times New Roman" w:cs="Times New Roman"/>
          <w:bCs/>
          <w:sz w:val="28"/>
          <w:szCs w:val="28"/>
        </w:rPr>
        <w:t>Однако, как выяснил позже Санкт-Петербургский городской суд,</w:t>
      </w:r>
      <w:r w:rsidR="00327395">
        <w:rPr>
          <w:rFonts w:ascii="Times New Roman" w:hAnsi="Times New Roman" w:cs="Times New Roman"/>
          <w:bCs/>
          <w:sz w:val="28"/>
          <w:szCs w:val="28"/>
        </w:rPr>
        <w:t xml:space="preserve"> </w:t>
      </w:r>
      <w:r w:rsidR="00895547">
        <w:rPr>
          <w:rFonts w:ascii="Times New Roman" w:hAnsi="Times New Roman" w:cs="Times New Roman"/>
          <w:bCs/>
          <w:sz w:val="28"/>
          <w:szCs w:val="28"/>
        </w:rPr>
        <w:t xml:space="preserve">районным </w:t>
      </w:r>
      <w:r w:rsidR="00217940" w:rsidRPr="00217940">
        <w:rPr>
          <w:rFonts w:ascii="Times New Roman" w:hAnsi="Times New Roman" w:cs="Times New Roman"/>
          <w:bCs/>
          <w:sz w:val="28"/>
          <w:szCs w:val="28"/>
        </w:rPr>
        <w:lastRenderedPageBreak/>
        <w:t xml:space="preserve">судом не </w:t>
      </w:r>
      <w:r w:rsidR="00895547">
        <w:rPr>
          <w:rFonts w:ascii="Times New Roman" w:hAnsi="Times New Roman" w:cs="Times New Roman"/>
          <w:bCs/>
          <w:sz w:val="28"/>
          <w:szCs w:val="28"/>
        </w:rPr>
        <w:t xml:space="preserve">были </w:t>
      </w:r>
      <w:r w:rsidR="00217940" w:rsidRPr="00217940">
        <w:rPr>
          <w:rFonts w:ascii="Times New Roman" w:hAnsi="Times New Roman" w:cs="Times New Roman"/>
          <w:bCs/>
          <w:sz w:val="28"/>
          <w:szCs w:val="28"/>
        </w:rPr>
        <w:t>применены нормы права, подлежащие применению</w:t>
      </w:r>
      <w:r w:rsidR="00131179">
        <w:rPr>
          <w:rFonts w:ascii="Times New Roman" w:hAnsi="Times New Roman" w:cs="Times New Roman"/>
          <w:bCs/>
          <w:sz w:val="28"/>
          <w:szCs w:val="28"/>
        </w:rPr>
        <w:t xml:space="preserve"> в данном случае</w:t>
      </w:r>
      <w:r w:rsidR="00217940" w:rsidRPr="00217940">
        <w:rPr>
          <w:rFonts w:ascii="Times New Roman" w:hAnsi="Times New Roman" w:cs="Times New Roman"/>
          <w:bCs/>
          <w:sz w:val="28"/>
          <w:szCs w:val="28"/>
        </w:rPr>
        <w:t>.</w:t>
      </w:r>
    </w:p>
    <w:p w:rsidR="00C94FBA" w:rsidRDefault="00217940" w:rsidP="003B5BFA">
      <w:pPr>
        <w:ind w:right="-1" w:firstLine="708"/>
        <w:jc w:val="both"/>
        <w:rPr>
          <w:rFonts w:ascii="Times New Roman" w:hAnsi="Times New Roman" w:cs="Times New Roman"/>
          <w:bCs/>
          <w:sz w:val="28"/>
          <w:szCs w:val="28"/>
        </w:rPr>
      </w:pPr>
      <w:r w:rsidRPr="00217940">
        <w:rPr>
          <w:rFonts w:ascii="Times New Roman" w:hAnsi="Times New Roman" w:cs="Times New Roman"/>
          <w:bCs/>
          <w:sz w:val="28"/>
          <w:szCs w:val="28"/>
        </w:rPr>
        <w:t xml:space="preserve">В соответствии </w:t>
      </w:r>
      <w:r w:rsidR="00C94FBA">
        <w:rPr>
          <w:rFonts w:ascii="Times New Roman" w:hAnsi="Times New Roman" w:cs="Times New Roman"/>
          <w:bCs/>
          <w:sz w:val="28"/>
          <w:szCs w:val="28"/>
        </w:rPr>
        <w:t>с законодательством Российской Федерации</w:t>
      </w:r>
      <w:r w:rsidR="00131179" w:rsidRPr="00131179">
        <w:rPr>
          <w:rFonts w:ascii="Times New Roman" w:hAnsi="Times New Roman" w:cs="Times New Roman"/>
          <w:b/>
          <w:bCs/>
          <w:sz w:val="28"/>
          <w:szCs w:val="28"/>
        </w:rPr>
        <w:t> </w:t>
      </w:r>
      <w:bookmarkStart w:id="1" w:name="dst100176"/>
      <w:bookmarkEnd w:id="1"/>
      <w:r w:rsidR="009E633A" w:rsidRPr="009E633A">
        <w:rPr>
          <w:rFonts w:ascii="Times New Roman" w:hAnsi="Times New Roman" w:cs="Times New Roman"/>
          <w:bCs/>
          <w:sz w:val="28"/>
          <w:szCs w:val="28"/>
        </w:rPr>
        <w:t>(как</w:t>
      </w:r>
      <w:r w:rsidR="00327395">
        <w:rPr>
          <w:rFonts w:ascii="Times New Roman" w:hAnsi="Times New Roman" w:cs="Times New Roman"/>
          <w:bCs/>
          <w:sz w:val="28"/>
          <w:szCs w:val="28"/>
        </w:rPr>
        <w:t xml:space="preserve"> </w:t>
      </w:r>
      <w:r w:rsidR="009E633A">
        <w:rPr>
          <w:rFonts w:ascii="Times New Roman" w:hAnsi="Times New Roman" w:cs="Times New Roman"/>
          <w:bCs/>
          <w:sz w:val="28"/>
          <w:szCs w:val="28"/>
        </w:rPr>
        <w:t>ГК РСФСР</w:t>
      </w:r>
      <w:r w:rsidR="00210960" w:rsidRPr="00210960">
        <w:rPr>
          <w:rFonts w:ascii="Times New Roman" w:hAnsi="Times New Roman" w:cs="Times New Roman"/>
          <w:bCs/>
          <w:sz w:val="28"/>
          <w:szCs w:val="28"/>
        </w:rPr>
        <w:t>[</w:t>
      </w:r>
      <w:r w:rsidR="00210960">
        <w:rPr>
          <w:rFonts w:ascii="Times New Roman" w:hAnsi="Times New Roman" w:cs="Times New Roman"/>
          <w:bCs/>
          <w:sz w:val="28"/>
          <w:szCs w:val="28"/>
        </w:rPr>
        <w:t>3</w:t>
      </w:r>
      <w:r w:rsidR="00210960" w:rsidRPr="00210960">
        <w:rPr>
          <w:rFonts w:ascii="Times New Roman" w:hAnsi="Times New Roman" w:cs="Times New Roman"/>
          <w:bCs/>
          <w:sz w:val="28"/>
          <w:szCs w:val="28"/>
        </w:rPr>
        <w:t>]</w:t>
      </w:r>
      <w:r w:rsidR="009E633A">
        <w:rPr>
          <w:rFonts w:ascii="Times New Roman" w:hAnsi="Times New Roman" w:cs="Times New Roman"/>
          <w:bCs/>
          <w:sz w:val="28"/>
          <w:szCs w:val="28"/>
        </w:rPr>
        <w:t xml:space="preserve">, действовавшим на том момент, так и  нынешней редакцией ГК РФ), </w:t>
      </w:r>
      <w:r w:rsidR="00C94FBA">
        <w:rPr>
          <w:rFonts w:ascii="Times New Roman" w:hAnsi="Times New Roman" w:cs="Times New Roman"/>
          <w:bCs/>
          <w:sz w:val="28"/>
          <w:szCs w:val="28"/>
        </w:rPr>
        <w:t>н</w:t>
      </w:r>
      <w:r w:rsidR="00131179" w:rsidRPr="00131179">
        <w:rPr>
          <w:rFonts w:ascii="Times New Roman" w:hAnsi="Times New Roman" w:cs="Times New Roman"/>
          <w:bCs/>
          <w:sz w:val="28"/>
          <w:szCs w:val="28"/>
        </w:rPr>
        <w:t>аследниками первой очереди по закону являются дети, супруг и</w:t>
      </w:r>
      <w:r w:rsidR="009E633A">
        <w:rPr>
          <w:rFonts w:ascii="Times New Roman" w:hAnsi="Times New Roman" w:cs="Times New Roman"/>
          <w:bCs/>
          <w:sz w:val="28"/>
          <w:szCs w:val="28"/>
        </w:rPr>
        <w:t xml:space="preserve"> родители наследодателя</w:t>
      </w:r>
      <w:r w:rsidR="00516325">
        <w:rPr>
          <w:rFonts w:ascii="Times New Roman" w:hAnsi="Times New Roman" w:cs="Times New Roman"/>
          <w:bCs/>
          <w:sz w:val="28"/>
          <w:szCs w:val="28"/>
        </w:rPr>
        <w:t>.</w:t>
      </w:r>
      <w:r w:rsidR="00327395">
        <w:rPr>
          <w:rFonts w:ascii="Times New Roman" w:hAnsi="Times New Roman" w:cs="Times New Roman"/>
          <w:bCs/>
          <w:sz w:val="28"/>
          <w:szCs w:val="28"/>
        </w:rPr>
        <w:t xml:space="preserve"> </w:t>
      </w:r>
      <w:r w:rsidR="00C94FBA">
        <w:rPr>
          <w:rFonts w:ascii="Times New Roman" w:hAnsi="Times New Roman" w:cs="Times New Roman"/>
          <w:bCs/>
          <w:sz w:val="28"/>
          <w:szCs w:val="28"/>
        </w:rPr>
        <w:t>Следовательно, истица</w:t>
      </w:r>
      <w:r w:rsidR="00157A3D">
        <w:rPr>
          <w:rFonts w:ascii="Times New Roman" w:hAnsi="Times New Roman" w:cs="Times New Roman"/>
          <w:bCs/>
          <w:sz w:val="28"/>
          <w:szCs w:val="28"/>
        </w:rPr>
        <w:t>, бывшая</w:t>
      </w:r>
      <w:r w:rsidRPr="00217940">
        <w:rPr>
          <w:rFonts w:ascii="Times New Roman" w:hAnsi="Times New Roman" w:cs="Times New Roman"/>
          <w:bCs/>
          <w:sz w:val="28"/>
          <w:szCs w:val="28"/>
        </w:rPr>
        <w:t xml:space="preserve"> матерью умершей Р.Н., </w:t>
      </w:r>
      <w:r w:rsidR="00C94FBA">
        <w:rPr>
          <w:rFonts w:ascii="Times New Roman" w:hAnsi="Times New Roman" w:cs="Times New Roman"/>
          <w:bCs/>
          <w:sz w:val="28"/>
          <w:szCs w:val="28"/>
        </w:rPr>
        <w:t xml:space="preserve">являлась </w:t>
      </w:r>
      <w:r w:rsidRPr="00217940">
        <w:rPr>
          <w:rFonts w:ascii="Times New Roman" w:hAnsi="Times New Roman" w:cs="Times New Roman"/>
          <w:bCs/>
          <w:sz w:val="28"/>
          <w:szCs w:val="28"/>
        </w:rPr>
        <w:t>наследник</w:t>
      </w:r>
      <w:r w:rsidR="00C94FBA">
        <w:rPr>
          <w:rFonts w:ascii="Times New Roman" w:hAnsi="Times New Roman" w:cs="Times New Roman"/>
          <w:bCs/>
          <w:sz w:val="28"/>
          <w:szCs w:val="28"/>
        </w:rPr>
        <w:t>ом</w:t>
      </w:r>
      <w:r w:rsidRPr="00217940">
        <w:rPr>
          <w:rFonts w:ascii="Times New Roman" w:hAnsi="Times New Roman" w:cs="Times New Roman"/>
          <w:bCs/>
          <w:sz w:val="28"/>
          <w:szCs w:val="28"/>
        </w:rPr>
        <w:t xml:space="preserve"> по закону.</w:t>
      </w:r>
    </w:p>
    <w:p w:rsidR="00DE677B" w:rsidRDefault="00217940" w:rsidP="003B5BFA">
      <w:pPr>
        <w:spacing w:after="0" w:line="312" w:lineRule="auto"/>
        <w:ind w:right="-1" w:firstLine="547"/>
        <w:jc w:val="both"/>
        <w:rPr>
          <w:rFonts w:ascii="Times New Roman" w:hAnsi="Times New Roman" w:cs="Times New Roman"/>
          <w:bCs/>
          <w:sz w:val="28"/>
          <w:szCs w:val="28"/>
        </w:rPr>
      </w:pPr>
      <w:r w:rsidRPr="00217940">
        <w:rPr>
          <w:rFonts w:ascii="Times New Roman" w:hAnsi="Times New Roman" w:cs="Times New Roman"/>
          <w:bCs/>
          <w:sz w:val="28"/>
          <w:szCs w:val="28"/>
        </w:rPr>
        <w:t>В соответствии со ст. 550 ГК РСФСР</w:t>
      </w:r>
      <w:r w:rsidR="00327395">
        <w:rPr>
          <w:rFonts w:ascii="Times New Roman" w:hAnsi="Times New Roman" w:cs="Times New Roman"/>
          <w:bCs/>
          <w:sz w:val="28"/>
          <w:szCs w:val="28"/>
        </w:rPr>
        <w:t xml:space="preserve"> </w:t>
      </w:r>
      <w:r w:rsidRPr="00217940">
        <w:rPr>
          <w:rFonts w:ascii="Times New Roman" w:hAnsi="Times New Roman" w:cs="Times New Roman"/>
          <w:bCs/>
          <w:sz w:val="28"/>
          <w:szCs w:val="28"/>
        </w:rPr>
        <w:t xml:space="preserve">наследник по закону или по завещанию в течение шести месяцев со дня открытия наследства </w:t>
      </w:r>
      <w:r w:rsidR="00227B69">
        <w:rPr>
          <w:rFonts w:ascii="Times New Roman" w:hAnsi="Times New Roman" w:cs="Times New Roman"/>
          <w:bCs/>
          <w:sz w:val="28"/>
          <w:szCs w:val="28"/>
        </w:rPr>
        <w:t xml:space="preserve">был </w:t>
      </w:r>
      <w:r w:rsidRPr="00217940">
        <w:rPr>
          <w:rFonts w:ascii="Times New Roman" w:hAnsi="Times New Roman" w:cs="Times New Roman"/>
          <w:bCs/>
          <w:sz w:val="28"/>
          <w:szCs w:val="28"/>
        </w:rPr>
        <w:t>вправе отказаться от наследства. Согласно ч.</w:t>
      </w:r>
      <w:r w:rsidR="00227B69">
        <w:rPr>
          <w:rFonts w:ascii="Times New Roman" w:hAnsi="Times New Roman" w:cs="Times New Roman"/>
          <w:bCs/>
          <w:sz w:val="28"/>
          <w:szCs w:val="28"/>
        </w:rPr>
        <w:t xml:space="preserve"> 3 ст. 550 ГК РСФСР не допускал</w:t>
      </w:r>
      <w:r w:rsidRPr="00217940">
        <w:rPr>
          <w:rFonts w:ascii="Times New Roman" w:hAnsi="Times New Roman" w:cs="Times New Roman"/>
          <w:bCs/>
          <w:sz w:val="28"/>
          <w:szCs w:val="28"/>
        </w:rPr>
        <w:t>ся отказ от наследства</w:t>
      </w:r>
      <w:r w:rsidR="009E633A">
        <w:rPr>
          <w:rFonts w:ascii="Times New Roman" w:hAnsi="Times New Roman" w:cs="Times New Roman"/>
          <w:bCs/>
          <w:sz w:val="28"/>
          <w:szCs w:val="28"/>
        </w:rPr>
        <w:t>,</w:t>
      </w:r>
      <w:r w:rsidRPr="00217940">
        <w:rPr>
          <w:rFonts w:ascii="Times New Roman" w:hAnsi="Times New Roman" w:cs="Times New Roman"/>
          <w:bCs/>
          <w:sz w:val="28"/>
          <w:szCs w:val="28"/>
        </w:rPr>
        <w:t xml:space="preserve"> если наследник подал в нотариальную контору по месту открытия наследства заявление о принятии им наследства или о выдаче ему свидетельства о праве на наследство.</w:t>
      </w:r>
      <w:r w:rsidR="00327395">
        <w:rPr>
          <w:rFonts w:ascii="Times New Roman" w:hAnsi="Times New Roman" w:cs="Times New Roman"/>
          <w:bCs/>
          <w:sz w:val="28"/>
          <w:szCs w:val="28"/>
        </w:rPr>
        <w:t xml:space="preserve"> </w:t>
      </w:r>
      <w:r w:rsidR="00227B69">
        <w:rPr>
          <w:rFonts w:ascii="Times New Roman" w:hAnsi="Times New Roman" w:cs="Times New Roman"/>
          <w:bCs/>
          <w:sz w:val="28"/>
          <w:szCs w:val="28"/>
        </w:rPr>
        <w:t>Мать</w:t>
      </w:r>
      <w:r w:rsidRPr="00217940">
        <w:rPr>
          <w:rFonts w:ascii="Times New Roman" w:hAnsi="Times New Roman" w:cs="Times New Roman"/>
          <w:bCs/>
          <w:sz w:val="28"/>
          <w:szCs w:val="28"/>
        </w:rPr>
        <w:t xml:space="preserve"> пода</w:t>
      </w:r>
      <w:r w:rsidR="009E633A">
        <w:rPr>
          <w:rFonts w:ascii="Times New Roman" w:hAnsi="Times New Roman" w:cs="Times New Roman"/>
          <w:bCs/>
          <w:sz w:val="28"/>
          <w:szCs w:val="28"/>
        </w:rPr>
        <w:t>ва</w:t>
      </w:r>
      <w:r w:rsidRPr="00217940">
        <w:rPr>
          <w:rFonts w:ascii="Times New Roman" w:hAnsi="Times New Roman" w:cs="Times New Roman"/>
          <w:bCs/>
          <w:sz w:val="28"/>
          <w:szCs w:val="28"/>
        </w:rPr>
        <w:t>ла нотариусу заявление о принятии наследства и выдаче свидетельства о праве на наследство после умершей дочери при фактичес</w:t>
      </w:r>
      <w:r w:rsidR="00DE677B">
        <w:rPr>
          <w:rFonts w:ascii="Times New Roman" w:hAnsi="Times New Roman" w:cs="Times New Roman"/>
          <w:bCs/>
          <w:sz w:val="28"/>
          <w:szCs w:val="28"/>
        </w:rPr>
        <w:t>ком принятии наследства, что</w:t>
      </w:r>
      <w:r w:rsidRPr="00217940">
        <w:rPr>
          <w:rFonts w:ascii="Times New Roman" w:hAnsi="Times New Roman" w:cs="Times New Roman"/>
          <w:bCs/>
          <w:sz w:val="28"/>
          <w:szCs w:val="28"/>
        </w:rPr>
        <w:t xml:space="preserve"> не допускало возможности отказа от наследства. </w:t>
      </w:r>
      <w:r w:rsidR="00DE677B">
        <w:rPr>
          <w:rFonts w:ascii="Times New Roman" w:hAnsi="Times New Roman" w:cs="Times New Roman"/>
          <w:bCs/>
          <w:sz w:val="28"/>
          <w:szCs w:val="28"/>
        </w:rPr>
        <w:t>Таким образом, п</w:t>
      </w:r>
      <w:r w:rsidRPr="00217940">
        <w:rPr>
          <w:rFonts w:ascii="Times New Roman" w:hAnsi="Times New Roman" w:cs="Times New Roman"/>
          <w:bCs/>
          <w:sz w:val="28"/>
          <w:szCs w:val="28"/>
        </w:rPr>
        <w:t xml:space="preserve">одписанное </w:t>
      </w:r>
      <w:r w:rsidR="009E633A">
        <w:rPr>
          <w:rFonts w:ascii="Times New Roman" w:hAnsi="Times New Roman" w:cs="Times New Roman"/>
          <w:bCs/>
          <w:sz w:val="28"/>
          <w:szCs w:val="28"/>
        </w:rPr>
        <w:t xml:space="preserve">в дальнейшем </w:t>
      </w:r>
      <w:r w:rsidRPr="00217940">
        <w:rPr>
          <w:rFonts w:ascii="Times New Roman" w:hAnsi="Times New Roman" w:cs="Times New Roman"/>
          <w:bCs/>
          <w:sz w:val="28"/>
          <w:szCs w:val="28"/>
        </w:rPr>
        <w:t>заявление об отказе от наслед</w:t>
      </w:r>
      <w:r w:rsidR="00DE677B">
        <w:rPr>
          <w:rFonts w:ascii="Times New Roman" w:hAnsi="Times New Roman" w:cs="Times New Roman"/>
          <w:bCs/>
          <w:sz w:val="28"/>
          <w:szCs w:val="28"/>
        </w:rPr>
        <w:t>ства не имело</w:t>
      </w:r>
      <w:r w:rsidR="00604C80">
        <w:rPr>
          <w:rFonts w:ascii="Times New Roman" w:hAnsi="Times New Roman" w:cs="Times New Roman"/>
          <w:bCs/>
          <w:sz w:val="28"/>
          <w:szCs w:val="28"/>
        </w:rPr>
        <w:t xml:space="preserve"> юридической силы. </w:t>
      </w:r>
      <w:r w:rsidR="00DE677B">
        <w:rPr>
          <w:rFonts w:ascii="Times New Roman" w:hAnsi="Times New Roman" w:cs="Times New Roman"/>
          <w:bCs/>
          <w:sz w:val="28"/>
          <w:szCs w:val="28"/>
        </w:rPr>
        <w:t>Следовательно</w:t>
      </w:r>
      <w:r w:rsidRPr="00217940">
        <w:rPr>
          <w:rFonts w:ascii="Times New Roman" w:hAnsi="Times New Roman" w:cs="Times New Roman"/>
          <w:bCs/>
          <w:sz w:val="28"/>
          <w:szCs w:val="28"/>
        </w:rPr>
        <w:t xml:space="preserve">, </w:t>
      </w:r>
      <w:r w:rsidR="002B1D29">
        <w:rPr>
          <w:rFonts w:ascii="Times New Roman" w:hAnsi="Times New Roman" w:cs="Times New Roman"/>
          <w:bCs/>
          <w:sz w:val="28"/>
          <w:szCs w:val="28"/>
        </w:rPr>
        <w:t xml:space="preserve">районный </w:t>
      </w:r>
      <w:r w:rsidRPr="00217940">
        <w:rPr>
          <w:rFonts w:ascii="Times New Roman" w:hAnsi="Times New Roman" w:cs="Times New Roman"/>
          <w:bCs/>
          <w:sz w:val="28"/>
          <w:szCs w:val="28"/>
        </w:rPr>
        <w:t xml:space="preserve">суд не установил юридически значимые </w:t>
      </w:r>
      <w:r w:rsidR="00835BA3">
        <w:rPr>
          <w:rFonts w:ascii="Times New Roman" w:hAnsi="Times New Roman" w:cs="Times New Roman"/>
          <w:bCs/>
          <w:sz w:val="28"/>
          <w:szCs w:val="28"/>
        </w:rPr>
        <w:t>обстоятельства дела и вынес</w:t>
      </w:r>
      <w:r w:rsidRPr="00217940">
        <w:rPr>
          <w:rFonts w:ascii="Times New Roman" w:hAnsi="Times New Roman" w:cs="Times New Roman"/>
          <w:bCs/>
          <w:sz w:val="28"/>
          <w:szCs w:val="28"/>
        </w:rPr>
        <w:t xml:space="preserve"> решение, не</w:t>
      </w:r>
      <w:r w:rsidR="00DE677B">
        <w:rPr>
          <w:rFonts w:ascii="Times New Roman" w:hAnsi="Times New Roman" w:cs="Times New Roman"/>
          <w:bCs/>
          <w:sz w:val="28"/>
          <w:szCs w:val="28"/>
        </w:rPr>
        <w:t xml:space="preserve"> отвечающее требованиям закона.</w:t>
      </w:r>
    </w:p>
    <w:p w:rsidR="00710F3C" w:rsidRDefault="00217940" w:rsidP="003B5BFA">
      <w:pPr>
        <w:spacing w:after="0" w:line="312" w:lineRule="auto"/>
        <w:ind w:right="-1" w:firstLine="547"/>
        <w:jc w:val="both"/>
        <w:rPr>
          <w:rFonts w:ascii="Times New Roman" w:hAnsi="Times New Roman" w:cs="Times New Roman"/>
          <w:bCs/>
          <w:sz w:val="28"/>
          <w:szCs w:val="28"/>
        </w:rPr>
      </w:pPr>
      <w:r w:rsidRPr="00217940">
        <w:rPr>
          <w:rFonts w:ascii="Times New Roman" w:hAnsi="Times New Roman" w:cs="Times New Roman"/>
          <w:bCs/>
          <w:sz w:val="28"/>
          <w:szCs w:val="28"/>
        </w:rPr>
        <w:t>На основании изложенного, руководствуясь ст. 387, 388, 390 ГПК РФ</w:t>
      </w:r>
      <w:r w:rsidR="00835BA3" w:rsidRPr="00835BA3">
        <w:rPr>
          <w:rFonts w:ascii="Times New Roman" w:hAnsi="Times New Roman" w:cs="Times New Roman"/>
          <w:bCs/>
          <w:sz w:val="28"/>
          <w:szCs w:val="28"/>
        </w:rPr>
        <w:t>[</w:t>
      </w:r>
      <w:r w:rsidR="00835BA3">
        <w:rPr>
          <w:rFonts w:ascii="Times New Roman" w:hAnsi="Times New Roman" w:cs="Times New Roman"/>
          <w:bCs/>
          <w:sz w:val="28"/>
          <w:szCs w:val="28"/>
        </w:rPr>
        <w:t>4</w:t>
      </w:r>
      <w:r w:rsidR="00835BA3" w:rsidRPr="00835BA3">
        <w:rPr>
          <w:rFonts w:ascii="Times New Roman" w:hAnsi="Times New Roman" w:cs="Times New Roman"/>
          <w:bCs/>
          <w:sz w:val="28"/>
          <w:szCs w:val="28"/>
        </w:rPr>
        <w:t>]</w:t>
      </w:r>
      <w:r w:rsidRPr="00217940">
        <w:rPr>
          <w:rFonts w:ascii="Times New Roman" w:hAnsi="Times New Roman" w:cs="Times New Roman"/>
          <w:bCs/>
          <w:sz w:val="28"/>
          <w:szCs w:val="28"/>
        </w:rPr>
        <w:t>, Президиум</w:t>
      </w:r>
      <w:r w:rsidR="00604C80">
        <w:rPr>
          <w:rFonts w:ascii="Times New Roman" w:hAnsi="Times New Roman" w:cs="Times New Roman"/>
          <w:bCs/>
          <w:sz w:val="28"/>
          <w:szCs w:val="28"/>
        </w:rPr>
        <w:t xml:space="preserve"> городского Санкт-Петербургского суда </w:t>
      </w:r>
      <w:r w:rsidRPr="00217940">
        <w:rPr>
          <w:rFonts w:ascii="Times New Roman" w:hAnsi="Times New Roman" w:cs="Times New Roman"/>
          <w:bCs/>
          <w:sz w:val="28"/>
          <w:szCs w:val="28"/>
        </w:rPr>
        <w:t>определил:</w:t>
      </w:r>
      <w:r w:rsidRPr="00217940">
        <w:rPr>
          <w:rFonts w:ascii="Times New Roman" w:hAnsi="Times New Roman" w:cs="Times New Roman"/>
          <w:bCs/>
          <w:sz w:val="28"/>
          <w:szCs w:val="28"/>
        </w:rPr>
        <w:br/>
      </w:r>
      <w:r w:rsidR="00604C80">
        <w:rPr>
          <w:rFonts w:ascii="Times New Roman" w:hAnsi="Times New Roman" w:cs="Times New Roman"/>
          <w:bCs/>
          <w:sz w:val="28"/>
          <w:szCs w:val="28"/>
        </w:rPr>
        <w:t>«</w:t>
      </w:r>
      <w:r w:rsidRPr="00217940">
        <w:rPr>
          <w:rFonts w:ascii="Times New Roman" w:hAnsi="Times New Roman" w:cs="Times New Roman"/>
          <w:bCs/>
          <w:sz w:val="28"/>
          <w:szCs w:val="28"/>
        </w:rPr>
        <w:t>Решение Петроградского районного суда</w:t>
      </w:r>
      <w:r w:rsidR="00604C80">
        <w:rPr>
          <w:rFonts w:ascii="Times New Roman" w:hAnsi="Times New Roman" w:cs="Times New Roman"/>
          <w:bCs/>
          <w:sz w:val="28"/>
          <w:szCs w:val="28"/>
        </w:rPr>
        <w:t xml:space="preserve"> отменить»</w:t>
      </w:r>
      <w:r w:rsidR="00604C80" w:rsidRPr="00604C80">
        <w:rPr>
          <w:rFonts w:ascii="Times New Roman" w:hAnsi="Times New Roman" w:cs="Times New Roman"/>
          <w:bCs/>
          <w:sz w:val="28"/>
          <w:szCs w:val="28"/>
        </w:rPr>
        <w:t xml:space="preserve"> [</w:t>
      </w:r>
      <w:r w:rsidR="00604C80">
        <w:rPr>
          <w:rFonts w:ascii="Times New Roman" w:hAnsi="Times New Roman" w:cs="Times New Roman"/>
          <w:bCs/>
          <w:sz w:val="28"/>
          <w:szCs w:val="28"/>
        </w:rPr>
        <w:t>5</w:t>
      </w:r>
      <w:r w:rsidR="00604C80" w:rsidRPr="00604C80">
        <w:rPr>
          <w:rFonts w:ascii="Times New Roman" w:hAnsi="Times New Roman" w:cs="Times New Roman"/>
          <w:bCs/>
          <w:sz w:val="28"/>
          <w:szCs w:val="28"/>
        </w:rPr>
        <w:t>].</w:t>
      </w:r>
      <w:r w:rsidR="00DE677B">
        <w:rPr>
          <w:rFonts w:ascii="Times New Roman" w:hAnsi="Times New Roman" w:cs="Times New Roman"/>
          <w:bCs/>
          <w:sz w:val="28"/>
          <w:szCs w:val="28"/>
        </w:rPr>
        <w:t>Нужно отметить, что данное решение было принято 04.05.2005 года,</w:t>
      </w:r>
      <w:r w:rsidR="00327395">
        <w:rPr>
          <w:rFonts w:ascii="Times New Roman" w:hAnsi="Times New Roman" w:cs="Times New Roman"/>
          <w:bCs/>
          <w:sz w:val="28"/>
          <w:szCs w:val="28"/>
        </w:rPr>
        <w:t xml:space="preserve"> </w:t>
      </w:r>
      <w:r w:rsidR="00DE677B">
        <w:rPr>
          <w:rFonts w:ascii="Times New Roman" w:hAnsi="Times New Roman" w:cs="Times New Roman"/>
          <w:bCs/>
          <w:sz w:val="28"/>
          <w:szCs w:val="28"/>
        </w:rPr>
        <w:t xml:space="preserve">то есть тогда, когда уже действовал </w:t>
      </w:r>
      <w:r w:rsidR="00D65C38">
        <w:rPr>
          <w:rFonts w:ascii="Times New Roman" w:hAnsi="Times New Roman" w:cs="Times New Roman"/>
          <w:bCs/>
          <w:sz w:val="28"/>
          <w:szCs w:val="28"/>
        </w:rPr>
        <w:t>Гражданский кодекс РФ. Однако</w:t>
      </w:r>
      <w:r w:rsidR="00DE677B">
        <w:rPr>
          <w:rFonts w:ascii="Times New Roman" w:hAnsi="Times New Roman" w:cs="Times New Roman"/>
          <w:bCs/>
          <w:sz w:val="28"/>
          <w:szCs w:val="28"/>
        </w:rPr>
        <w:t xml:space="preserve"> рассматривавшееся дело </w:t>
      </w:r>
      <w:r w:rsidR="00D65C38">
        <w:rPr>
          <w:rFonts w:ascii="Times New Roman" w:hAnsi="Times New Roman" w:cs="Times New Roman"/>
          <w:bCs/>
          <w:sz w:val="28"/>
          <w:szCs w:val="28"/>
        </w:rPr>
        <w:t xml:space="preserve">об отказе от наследства </w:t>
      </w:r>
      <w:r w:rsidR="00DE677B">
        <w:rPr>
          <w:rFonts w:ascii="Times New Roman" w:hAnsi="Times New Roman" w:cs="Times New Roman"/>
          <w:bCs/>
          <w:sz w:val="28"/>
          <w:szCs w:val="28"/>
        </w:rPr>
        <w:t>относилось к 2000 году, когда применялся ГК РСФСР. А п</w:t>
      </w:r>
      <w:r w:rsidR="00DE677B" w:rsidRPr="00DE677B">
        <w:rPr>
          <w:rFonts w:ascii="Times New Roman" w:hAnsi="Times New Roman" w:cs="Times New Roman"/>
          <w:bCs/>
          <w:sz w:val="28"/>
          <w:szCs w:val="28"/>
        </w:rPr>
        <w:t>о общим условиям, нормативны</w:t>
      </w:r>
      <w:r w:rsidR="00D65C38">
        <w:rPr>
          <w:rFonts w:ascii="Times New Roman" w:hAnsi="Times New Roman" w:cs="Times New Roman"/>
          <w:bCs/>
          <w:sz w:val="28"/>
          <w:szCs w:val="28"/>
        </w:rPr>
        <w:t>е правовые акты не распространяю</w:t>
      </w:r>
      <w:r w:rsidR="00DE677B" w:rsidRPr="00DE677B">
        <w:rPr>
          <w:rFonts w:ascii="Times New Roman" w:hAnsi="Times New Roman" w:cs="Times New Roman"/>
          <w:bCs/>
          <w:sz w:val="28"/>
          <w:szCs w:val="28"/>
        </w:rPr>
        <w:t>тся на п</w:t>
      </w:r>
      <w:r w:rsidR="00D65C38">
        <w:rPr>
          <w:rFonts w:ascii="Times New Roman" w:hAnsi="Times New Roman" w:cs="Times New Roman"/>
          <w:bCs/>
          <w:sz w:val="28"/>
          <w:szCs w:val="28"/>
        </w:rPr>
        <w:t>равоотношения, которые возникли</w:t>
      </w:r>
      <w:r w:rsidR="00DE677B" w:rsidRPr="00DE677B">
        <w:rPr>
          <w:rFonts w:ascii="Times New Roman" w:hAnsi="Times New Roman" w:cs="Times New Roman"/>
          <w:bCs/>
          <w:sz w:val="28"/>
          <w:szCs w:val="28"/>
        </w:rPr>
        <w:t xml:space="preserve"> до вступления закона в силу.</w:t>
      </w:r>
      <w:r w:rsidR="00327395">
        <w:rPr>
          <w:rFonts w:ascii="Times New Roman" w:hAnsi="Times New Roman" w:cs="Times New Roman"/>
          <w:bCs/>
          <w:sz w:val="28"/>
          <w:szCs w:val="28"/>
        </w:rPr>
        <w:t xml:space="preserve"> </w:t>
      </w:r>
      <w:r w:rsidR="00463BA5" w:rsidRPr="00463BA5">
        <w:rPr>
          <w:rFonts w:ascii="Times New Roman" w:hAnsi="Times New Roman" w:cs="Times New Roman"/>
          <w:bCs/>
          <w:sz w:val="28"/>
          <w:szCs w:val="28"/>
        </w:rPr>
        <w:t>Третья часть ГК РФ вступила в силу с 01.03.2002 года и обратной силы не имеет.</w:t>
      </w:r>
    </w:p>
    <w:p w:rsidR="00990971" w:rsidRDefault="00D65C38" w:rsidP="003B5BFA">
      <w:pPr>
        <w:spacing w:after="0" w:line="312" w:lineRule="auto"/>
        <w:ind w:right="-1" w:firstLine="547"/>
        <w:jc w:val="both"/>
        <w:rPr>
          <w:rFonts w:ascii="Times New Roman" w:hAnsi="Times New Roman" w:cs="Times New Roman"/>
          <w:bCs/>
          <w:sz w:val="28"/>
          <w:szCs w:val="28"/>
        </w:rPr>
      </w:pPr>
      <w:r>
        <w:rPr>
          <w:rFonts w:ascii="Times New Roman" w:hAnsi="Times New Roman" w:cs="Times New Roman"/>
          <w:bCs/>
          <w:sz w:val="28"/>
          <w:szCs w:val="28"/>
        </w:rPr>
        <w:t>В настоящее же время как вступление в наследство, так и отказ от него регулируется нормами Гражданского Кодекса Российской Феде</w:t>
      </w:r>
      <w:r w:rsidR="00C91BF2">
        <w:rPr>
          <w:rFonts w:ascii="Times New Roman" w:hAnsi="Times New Roman" w:cs="Times New Roman"/>
          <w:bCs/>
          <w:sz w:val="28"/>
          <w:szCs w:val="28"/>
        </w:rPr>
        <w:t xml:space="preserve">рации. </w:t>
      </w:r>
      <w:r w:rsidR="00990971" w:rsidRPr="00990971">
        <w:rPr>
          <w:rFonts w:ascii="Times New Roman" w:hAnsi="Times New Roman" w:cs="Times New Roman"/>
          <w:bCs/>
          <w:sz w:val="28"/>
          <w:szCs w:val="28"/>
        </w:rPr>
        <w:t>Отказ от наследства, в том числе в пользу других лиц, по своей юридической природе, как следует из статьи 1157 </w:t>
      </w:r>
      <w:r w:rsidR="00990971">
        <w:rPr>
          <w:rFonts w:ascii="Times New Roman" w:hAnsi="Times New Roman" w:cs="Times New Roman"/>
          <w:bCs/>
          <w:sz w:val="28"/>
          <w:szCs w:val="28"/>
        </w:rPr>
        <w:t>ГК РФ</w:t>
      </w:r>
      <w:r w:rsidR="00990971" w:rsidRPr="00990971">
        <w:rPr>
          <w:rFonts w:ascii="Times New Roman" w:hAnsi="Times New Roman" w:cs="Times New Roman"/>
          <w:bCs/>
          <w:sz w:val="28"/>
          <w:szCs w:val="28"/>
        </w:rPr>
        <w:t xml:space="preserve">, определяющей содержание данного права, представляет собой строго формальную одностороннюю сделку, посредством которой наследник, призванный к правопреемству после </w:t>
      </w:r>
      <w:r w:rsidR="00990971" w:rsidRPr="00990971">
        <w:rPr>
          <w:rFonts w:ascii="Times New Roman" w:hAnsi="Times New Roman" w:cs="Times New Roman"/>
          <w:bCs/>
          <w:sz w:val="28"/>
          <w:szCs w:val="28"/>
        </w:rPr>
        <w:lastRenderedPageBreak/>
        <w:t>умершего лица, отказывается от причитающегося ему наследственного имущества.</w:t>
      </w:r>
    </w:p>
    <w:p w:rsidR="009E633A" w:rsidRPr="00710F3C" w:rsidRDefault="006933F7" w:rsidP="003B5BFA">
      <w:pPr>
        <w:spacing w:after="0" w:line="312" w:lineRule="auto"/>
        <w:ind w:right="-1" w:firstLine="547"/>
        <w:jc w:val="both"/>
        <w:rPr>
          <w:rFonts w:ascii="Times New Roman" w:hAnsi="Times New Roman" w:cs="Times New Roman"/>
          <w:bCs/>
          <w:sz w:val="28"/>
          <w:szCs w:val="28"/>
        </w:rPr>
      </w:pPr>
      <w:r>
        <w:rPr>
          <w:rFonts w:ascii="Times New Roman" w:hAnsi="Times New Roman" w:cs="Times New Roman"/>
          <w:bCs/>
          <w:sz w:val="28"/>
          <w:szCs w:val="28"/>
        </w:rPr>
        <w:t>Данная статья</w:t>
      </w:r>
      <w:r w:rsidR="00C91BF2">
        <w:rPr>
          <w:rFonts w:ascii="Times New Roman" w:hAnsi="Times New Roman" w:cs="Times New Roman"/>
          <w:bCs/>
          <w:sz w:val="28"/>
          <w:szCs w:val="28"/>
        </w:rPr>
        <w:t xml:space="preserve"> определяет условия, при</w:t>
      </w:r>
      <w:r w:rsidR="008B1827">
        <w:rPr>
          <w:rFonts w:ascii="Times New Roman" w:hAnsi="Times New Roman" w:cs="Times New Roman"/>
          <w:bCs/>
          <w:sz w:val="28"/>
          <w:szCs w:val="28"/>
        </w:rPr>
        <w:t xml:space="preserve"> которых наследник имеет право</w:t>
      </w:r>
      <w:r w:rsidR="00D65C38">
        <w:rPr>
          <w:rFonts w:ascii="Times New Roman" w:hAnsi="Times New Roman" w:cs="Times New Roman"/>
          <w:bCs/>
          <w:sz w:val="28"/>
          <w:szCs w:val="28"/>
        </w:rPr>
        <w:t xml:space="preserve"> отказаться от наследства</w:t>
      </w:r>
      <w:r w:rsidR="00835BA3" w:rsidRPr="00835BA3">
        <w:rPr>
          <w:rFonts w:ascii="Times New Roman" w:hAnsi="Times New Roman" w:cs="Times New Roman"/>
          <w:bCs/>
          <w:sz w:val="28"/>
          <w:szCs w:val="28"/>
        </w:rPr>
        <w:t>.</w:t>
      </w:r>
      <w:r>
        <w:rPr>
          <w:rFonts w:ascii="Times New Roman" w:hAnsi="Times New Roman" w:cs="Times New Roman"/>
          <w:bCs/>
          <w:sz w:val="28"/>
          <w:szCs w:val="28"/>
        </w:rPr>
        <w:t xml:space="preserve"> Так, в частности, н</w:t>
      </w:r>
      <w:r w:rsidR="009E633A" w:rsidRPr="00C94FBA">
        <w:rPr>
          <w:rFonts w:ascii="Times New Roman" w:hAnsi="Times New Roman" w:cs="Times New Roman"/>
          <w:bCs/>
          <w:sz w:val="28"/>
          <w:szCs w:val="28"/>
        </w:rPr>
        <w:t>аследник вправе отказаться от</w:t>
      </w:r>
      <w:r w:rsidR="00C91BF2" w:rsidRPr="00C94FBA">
        <w:rPr>
          <w:rFonts w:ascii="Times New Roman" w:hAnsi="Times New Roman" w:cs="Times New Roman"/>
          <w:bCs/>
          <w:sz w:val="28"/>
          <w:szCs w:val="28"/>
        </w:rPr>
        <w:t xml:space="preserve"> наследственного имущества </w:t>
      </w:r>
      <w:r w:rsidR="009E633A" w:rsidRPr="00C94FBA">
        <w:rPr>
          <w:rFonts w:ascii="Times New Roman" w:hAnsi="Times New Roman" w:cs="Times New Roman"/>
          <w:bCs/>
          <w:sz w:val="28"/>
          <w:szCs w:val="28"/>
        </w:rPr>
        <w:t xml:space="preserve">в </w:t>
      </w:r>
      <w:r w:rsidR="00C91BF2">
        <w:rPr>
          <w:rFonts w:ascii="Times New Roman" w:hAnsi="Times New Roman" w:cs="Times New Roman"/>
          <w:bCs/>
          <w:sz w:val="28"/>
          <w:szCs w:val="28"/>
        </w:rPr>
        <w:t>пользу конкретных</w:t>
      </w:r>
      <w:r w:rsidR="00D65C38">
        <w:rPr>
          <w:rFonts w:ascii="Times New Roman" w:hAnsi="Times New Roman" w:cs="Times New Roman"/>
          <w:bCs/>
          <w:sz w:val="28"/>
          <w:szCs w:val="28"/>
        </w:rPr>
        <w:t xml:space="preserve"> лиц</w:t>
      </w:r>
      <w:r w:rsidR="00C91BF2">
        <w:rPr>
          <w:rFonts w:ascii="Times New Roman" w:hAnsi="Times New Roman" w:cs="Times New Roman"/>
          <w:bCs/>
          <w:sz w:val="28"/>
          <w:szCs w:val="28"/>
        </w:rPr>
        <w:t xml:space="preserve"> или без указания таких лиц</w:t>
      </w:r>
      <w:r w:rsidR="00327395">
        <w:rPr>
          <w:rFonts w:ascii="Times New Roman" w:hAnsi="Times New Roman" w:cs="Times New Roman"/>
          <w:bCs/>
          <w:sz w:val="28"/>
          <w:szCs w:val="28"/>
        </w:rPr>
        <w:t xml:space="preserve"> </w:t>
      </w:r>
      <w:r w:rsidR="009E633A" w:rsidRPr="00576677">
        <w:rPr>
          <w:rFonts w:ascii="Times New Roman" w:hAnsi="Times New Roman" w:cs="Times New Roman"/>
          <w:bCs/>
          <w:sz w:val="28"/>
          <w:szCs w:val="28"/>
        </w:rPr>
        <w:t xml:space="preserve">в течение </w:t>
      </w:r>
      <w:r w:rsidR="00C91BF2" w:rsidRPr="00576677">
        <w:rPr>
          <w:rFonts w:ascii="Times New Roman" w:hAnsi="Times New Roman" w:cs="Times New Roman"/>
          <w:bCs/>
          <w:sz w:val="28"/>
          <w:szCs w:val="28"/>
        </w:rPr>
        <w:t xml:space="preserve">шестимесячного </w:t>
      </w:r>
      <w:r w:rsidR="009E633A" w:rsidRPr="00576677">
        <w:rPr>
          <w:rFonts w:ascii="Times New Roman" w:hAnsi="Times New Roman" w:cs="Times New Roman"/>
          <w:bCs/>
          <w:sz w:val="28"/>
          <w:szCs w:val="28"/>
        </w:rPr>
        <w:t>срока, установ</w:t>
      </w:r>
      <w:r w:rsidR="00D65C38" w:rsidRPr="00576677">
        <w:rPr>
          <w:rFonts w:ascii="Times New Roman" w:hAnsi="Times New Roman" w:cs="Times New Roman"/>
          <w:bCs/>
          <w:sz w:val="28"/>
          <w:szCs w:val="28"/>
        </w:rPr>
        <w:t>ленного для принятия наследства</w:t>
      </w:r>
      <w:r w:rsidR="009E633A" w:rsidRPr="00576677">
        <w:rPr>
          <w:rFonts w:ascii="Times New Roman" w:hAnsi="Times New Roman" w:cs="Times New Roman"/>
          <w:bCs/>
          <w:sz w:val="28"/>
          <w:szCs w:val="28"/>
        </w:rPr>
        <w:t>, в том числе в случае, когда он уже принял наследство.</w:t>
      </w:r>
    </w:p>
    <w:p w:rsidR="009E633A" w:rsidRPr="00576677" w:rsidRDefault="00405FE2"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Н</w:t>
      </w:r>
      <w:r w:rsidR="009E633A" w:rsidRPr="00576677">
        <w:rPr>
          <w:rFonts w:ascii="Times New Roman" w:hAnsi="Times New Roman" w:cs="Times New Roman"/>
          <w:bCs/>
          <w:sz w:val="28"/>
          <w:szCs w:val="28"/>
        </w:rPr>
        <w:t xml:space="preserve">аследник </w:t>
      </w:r>
      <w:r w:rsidRPr="00576677">
        <w:rPr>
          <w:rFonts w:ascii="Times New Roman" w:hAnsi="Times New Roman" w:cs="Times New Roman"/>
          <w:bCs/>
          <w:sz w:val="28"/>
          <w:szCs w:val="28"/>
        </w:rPr>
        <w:t>может</w:t>
      </w:r>
      <w:r w:rsidR="00327395">
        <w:rPr>
          <w:rFonts w:ascii="Times New Roman" w:hAnsi="Times New Roman" w:cs="Times New Roman"/>
          <w:bCs/>
          <w:sz w:val="28"/>
          <w:szCs w:val="28"/>
        </w:rPr>
        <w:t xml:space="preserve"> </w:t>
      </w:r>
      <w:r w:rsidRPr="00576677">
        <w:rPr>
          <w:rFonts w:ascii="Times New Roman" w:hAnsi="Times New Roman" w:cs="Times New Roman"/>
          <w:bCs/>
          <w:sz w:val="28"/>
          <w:szCs w:val="28"/>
        </w:rPr>
        <w:t>совершить</w:t>
      </w:r>
      <w:r w:rsidR="00327395">
        <w:rPr>
          <w:rFonts w:ascii="Times New Roman" w:hAnsi="Times New Roman" w:cs="Times New Roman"/>
          <w:bCs/>
          <w:sz w:val="28"/>
          <w:szCs w:val="28"/>
        </w:rPr>
        <w:t xml:space="preserve"> </w:t>
      </w:r>
      <w:r w:rsidRPr="00576677">
        <w:rPr>
          <w:rFonts w:ascii="Times New Roman" w:hAnsi="Times New Roman" w:cs="Times New Roman"/>
          <w:bCs/>
          <w:sz w:val="28"/>
          <w:szCs w:val="28"/>
        </w:rPr>
        <w:t>действия</w:t>
      </w:r>
      <w:r w:rsidR="00327395">
        <w:rPr>
          <w:rFonts w:ascii="Times New Roman" w:hAnsi="Times New Roman" w:cs="Times New Roman"/>
          <w:bCs/>
          <w:sz w:val="28"/>
          <w:szCs w:val="28"/>
        </w:rPr>
        <w:t xml:space="preserve"> </w:t>
      </w:r>
      <w:r w:rsidRPr="00576677">
        <w:rPr>
          <w:rFonts w:ascii="Times New Roman" w:hAnsi="Times New Roman" w:cs="Times New Roman"/>
          <w:bCs/>
          <w:sz w:val="28"/>
          <w:szCs w:val="28"/>
        </w:rPr>
        <w:t>п</w:t>
      </w:r>
      <w:r w:rsidR="009E633A" w:rsidRPr="00576677">
        <w:rPr>
          <w:rFonts w:ascii="Times New Roman" w:hAnsi="Times New Roman" w:cs="Times New Roman"/>
          <w:bCs/>
          <w:sz w:val="28"/>
          <w:szCs w:val="28"/>
        </w:rPr>
        <w:t xml:space="preserve">о </w:t>
      </w:r>
      <w:r w:rsidR="00D65C38" w:rsidRPr="00576677">
        <w:rPr>
          <w:rFonts w:ascii="Times New Roman" w:hAnsi="Times New Roman" w:cs="Times New Roman"/>
          <w:bCs/>
          <w:sz w:val="28"/>
          <w:szCs w:val="28"/>
        </w:rPr>
        <w:t>фактическом</w:t>
      </w:r>
      <w:r w:rsidRPr="00576677">
        <w:rPr>
          <w:rFonts w:ascii="Times New Roman" w:hAnsi="Times New Roman" w:cs="Times New Roman"/>
          <w:bCs/>
          <w:sz w:val="28"/>
          <w:szCs w:val="28"/>
        </w:rPr>
        <w:t>у принятию</w:t>
      </w:r>
      <w:r w:rsidR="00D65C38" w:rsidRPr="00576677">
        <w:rPr>
          <w:rFonts w:ascii="Times New Roman" w:hAnsi="Times New Roman" w:cs="Times New Roman"/>
          <w:bCs/>
          <w:sz w:val="28"/>
          <w:szCs w:val="28"/>
        </w:rPr>
        <w:t xml:space="preserve"> наследства</w:t>
      </w:r>
      <w:r w:rsidR="009E633A" w:rsidRPr="00576677">
        <w:rPr>
          <w:rFonts w:ascii="Times New Roman" w:hAnsi="Times New Roman" w:cs="Times New Roman"/>
          <w:bCs/>
          <w:sz w:val="28"/>
          <w:szCs w:val="28"/>
        </w:rPr>
        <w:t xml:space="preserve">, </w:t>
      </w:r>
      <w:r w:rsidRPr="00576677">
        <w:rPr>
          <w:rFonts w:ascii="Times New Roman" w:hAnsi="Times New Roman" w:cs="Times New Roman"/>
          <w:bCs/>
          <w:sz w:val="28"/>
          <w:szCs w:val="28"/>
        </w:rPr>
        <w:t>но позже по определенным причинам передумать и принять решение отказаться от него. В этом случае</w:t>
      </w:r>
      <w:r w:rsidR="00327395">
        <w:rPr>
          <w:rFonts w:ascii="Times New Roman" w:hAnsi="Times New Roman" w:cs="Times New Roman"/>
          <w:bCs/>
          <w:sz w:val="28"/>
          <w:szCs w:val="28"/>
        </w:rPr>
        <w:t xml:space="preserve"> </w:t>
      </w:r>
      <w:r w:rsidRPr="00576677">
        <w:rPr>
          <w:rFonts w:ascii="Times New Roman" w:hAnsi="Times New Roman" w:cs="Times New Roman"/>
          <w:bCs/>
          <w:sz w:val="28"/>
          <w:szCs w:val="28"/>
        </w:rPr>
        <w:t xml:space="preserve">ему будет необходимо обратиться с соответствующим заявлением в </w:t>
      </w:r>
      <w:r w:rsidR="009E633A" w:rsidRPr="00576677">
        <w:rPr>
          <w:rFonts w:ascii="Times New Roman" w:hAnsi="Times New Roman" w:cs="Times New Roman"/>
          <w:bCs/>
          <w:sz w:val="28"/>
          <w:szCs w:val="28"/>
        </w:rPr>
        <w:t>суд</w:t>
      </w:r>
      <w:r w:rsidRPr="00576677">
        <w:rPr>
          <w:rFonts w:ascii="Times New Roman" w:hAnsi="Times New Roman" w:cs="Times New Roman"/>
          <w:bCs/>
          <w:sz w:val="28"/>
          <w:szCs w:val="28"/>
        </w:rPr>
        <w:t>, который</w:t>
      </w:r>
      <w:r w:rsidR="009E633A" w:rsidRPr="00576677">
        <w:rPr>
          <w:rFonts w:ascii="Times New Roman" w:hAnsi="Times New Roman" w:cs="Times New Roman"/>
          <w:bCs/>
          <w:sz w:val="28"/>
          <w:szCs w:val="28"/>
        </w:rPr>
        <w:t xml:space="preserve"> может признать </w:t>
      </w:r>
      <w:r w:rsidRPr="00576677">
        <w:rPr>
          <w:rFonts w:ascii="Times New Roman" w:hAnsi="Times New Roman" w:cs="Times New Roman"/>
          <w:bCs/>
          <w:sz w:val="28"/>
          <w:szCs w:val="28"/>
        </w:rPr>
        <w:t xml:space="preserve">наследника </w:t>
      </w:r>
      <w:r w:rsidR="009E633A" w:rsidRPr="00576677">
        <w:rPr>
          <w:rFonts w:ascii="Times New Roman" w:hAnsi="Times New Roman" w:cs="Times New Roman"/>
          <w:bCs/>
          <w:sz w:val="28"/>
          <w:szCs w:val="28"/>
        </w:rPr>
        <w:t>отказавшимся от наследства и по истечении у</w:t>
      </w:r>
      <w:r w:rsidR="008B1827" w:rsidRPr="00576677">
        <w:rPr>
          <w:rFonts w:ascii="Times New Roman" w:hAnsi="Times New Roman" w:cs="Times New Roman"/>
          <w:bCs/>
          <w:sz w:val="28"/>
          <w:szCs w:val="28"/>
        </w:rPr>
        <w:t>становленного срока, если посчитает</w:t>
      </w:r>
      <w:r w:rsidR="009E633A" w:rsidRPr="00576677">
        <w:rPr>
          <w:rFonts w:ascii="Times New Roman" w:hAnsi="Times New Roman" w:cs="Times New Roman"/>
          <w:bCs/>
          <w:sz w:val="28"/>
          <w:szCs w:val="28"/>
        </w:rPr>
        <w:t xml:space="preserve"> причины пропуска срока уважительными.</w:t>
      </w:r>
    </w:p>
    <w:p w:rsidR="009E633A" w:rsidRPr="00576677" w:rsidRDefault="009E633A"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Отказ от наследства в случае, когда наследником является несовершеннолетний, недееспособный или ограниченно дееспособный гражданин, допускается </w:t>
      </w:r>
      <w:r w:rsidR="008B1827" w:rsidRPr="00576677">
        <w:rPr>
          <w:rFonts w:ascii="Times New Roman" w:hAnsi="Times New Roman" w:cs="Times New Roman"/>
          <w:bCs/>
          <w:sz w:val="28"/>
          <w:szCs w:val="28"/>
        </w:rPr>
        <w:t xml:space="preserve">только </w:t>
      </w:r>
      <w:r w:rsidRPr="00576677">
        <w:rPr>
          <w:rFonts w:ascii="Times New Roman" w:hAnsi="Times New Roman" w:cs="Times New Roman"/>
          <w:bCs/>
          <w:sz w:val="28"/>
          <w:szCs w:val="28"/>
        </w:rPr>
        <w:t>с предварительного разрешения органа опеки и попечительства.</w:t>
      </w:r>
    </w:p>
    <w:p w:rsidR="00245B3F" w:rsidRPr="00576677" w:rsidRDefault="00D65C38"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Норма, существовавшая в ГК РСФСР о том, что если наследник подал в нотариальную контору по месту открытия наследства заявление о принятии им наследства и о выдаче ему свидетельства о праве на наследство, то последующий отказ от наследства не допускается</w:t>
      </w:r>
      <w:r w:rsidR="00F9649D" w:rsidRPr="00576677">
        <w:rPr>
          <w:rFonts w:ascii="Times New Roman" w:hAnsi="Times New Roman" w:cs="Times New Roman"/>
          <w:bCs/>
          <w:sz w:val="28"/>
          <w:szCs w:val="28"/>
        </w:rPr>
        <w:t xml:space="preserve">, — больше не действует. В нынешней редакции ГК РФ это не прописано. </w:t>
      </w:r>
    </w:p>
    <w:p w:rsidR="00245B3F" w:rsidRPr="00576677" w:rsidRDefault="00F9649D"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Отказываясь от вступления в наследство, нужно четко понимать, что в соответствии с ныне действующим законодательством отказ от наследства не может быть впоследствии изменен или взят </w:t>
      </w:r>
      <w:proofErr w:type="spellStart"/>
      <w:r w:rsidRPr="00576677">
        <w:rPr>
          <w:rFonts w:ascii="Times New Roman" w:hAnsi="Times New Roman" w:cs="Times New Roman"/>
          <w:bCs/>
          <w:sz w:val="28"/>
          <w:szCs w:val="28"/>
        </w:rPr>
        <w:t>обратно.</w:t>
      </w:r>
      <w:r w:rsidR="00245B3F" w:rsidRPr="00576677">
        <w:rPr>
          <w:rFonts w:ascii="Times New Roman" w:hAnsi="Times New Roman" w:cs="Times New Roman"/>
          <w:bCs/>
          <w:sz w:val="28"/>
          <w:szCs w:val="28"/>
        </w:rPr>
        <w:t>Если</w:t>
      </w:r>
      <w:proofErr w:type="spellEnd"/>
      <w:r w:rsidR="00245B3F" w:rsidRPr="00576677">
        <w:rPr>
          <w:rFonts w:ascii="Times New Roman" w:hAnsi="Times New Roman" w:cs="Times New Roman"/>
          <w:bCs/>
          <w:sz w:val="28"/>
          <w:szCs w:val="28"/>
        </w:rPr>
        <w:t xml:space="preserve"> наследник совершит безусловный отказ от наследства, то </w:t>
      </w:r>
      <w:r w:rsidR="005A6F9E" w:rsidRPr="00576677">
        <w:rPr>
          <w:rFonts w:ascii="Times New Roman" w:hAnsi="Times New Roman" w:cs="Times New Roman"/>
          <w:bCs/>
          <w:sz w:val="28"/>
          <w:szCs w:val="28"/>
        </w:rPr>
        <w:t>в дальнейшем (</w:t>
      </w:r>
      <w:r w:rsidR="00245B3F" w:rsidRPr="00576677">
        <w:rPr>
          <w:rFonts w:ascii="Times New Roman" w:hAnsi="Times New Roman" w:cs="Times New Roman"/>
          <w:bCs/>
          <w:sz w:val="28"/>
          <w:szCs w:val="28"/>
        </w:rPr>
        <w:t>даже до истечения установленного законом шестимесячного срока) он будет не вправе как вступить в наследство, так и изменить содержание этого отказа и указать других родственников, в пользу которых он хотел бы отказаться от наследства.</w:t>
      </w:r>
    </w:p>
    <w:p w:rsidR="001C1317" w:rsidRPr="00576677" w:rsidRDefault="001C1317"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Статья 1158 ГК РФ в редакции</w:t>
      </w:r>
      <w:r w:rsidR="0015026F">
        <w:rPr>
          <w:rFonts w:ascii="Times New Roman" w:hAnsi="Times New Roman" w:cs="Times New Roman"/>
          <w:bCs/>
          <w:sz w:val="28"/>
          <w:szCs w:val="28"/>
        </w:rPr>
        <w:t>, действовавшей</w:t>
      </w:r>
      <w:r w:rsidRPr="00576677">
        <w:rPr>
          <w:rFonts w:ascii="Times New Roman" w:hAnsi="Times New Roman" w:cs="Times New Roman"/>
          <w:bCs/>
          <w:sz w:val="28"/>
          <w:szCs w:val="28"/>
        </w:rPr>
        <w:t xml:space="preserve"> до 26.02.2016 года</w:t>
      </w:r>
      <w:r w:rsidR="00912034">
        <w:rPr>
          <w:rFonts w:ascii="Times New Roman" w:hAnsi="Times New Roman" w:cs="Times New Roman"/>
          <w:bCs/>
          <w:sz w:val="28"/>
          <w:szCs w:val="28"/>
        </w:rPr>
        <w:t>,</w:t>
      </w:r>
      <w:r w:rsidRPr="00576677">
        <w:rPr>
          <w:rFonts w:ascii="Times New Roman" w:hAnsi="Times New Roman" w:cs="Times New Roman"/>
          <w:bCs/>
          <w:sz w:val="28"/>
          <w:szCs w:val="28"/>
        </w:rPr>
        <w:t xml:space="preserve"> определяла порядок отказа от наследства в пользу других лиц и отказ от части наследства следующим образом: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в том числе </w:t>
      </w:r>
      <w:r w:rsidRPr="00576677">
        <w:rPr>
          <w:rFonts w:ascii="Times New Roman" w:hAnsi="Times New Roman" w:cs="Times New Roman"/>
          <w:bCs/>
          <w:sz w:val="28"/>
          <w:szCs w:val="28"/>
        </w:rPr>
        <w:lastRenderedPageBreak/>
        <w:t>в пользу тех, которые призваны к наследованию по праву представления или в порядке наследственной трансмиссии».</w:t>
      </w:r>
    </w:p>
    <w:p w:rsidR="00EE752E" w:rsidRPr="00576677" w:rsidRDefault="00A05CBC"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Введение в ГК РФ </w:t>
      </w:r>
      <w:r w:rsidR="00EE752E" w:rsidRPr="00576677">
        <w:rPr>
          <w:rFonts w:ascii="Times New Roman" w:hAnsi="Times New Roman" w:cs="Times New Roman"/>
          <w:bCs/>
          <w:sz w:val="28"/>
          <w:szCs w:val="28"/>
        </w:rPr>
        <w:t>применительно к институту отказа от насле</w:t>
      </w:r>
      <w:r w:rsidR="002B1D29" w:rsidRPr="00576677">
        <w:rPr>
          <w:rFonts w:ascii="Times New Roman" w:hAnsi="Times New Roman" w:cs="Times New Roman"/>
          <w:bCs/>
          <w:sz w:val="28"/>
          <w:szCs w:val="28"/>
        </w:rPr>
        <w:t>дства в пользу других лиц новых категорий</w:t>
      </w:r>
      <w:r w:rsidR="00EE752E" w:rsidRPr="00576677">
        <w:rPr>
          <w:rFonts w:ascii="Times New Roman" w:hAnsi="Times New Roman" w:cs="Times New Roman"/>
          <w:bCs/>
          <w:sz w:val="28"/>
          <w:szCs w:val="28"/>
        </w:rPr>
        <w:t xml:space="preserve"> с</w:t>
      </w:r>
      <w:r w:rsidR="002B1D29" w:rsidRPr="00576677">
        <w:rPr>
          <w:rFonts w:ascii="Times New Roman" w:hAnsi="Times New Roman" w:cs="Times New Roman"/>
          <w:bCs/>
          <w:sz w:val="28"/>
          <w:szCs w:val="28"/>
        </w:rPr>
        <w:t xml:space="preserve">убъектов наследственного </w:t>
      </w:r>
      <w:proofErr w:type="spellStart"/>
      <w:r w:rsidR="002B1D29" w:rsidRPr="00576677">
        <w:rPr>
          <w:rFonts w:ascii="Times New Roman" w:hAnsi="Times New Roman" w:cs="Times New Roman"/>
          <w:bCs/>
          <w:sz w:val="28"/>
          <w:szCs w:val="28"/>
        </w:rPr>
        <w:t>права</w:t>
      </w:r>
      <w:r w:rsidR="00EE752E" w:rsidRPr="00576677">
        <w:rPr>
          <w:rFonts w:ascii="Times New Roman" w:hAnsi="Times New Roman" w:cs="Times New Roman"/>
          <w:bCs/>
          <w:sz w:val="28"/>
          <w:szCs w:val="28"/>
        </w:rPr>
        <w:t>свидетельствует</w:t>
      </w:r>
      <w:proofErr w:type="spellEnd"/>
      <w:r w:rsidR="00EE752E" w:rsidRPr="00576677">
        <w:rPr>
          <w:rFonts w:ascii="Times New Roman" w:hAnsi="Times New Roman" w:cs="Times New Roman"/>
          <w:bCs/>
          <w:sz w:val="28"/>
          <w:szCs w:val="28"/>
        </w:rPr>
        <w:t xml:space="preserve"> о стремлении </w:t>
      </w:r>
      <w:r w:rsidR="002B1D29" w:rsidRPr="00576677">
        <w:rPr>
          <w:rFonts w:ascii="Times New Roman" w:hAnsi="Times New Roman" w:cs="Times New Roman"/>
          <w:bCs/>
          <w:sz w:val="28"/>
          <w:szCs w:val="28"/>
        </w:rPr>
        <w:t>законодателей</w:t>
      </w:r>
      <w:r w:rsidR="00EE752E" w:rsidRPr="00576677">
        <w:rPr>
          <w:rFonts w:ascii="Times New Roman" w:hAnsi="Times New Roman" w:cs="Times New Roman"/>
          <w:bCs/>
          <w:sz w:val="28"/>
          <w:szCs w:val="28"/>
        </w:rPr>
        <w:t xml:space="preserve"> придать этому институту большую ясность.</w:t>
      </w:r>
      <w:r w:rsidR="002B25D2" w:rsidRPr="00576677">
        <w:rPr>
          <w:rFonts w:ascii="Times New Roman" w:hAnsi="Times New Roman" w:cs="Times New Roman"/>
          <w:bCs/>
          <w:sz w:val="28"/>
          <w:szCs w:val="28"/>
        </w:rPr>
        <w:t xml:space="preserve"> Такое уточнение</w:t>
      </w:r>
      <w:r w:rsidR="00EE752E" w:rsidRPr="00576677">
        <w:rPr>
          <w:rFonts w:ascii="Times New Roman" w:hAnsi="Times New Roman" w:cs="Times New Roman"/>
          <w:bCs/>
          <w:sz w:val="28"/>
          <w:szCs w:val="28"/>
        </w:rPr>
        <w:t xml:space="preserve"> было необходимо в связи с тем, что </w:t>
      </w:r>
      <w:r w:rsidR="007F0C97">
        <w:rPr>
          <w:rFonts w:ascii="Times New Roman" w:hAnsi="Times New Roman" w:cs="Times New Roman"/>
          <w:bCs/>
          <w:sz w:val="28"/>
          <w:szCs w:val="28"/>
        </w:rPr>
        <w:t xml:space="preserve">ранее </w:t>
      </w:r>
      <w:r w:rsidR="00EE752E" w:rsidRPr="00576677">
        <w:rPr>
          <w:rFonts w:ascii="Times New Roman" w:hAnsi="Times New Roman" w:cs="Times New Roman"/>
          <w:bCs/>
          <w:sz w:val="28"/>
          <w:szCs w:val="28"/>
        </w:rPr>
        <w:t xml:space="preserve">для решения в правоприменительной практике вопроса о составе адресатов направленного отказа от наследства в рамках прежнего законодательного регулирования </w:t>
      </w:r>
      <w:r w:rsidR="002B25D2" w:rsidRPr="00576677">
        <w:rPr>
          <w:rFonts w:ascii="Times New Roman" w:hAnsi="Times New Roman" w:cs="Times New Roman"/>
          <w:bCs/>
          <w:sz w:val="28"/>
          <w:szCs w:val="28"/>
        </w:rPr>
        <w:t xml:space="preserve">зачастую </w:t>
      </w:r>
      <w:r w:rsidR="00EE752E" w:rsidRPr="00576677">
        <w:rPr>
          <w:rFonts w:ascii="Times New Roman" w:hAnsi="Times New Roman" w:cs="Times New Roman"/>
          <w:bCs/>
          <w:sz w:val="28"/>
          <w:szCs w:val="28"/>
        </w:rPr>
        <w:t>требовалось официальное судебное толкование соответствующих положений Гражданского кодекса РСФСР.</w:t>
      </w:r>
    </w:p>
    <w:p w:rsidR="003A433A" w:rsidRPr="00576677" w:rsidRDefault="00EE5416"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Вместе с тем, и после принятия новых норм, в контексте изменившегося правового регулирования, возникла необходимость скорректировать практику определения круга лиц, в пользу которых наследник вправе отказаться от наследства. </w:t>
      </w:r>
    </w:p>
    <w:p w:rsidR="00325E46" w:rsidRPr="00576677" w:rsidRDefault="00325E46"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В соответствии с </w:t>
      </w:r>
      <w:r w:rsidR="00177CC4" w:rsidRPr="00576677">
        <w:rPr>
          <w:rFonts w:ascii="Times New Roman" w:hAnsi="Times New Roman" w:cs="Times New Roman"/>
          <w:bCs/>
          <w:sz w:val="28"/>
          <w:szCs w:val="28"/>
        </w:rPr>
        <w:t>постановлением Пленума Верховного Суд</w:t>
      </w:r>
      <w:r w:rsidR="001C1317" w:rsidRPr="00576677">
        <w:rPr>
          <w:rFonts w:ascii="Times New Roman" w:hAnsi="Times New Roman" w:cs="Times New Roman"/>
          <w:bCs/>
          <w:sz w:val="28"/>
          <w:szCs w:val="28"/>
        </w:rPr>
        <w:t>а СССР от 1 июля 1966 года №</w:t>
      </w:r>
      <w:r w:rsidR="00177CC4" w:rsidRPr="00576677">
        <w:rPr>
          <w:rFonts w:ascii="Times New Roman" w:hAnsi="Times New Roman" w:cs="Times New Roman"/>
          <w:bCs/>
          <w:sz w:val="28"/>
          <w:szCs w:val="28"/>
        </w:rPr>
        <w:t xml:space="preserve"> 6 «О судебной практике по делам о наследовании»</w:t>
      </w:r>
      <w:r w:rsidR="00EE5416" w:rsidRPr="00576677">
        <w:rPr>
          <w:rFonts w:ascii="Times New Roman" w:hAnsi="Times New Roman" w:cs="Times New Roman"/>
          <w:bCs/>
          <w:sz w:val="28"/>
          <w:szCs w:val="28"/>
        </w:rPr>
        <w:t xml:space="preserve"> наследник был вправе отказаться от наследства в пользу других лиц из числа насле</w:t>
      </w:r>
      <w:r w:rsidRPr="00576677">
        <w:rPr>
          <w:rFonts w:ascii="Times New Roman" w:hAnsi="Times New Roman" w:cs="Times New Roman"/>
          <w:bCs/>
          <w:sz w:val="28"/>
          <w:szCs w:val="28"/>
        </w:rPr>
        <w:t>дников по закону любой очереди —</w:t>
      </w:r>
      <w:r w:rsidR="00EE5416" w:rsidRPr="00576677">
        <w:rPr>
          <w:rFonts w:ascii="Times New Roman" w:hAnsi="Times New Roman" w:cs="Times New Roman"/>
          <w:bCs/>
          <w:sz w:val="28"/>
          <w:szCs w:val="28"/>
        </w:rPr>
        <w:t xml:space="preserve"> независимо от их призвания к наследованию</w:t>
      </w:r>
      <w:r w:rsidR="00D03387" w:rsidRPr="00576677">
        <w:rPr>
          <w:rFonts w:ascii="Times New Roman" w:hAnsi="Times New Roman" w:cs="Times New Roman"/>
          <w:bCs/>
          <w:sz w:val="28"/>
          <w:szCs w:val="28"/>
        </w:rPr>
        <w:t>[6]</w:t>
      </w:r>
      <w:r w:rsidR="00EE5416" w:rsidRPr="00576677">
        <w:rPr>
          <w:rFonts w:ascii="Times New Roman" w:hAnsi="Times New Roman" w:cs="Times New Roman"/>
          <w:bCs/>
          <w:sz w:val="28"/>
          <w:szCs w:val="28"/>
        </w:rPr>
        <w:t xml:space="preserve">. </w:t>
      </w:r>
      <w:r w:rsidR="00114F0F" w:rsidRPr="00576677">
        <w:rPr>
          <w:rFonts w:ascii="Times New Roman" w:hAnsi="Times New Roman" w:cs="Times New Roman"/>
          <w:bCs/>
          <w:sz w:val="28"/>
          <w:szCs w:val="28"/>
        </w:rPr>
        <w:t>В дальнейшем институт направленного отказа от наследства применялся н</w:t>
      </w:r>
      <w:r w:rsidR="00177CC4" w:rsidRPr="00576677">
        <w:rPr>
          <w:rFonts w:ascii="Times New Roman" w:hAnsi="Times New Roman" w:cs="Times New Roman"/>
          <w:bCs/>
          <w:sz w:val="28"/>
          <w:szCs w:val="28"/>
        </w:rPr>
        <w:t xml:space="preserve">а основе данного официального судебного толкования. </w:t>
      </w:r>
      <w:r w:rsidR="00114F0F" w:rsidRPr="00576677">
        <w:rPr>
          <w:rFonts w:ascii="Times New Roman" w:hAnsi="Times New Roman" w:cs="Times New Roman"/>
          <w:bCs/>
          <w:sz w:val="28"/>
          <w:szCs w:val="28"/>
        </w:rPr>
        <w:t xml:space="preserve">После принятия </w:t>
      </w:r>
      <w:r w:rsidR="00177CC4" w:rsidRPr="00576677">
        <w:rPr>
          <w:rFonts w:ascii="Times New Roman" w:hAnsi="Times New Roman" w:cs="Times New Roman"/>
          <w:bCs/>
          <w:sz w:val="28"/>
          <w:szCs w:val="28"/>
        </w:rPr>
        <w:t xml:space="preserve">Гражданского Кодекса РФ практика применения абзаца первого пункта 1 статьи 1158  следовала </w:t>
      </w:r>
      <w:r w:rsidR="00114F0F" w:rsidRPr="00576677">
        <w:rPr>
          <w:rFonts w:ascii="Times New Roman" w:hAnsi="Times New Roman" w:cs="Times New Roman"/>
          <w:bCs/>
          <w:sz w:val="28"/>
          <w:szCs w:val="28"/>
        </w:rPr>
        <w:t>уже сложившейся ранее практике правового регулирования данного вопроса.</w:t>
      </w:r>
    </w:p>
    <w:p w:rsidR="00EE5416" w:rsidRPr="00576677" w:rsidRDefault="00840256"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В период между 29.05.2012 г. и 26.02.2016 г.  стала складываться новая судебная практика, основанная на ином подходе. Это было связано с тем, что Пленум Верховного Суда Российской Федерации 29 мая 2012 года принял постановление № 9 «О судебной практике по делам о наследовании»</w:t>
      </w:r>
      <w:r w:rsidR="00325E46" w:rsidRPr="00576677">
        <w:rPr>
          <w:rFonts w:ascii="Times New Roman" w:hAnsi="Times New Roman" w:cs="Times New Roman"/>
          <w:bCs/>
          <w:sz w:val="28"/>
          <w:szCs w:val="28"/>
        </w:rPr>
        <w:t xml:space="preserve"> [7].  В пункте 44 данного постановления интерпретированы</w:t>
      </w:r>
      <w:r w:rsidR="002B25D2" w:rsidRPr="00576677">
        <w:rPr>
          <w:rFonts w:ascii="Times New Roman" w:hAnsi="Times New Roman" w:cs="Times New Roman"/>
          <w:bCs/>
          <w:sz w:val="28"/>
          <w:szCs w:val="28"/>
        </w:rPr>
        <w:t xml:space="preserve"> положения пункта 1 статьи 1158 ГК РФ</w:t>
      </w:r>
      <w:r w:rsidR="00EE5416" w:rsidRPr="00576677">
        <w:rPr>
          <w:rFonts w:ascii="Times New Roman" w:hAnsi="Times New Roman" w:cs="Times New Roman"/>
          <w:bCs/>
          <w:sz w:val="28"/>
          <w:szCs w:val="28"/>
        </w:rPr>
        <w:t>,</w:t>
      </w:r>
      <w:r w:rsidR="002B25D2" w:rsidRPr="00576677">
        <w:rPr>
          <w:rFonts w:ascii="Times New Roman" w:hAnsi="Times New Roman" w:cs="Times New Roman"/>
          <w:bCs/>
          <w:sz w:val="28"/>
          <w:szCs w:val="28"/>
        </w:rPr>
        <w:t xml:space="preserve"> как допускающие отказ от наследства лишь в пользу лиц из числа насле</w:t>
      </w:r>
      <w:r w:rsidR="00114F0F" w:rsidRPr="00576677">
        <w:rPr>
          <w:rFonts w:ascii="Times New Roman" w:hAnsi="Times New Roman" w:cs="Times New Roman"/>
          <w:bCs/>
          <w:sz w:val="28"/>
          <w:szCs w:val="28"/>
        </w:rPr>
        <w:t>дников по завещанию и</w:t>
      </w:r>
      <w:r w:rsidR="002B25D2" w:rsidRPr="00576677">
        <w:rPr>
          <w:rFonts w:ascii="Times New Roman" w:hAnsi="Times New Roman" w:cs="Times New Roman"/>
          <w:bCs/>
          <w:sz w:val="28"/>
          <w:szCs w:val="28"/>
        </w:rPr>
        <w:t xml:space="preserve"> лиц из числа наследников </w:t>
      </w:r>
      <w:r w:rsidR="00114F0F" w:rsidRPr="00576677">
        <w:rPr>
          <w:rFonts w:ascii="Times New Roman" w:hAnsi="Times New Roman" w:cs="Times New Roman"/>
          <w:bCs/>
          <w:sz w:val="28"/>
          <w:szCs w:val="28"/>
        </w:rPr>
        <w:t>по закону любой очереди, призванной</w:t>
      </w:r>
      <w:r w:rsidR="002B25D2" w:rsidRPr="00576677">
        <w:rPr>
          <w:rFonts w:ascii="Times New Roman" w:hAnsi="Times New Roman" w:cs="Times New Roman"/>
          <w:bCs/>
          <w:sz w:val="28"/>
          <w:szCs w:val="28"/>
        </w:rPr>
        <w:t xml:space="preserve"> к наследованию. </w:t>
      </w:r>
    </w:p>
    <w:p w:rsidR="002B25D2" w:rsidRDefault="00114F0F"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Таким образом, в результате нового</w:t>
      </w:r>
      <w:r w:rsidR="002B25D2" w:rsidRPr="00576677">
        <w:rPr>
          <w:rFonts w:ascii="Times New Roman" w:hAnsi="Times New Roman" w:cs="Times New Roman"/>
          <w:bCs/>
          <w:sz w:val="28"/>
          <w:szCs w:val="28"/>
        </w:rPr>
        <w:t xml:space="preserve"> официального судебного толкования</w:t>
      </w:r>
      <w:r w:rsidR="00325E46" w:rsidRPr="00576677">
        <w:rPr>
          <w:rFonts w:ascii="Times New Roman" w:hAnsi="Times New Roman" w:cs="Times New Roman"/>
          <w:bCs/>
          <w:sz w:val="28"/>
          <w:szCs w:val="28"/>
        </w:rPr>
        <w:t>,</w:t>
      </w:r>
      <w:r w:rsidR="002B25D2" w:rsidRPr="00576677">
        <w:rPr>
          <w:rFonts w:ascii="Times New Roman" w:hAnsi="Times New Roman" w:cs="Times New Roman"/>
          <w:bCs/>
          <w:sz w:val="28"/>
          <w:szCs w:val="28"/>
        </w:rPr>
        <w:t xml:space="preserve"> отказ от наследства в пользу лиц из числа наследников по закону после 29 мая 2012 года </w:t>
      </w:r>
      <w:r w:rsidR="00EE5416" w:rsidRPr="00576677">
        <w:rPr>
          <w:rFonts w:ascii="Times New Roman" w:hAnsi="Times New Roman" w:cs="Times New Roman"/>
          <w:bCs/>
          <w:sz w:val="28"/>
          <w:szCs w:val="28"/>
        </w:rPr>
        <w:t>должен рассматриваться</w:t>
      </w:r>
      <w:r w:rsidR="002B25D2" w:rsidRPr="00576677">
        <w:rPr>
          <w:rFonts w:ascii="Times New Roman" w:hAnsi="Times New Roman" w:cs="Times New Roman"/>
          <w:bCs/>
          <w:sz w:val="28"/>
          <w:szCs w:val="28"/>
        </w:rPr>
        <w:t xml:space="preserve"> судами общей юрисдикции </w:t>
      </w:r>
      <w:r w:rsidR="002B25D2" w:rsidRPr="00576677">
        <w:rPr>
          <w:rFonts w:ascii="Times New Roman" w:hAnsi="Times New Roman" w:cs="Times New Roman"/>
          <w:bCs/>
          <w:sz w:val="28"/>
          <w:szCs w:val="28"/>
        </w:rPr>
        <w:lastRenderedPageBreak/>
        <w:t>как способ перераспределения долей между лицами из числа наследников по зако</w:t>
      </w:r>
      <w:r w:rsidR="001D1BE2" w:rsidRPr="00576677">
        <w:rPr>
          <w:rFonts w:ascii="Times New Roman" w:hAnsi="Times New Roman" w:cs="Times New Roman"/>
          <w:bCs/>
          <w:sz w:val="28"/>
          <w:szCs w:val="28"/>
        </w:rPr>
        <w:t>ну, относящихся к одной очереди, призванной к наследованию.</w:t>
      </w:r>
    </w:p>
    <w:p w:rsidR="0015026F" w:rsidRPr="00576677" w:rsidRDefault="0015026F" w:rsidP="003B5BFA">
      <w:pPr>
        <w:spacing w:after="0" w:line="312" w:lineRule="auto"/>
        <w:ind w:right="-1" w:firstLine="547"/>
        <w:jc w:val="both"/>
        <w:rPr>
          <w:rFonts w:ascii="Times New Roman" w:hAnsi="Times New Roman" w:cs="Times New Roman"/>
          <w:bCs/>
          <w:sz w:val="28"/>
          <w:szCs w:val="28"/>
        </w:rPr>
      </w:pPr>
      <w:r w:rsidRPr="0015026F">
        <w:rPr>
          <w:rFonts w:ascii="Times New Roman" w:hAnsi="Times New Roman" w:cs="Times New Roman"/>
          <w:bCs/>
          <w:sz w:val="28"/>
          <w:szCs w:val="28"/>
        </w:rPr>
        <w:t xml:space="preserve">Представитель правительства РФ в Конституционном суде Михаил Барщевский отметил, что Верховный Суд постановлением своего Пленума сломал полувековую практику получения наследства наследниками любой очереди. По мнению М.Ю. </w:t>
      </w:r>
      <w:proofErr w:type="spellStart"/>
      <w:r w:rsidRPr="0015026F">
        <w:rPr>
          <w:rFonts w:ascii="Times New Roman" w:hAnsi="Times New Roman" w:cs="Times New Roman"/>
          <w:bCs/>
          <w:sz w:val="28"/>
          <w:szCs w:val="28"/>
        </w:rPr>
        <w:t>Барщевского</w:t>
      </w:r>
      <w:proofErr w:type="spellEnd"/>
      <w:r w:rsidRPr="0015026F">
        <w:rPr>
          <w:rFonts w:ascii="Times New Roman" w:hAnsi="Times New Roman" w:cs="Times New Roman"/>
          <w:bCs/>
          <w:sz w:val="28"/>
          <w:szCs w:val="28"/>
        </w:rPr>
        <w:t xml:space="preserve">  Верховный суд по существу принял новую правовую норму.</w:t>
      </w:r>
    </w:p>
    <w:p w:rsidR="00840256" w:rsidRPr="00576677" w:rsidRDefault="00840256"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На практике это привело к созданию спорных ситуаций и недовольству граждан. В 2013 году в Конституционный суд  обратился с жалобой Михаил </w:t>
      </w:r>
      <w:proofErr w:type="spellStart"/>
      <w:r w:rsidRPr="00576677">
        <w:rPr>
          <w:rFonts w:ascii="Times New Roman" w:hAnsi="Times New Roman" w:cs="Times New Roman"/>
          <w:bCs/>
          <w:sz w:val="28"/>
          <w:szCs w:val="28"/>
        </w:rPr>
        <w:t>Кондрачук</w:t>
      </w:r>
      <w:proofErr w:type="spellEnd"/>
      <w:r w:rsidRPr="00576677">
        <w:rPr>
          <w:rFonts w:ascii="Times New Roman" w:hAnsi="Times New Roman" w:cs="Times New Roman"/>
          <w:bCs/>
          <w:sz w:val="28"/>
          <w:szCs w:val="28"/>
        </w:rPr>
        <w:t xml:space="preserve">, брат бывшего вице-губернатора Новгородской области Владимира </w:t>
      </w:r>
      <w:proofErr w:type="spellStart"/>
      <w:r w:rsidRPr="00576677">
        <w:rPr>
          <w:rFonts w:ascii="Times New Roman" w:hAnsi="Times New Roman" w:cs="Times New Roman"/>
          <w:bCs/>
          <w:sz w:val="28"/>
          <w:szCs w:val="28"/>
        </w:rPr>
        <w:t>Кондрачука</w:t>
      </w:r>
      <w:proofErr w:type="spellEnd"/>
      <w:r w:rsidRPr="00576677">
        <w:rPr>
          <w:rFonts w:ascii="Times New Roman" w:hAnsi="Times New Roman" w:cs="Times New Roman"/>
          <w:bCs/>
          <w:sz w:val="28"/>
          <w:szCs w:val="28"/>
        </w:rPr>
        <w:t xml:space="preserve">, владельца и основателя компании «Транс </w:t>
      </w:r>
      <w:proofErr w:type="spellStart"/>
      <w:r w:rsidRPr="00576677">
        <w:rPr>
          <w:rFonts w:ascii="Times New Roman" w:hAnsi="Times New Roman" w:cs="Times New Roman"/>
          <w:bCs/>
          <w:sz w:val="28"/>
          <w:szCs w:val="28"/>
        </w:rPr>
        <w:t>Нафта</w:t>
      </w:r>
      <w:proofErr w:type="spellEnd"/>
      <w:r w:rsidRPr="00576677">
        <w:rPr>
          <w:rFonts w:ascii="Times New Roman" w:hAnsi="Times New Roman" w:cs="Times New Roman"/>
          <w:bCs/>
          <w:sz w:val="28"/>
          <w:szCs w:val="28"/>
        </w:rPr>
        <w:t xml:space="preserve">». В феврале 2010 года Владимир </w:t>
      </w:r>
      <w:proofErr w:type="spellStart"/>
      <w:r w:rsidRPr="00576677">
        <w:rPr>
          <w:rFonts w:ascii="Times New Roman" w:hAnsi="Times New Roman" w:cs="Times New Roman"/>
          <w:bCs/>
          <w:sz w:val="28"/>
          <w:szCs w:val="28"/>
        </w:rPr>
        <w:t>Кондрачук</w:t>
      </w:r>
      <w:proofErr w:type="spellEnd"/>
      <w:r w:rsidRPr="00576677">
        <w:rPr>
          <w:rFonts w:ascii="Times New Roman" w:hAnsi="Times New Roman" w:cs="Times New Roman"/>
          <w:bCs/>
          <w:sz w:val="28"/>
          <w:szCs w:val="28"/>
        </w:rPr>
        <w:t xml:space="preserve"> был найден мертвым в своем офисе. После его смерти мать братьев оказалась от наследства в пользу другого своего сына - Михаила </w:t>
      </w:r>
      <w:proofErr w:type="spellStart"/>
      <w:r w:rsidRPr="00576677">
        <w:rPr>
          <w:rFonts w:ascii="Times New Roman" w:hAnsi="Times New Roman" w:cs="Times New Roman"/>
          <w:bCs/>
          <w:sz w:val="28"/>
          <w:szCs w:val="28"/>
        </w:rPr>
        <w:t>Кондрачука</w:t>
      </w:r>
      <w:proofErr w:type="spellEnd"/>
      <w:r w:rsidRPr="00576677">
        <w:rPr>
          <w:rFonts w:ascii="Times New Roman" w:hAnsi="Times New Roman" w:cs="Times New Roman"/>
          <w:bCs/>
          <w:sz w:val="28"/>
          <w:szCs w:val="28"/>
        </w:rPr>
        <w:t xml:space="preserve">. Однако на основании вышеупомянутых разъяснений Пленума ВС РФ от 29.05.2012 о практике применения статьи 1158 Гражданского кодекса РФ такой отказ Мосгорсуд признал незаконным, так как была призвана к наследованию первая очередь, а братья относятся ко второй. </w:t>
      </w:r>
    </w:p>
    <w:p w:rsidR="005D55ED" w:rsidRPr="00576677" w:rsidRDefault="00576677"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Рассмотрев дело по жалобе Михаила </w:t>
      </w:r>
      <w:proofErr w:type="spellStart"/>
      <w:r w:rsidRPr="00576677">
        <w:rPr>
          <w:rFonts w:ascii="Times New Roman" w:hAnsi="Times New Roman" w:cs="Times New Roman"/>
          <w:bCs/>
          <w:sz w:val="28"/>
          <w:szCs w:val="28"/>
        </w:rPr>
        <w:t>Кондрачука</w:t>
      </w:r>
      <w:proofErr w:type="spellEnd"/>
      <w:r w:rsidRPr="00576677">
        <w:rPr>
          <w:rFonts w:ascii="Times New Roman" w:hAnsi="Times New Roman" w:cs="Times New Roman"/>
          <w:bCs/>
          <w:sz w:val="28"/>
          <w:szCs w:val="28"/>
        </w:rPr>
        <w:t xml:space="preserve">, </w:t>
      </w:r>
      <w:r w:rsidR="0010492E" w:rsidRPr="00576677">
        <w:rPr>
          <w:rFonts w:ascii="Times New Roman" w:hAnsi="Times New Roman" w:cs="Times New Roman"/>
          <w:bCs/>
          <w:sz w:val="28"/>
          <w:szCs w:val="28"/>
        </w:rPr>
        <w:t xml:space="preserve">Конституционный суд РФ в своём постановлении № 29-П от 23 декабря 2013 года </w:t>
      </w:r>
      <w:r w:rsidR="0023181F" w:rsidRPr="00576677">
        <w:rPr>
          <w:rFonts w:ascii="Times New Roman" w:hAnsi="Times New Roman" w:cs="Times New Roman"/>
          <w:bCs/>
          <w:sz w:val="28"/>
          <w:szCs w:val="28"/>
        </w:rPr>
        <w:t xml:space="preserve">[8] </w:t>
      </w:r>
      <w:r w:rsidR="0010492E" w:rsidRPr="00576677">
        <w:rPr>
          <w:rFonts w:ascii="Times New Roman" w:hAnsi="Times New Roman" w:cs="Times New Roman"/>
          <w:bCs/>
          <w:sz w:val="28"/>
          <w:szCs w:val="28"/>
        </w:rPr>
        <w:t>указал на имеющую место неопределённость,</w:t>
      </w:r>
      <w:r w:rsidR="00E4128C" w:rsidRPr="00576677">
        <w:rPr>
          <w:rFonts w:ascii="Times New Roman" w:hAnsi="Times New Roman" w:cs="Times New Roman"/>
          <w:bCs/>
          <w:sz w:val="28"/>
          <w:szCs w:val="28"/>
        </w:rPr>
        <w:t xml:space="preserve"> содержащуюся в </w:t>
      </w:r>
      <w:r w:rsidR="005D55ED" w:rsidRPr="00576677">
        <w:rPr>
          <w:rFonts w:ascii="Times New Roman" w:hAnsi="Times New Roman" w:cs="Times New Roman"/>
          <w:bCs/>
          <w:sz w:val="28"/>
          <w:szCs w:val="28"/>
        </w:rPr>
        <w:t>ГК РФ</w:t>
      </w:r>
      <w:r w:rsidR="0010492E" w:rsidRPr="00576677">
        <w:rPr>
          <w:rFonts w:ascii="Times New Roman" w:hAnsi="Times New Roman" w:cs="Times New Roman"/>
          <w:bCs/>
          <w:sz w:val="28"/>
          <w:szCs w:val="28"/>
        </w:rPr>
        <w:t xml:space="preserve"> относительно того, возможен ли отказ </w:t>
      </w:r>
      <w:r w:rsidR="005D55ED" w:rsidRPr="00576677">
        <w:rPr>
          <w:rFonts w:ascii="Times New Roman" w:hAnsi="Times New Roman" w:cs="Times New Roman"/>
          <w:bCs/>
          <w:sz w:val="28"/>
          <w:szCs w:val="28"/>
        </w:rPr>
        <w:t xml:space="preserve">от наследства </w:t>
      </w:r>
      <w:r w:rsidR="0010492E" w:rsidRPr="00576677">
        <w:rPr>
          <w:rFonts w:ascii="Times New Roman" w:hAnsi="Times New Roman" w:cs="Times New Roman"/>
          <w:bCs/>
          <w:sz w:val="28"/>
          <w:szCs w:val="28"/>
        </w:rPr>
        <w:t xml:space="preserve">в пользу любых наследников по закону или же только в пользу наследников той очереди, которая призвана к наследованию. </w:t>
      </w:r>
      <w:r w:rsidR="005D55ED" w:rsidRPr="00576677">
        <w:rPr>
          <w:rFonts w:ascii="Times New Roman" w:hAnsi="Times New Roman" w:cs="Times New Roman"/>
          <w:bCs/>
          <w:sz w:val="28"/>
          <w:szCs w:val="28"/>
        </w:rPr>
        <w:t>В связи с этим абзац первый пункта 1 статьи 1158 ГК Российской Федерации признан судом не соответствующим Конституции Российской Федерации как допускающий</w:t>
      </w:r>
      <w:r w:rsidR="00E4128C" w:rsidRPr="00576677">
        <w:rPr>
          <w:rFonts w:ascii="Times New Roman" w:hAnsi="Times New Roman" w:cs="Times New Roman"/>
          <w:bCs/>
          <w:sz w:val="28"/>
          <w:szCs w:val="28"/>
        </w:rPr>
        <w:t xml:space="preserve"> возможность неоднозначного истолкования и, следовательно, произвольного применения института направленного отказа от наследства в этой части.</w:t>
      </w:r>
    </w:p>
    <w:p w:rsidR="00E4128C" w:rsidRPr="00576677" w:rsidRDefault="005D55ED"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В Постановлении Конституционного суд</w:t>
      </w:r>
      <w:r w:rsidR="00114F0F" w:rsidRPr="00576677">
        <w:rPr>
          <w:rFonts w:ascii="Times New Roman" w:hAnsi="Times New Roman" w:cs="Times New Roman"/>
          <w:bCs/>
          <w:sz w:val="28"/>
          <w:szCs w:val="28"/>
        </w:rPr>
        <w:t>а</w:t>
      </w:r>
      <w:r w:rsidRPr="00576677">
        <w:rPr>
          <w:rFonts w:ascii="Times New Roman" w:hAnsi="Times New Roman" w:cs="Times New Roman"/>
          <w:bCs/>
          <w:sz w:val="28"/>
          <w:szCs w:val="28"/>
        </w:rPr>
        <w:t xml:space="preserve"> РФ  говорится также о том, что Федеральному законодателю надлежит внести в правовое регулирование отказа от наследства в пользу других лиц надлежащие изменения, вытекающие из требований Конституции Российской Федерации.</w:t>
      </w:r>
    </w:p>
    <w:p w:rsidR="00576677" w:rsidRPr="00576677" w:rsidRDefault="00576677"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Правительством РФ во исполнение решения Конституционного Суда в Госдуму был внесен соответствующий законопроект. 15.02.2016 п</w:t>
      </w:r>
      <w:r w:rsidR="00F641E2">
        <w:rPr>
          <w:rFonts w:ascii="Times New Roman" w:hAnsi="Times New Roman" w:cs="Times New Roman"/>
          <w:bCs/>
          <w:sz w:val="28"/>
          <w:szCs w:val="28"/>
        </w:rPr>
        <w:t>резидент РФ В.В.</w:t>
      </w:r>
      <w:r w:rsidRPr="00576677">
        <w:rPr>
          <w:rFonts w:ascii="Times New Roman" w:hAnsi="Times New Roman" w:cs="Times New Roman"/>
          <w:bCs/>
          <w:sz w:val="28"/>
          <w:szCs w:val="28"/>
        </w:rPr>
        <w:t xml:space="preserve"> Путин подписал Федеральный закон «О внесении изменения в </w:t>
      </w:r>
      <w:r w:rsidRPr="00576677">
        <w:rPr>
          <w:rFonts w:ascii="Times New Roman" w:hAnsi="Times New Roman" w:cs="Times New Roman"/>
          <w:bCs/>
          <w:sz w:val="28"/>
          <w:szCs w:val="28"/>
        </w:rPr>
        <w:lastRenderedPageBreak/>
        <w:t xml:space="preserve">статью 1158 части третьей Гражданского </w:t>
      </w:r>
      <w:r w:rsidR="00C368B5">
        <w:rPr>
          <w:rFonts w:ascii="Times New Roman" w:hAnsi="Times New Roman" w:cs="Times New Roman"/>
          <w:bCs/>
          <w:sz w:val="28"/>
          <w:szCs w:val="28"/>
        </w:rPr>
        <w:t>кодекса Российской Федерации»</w:t>
      </w:r>
      <w:r w:rsidRPr="00576677">
        <w:rPr>
          <w:rFonts w:ascii="Times New Roman" w:hAnsi="Times New Roman" w:cs="Times New Roman"/>
          <w:bCs/>
          <w:sz w:val="28"/>
          <w:szCs w:val="28"/>
        </w:rPr>
        <w:t xml:space="preserve"> № 22-ФЗ [9], который уточнил порядок добровольного отказа от наследства.</w:t>
      </w:r>
    </w:p>
    <w:p w:rsidR="0010492E" w:rsidRPr="00576677" w:rsidRDefault="00576677"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Внесенные поправки устранили неопределенность. В новой редакции статьи закреплена возможность отказа от наследства в пользу других наследников по закону любой очереди независимо от призвания к </w:t>
      </w:r>
      <w:proofErr w:type="spellStart"/>
      <w:r w:rsidRPr="00576677">
        <w:rPr>
          <w:rFonts w:ascii="Times New Roman" w:hAnsi="Times New Roman" w:cs="Times New Roman"/>
          <w:bCs/>
          <w:sz w:val="28"/>
          <w:szCs w:val="28"/>
        </w:rPr>
        <w:t>наследованию.</w:t>
      </w:r>
      <w:r w:rsidR="00C368B5">
        <w:rPr>
          <w:rFonts w:ascii="Times New Roman" w:hAnsi="Times New Roman" w:cs="Times New Roman"/>
          <w:bCs/>
          <w:sz w:val="28"/>
          <w:szCs w:val="28"/>
        </w:rPr>
        <w:t>Закон</w:t>
      </w:r>
      <w:proofErr w:type="spellEnd"/>
      <w:r w:rsidR="00C368B5">
        <w:rPr>
          <w:rFonts w:ascii="Times New Roman" w:hAnsi="Times New Roman" w:cs="Times New Roman"/>
          <w:bCs/>
          <w:sz w:val="28"/>
          <w:szCs w:val="28"/>
        </w:rPr>
        <w:t xml:space="preserve"> вступил в силу </w:t>
      </w:r>
      <w:r w:rsidR="00C368B5" w:rsidRPr="00C368B5">
        <w:rPr>
          <w:rFonts w:ascii="Times New Roman" w:hAnsi="Times New Roman" w:cs="Times New Roman"/>
          <w:bCs/>
          <w:sz w:val="28"/>
          <w:szCs w:val="28"/>
        </w:rPr>
        <w:t xml:space="preserve">26.02.2016 г.  </w:t>
      </w:r>
    </w:p>
    <w:p w:rsidR="00EE386B" w:rsidRPr="00576677" w:rsidRDefault="00EE386B"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Гражданский кодекс РФ не только ограничивает круг тех, в пользу кого наследник вправе отказаться от наследства, но и устанавливает запрет на отказ от наследства в пользу лиц, к наследникам вообще не относящихся. Нарушение этого запрета повлечет недействительность совершенного отказа, такая сделка будет являться ничтожной.</w:t>
      </w:r>
    </w:p>
    <w:p w:rsidR="00EE386B" w:rsidRPr="00576677" w:rsidRDefault="00992524"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Ста</w:t>
      </w:r>
      <w:r w:rsidR="00A344FE" w:rsidRPr="00576677">
        <w:rPr>
          <w:rFonts w:ascii="Times New Roman" w:hAnsi="Times New Roman" w:cs="Times New Roman"/>
          <w:bCs/>
          <w:sz w:val="28"/>
          <w:szCs w:val="28"/>
        </w:rPr>
        <w:t xml:space="preserve">тья 1158 ГК РФ определяет и иные </w:t>
      </w:r>
      <w:r w:rsidRPr="00576677">
        <w:rPr>
          <w:rFonts w:ascii="Times New Roman" w:hAnsi="Times New Roman" w:cs="Times New Roman"/>
          <w:bCs/>
          <w:sz w:val="28"/>
          <w:szCs w:val="28"/>
        </w:rPr>
        <w:t xml:space="preserve">случаи, в которых отказ от наследства не допускается. </w:t>
      </w:r>
      <w:r w:rsidR="00A344FE" w:rsidRPr="00576677">
        <w:rPr>
          <w:rFonts w:ascii="Times New Roman" w:hAnsi="Times New Roman" w:cs="Times New Roman"/>
          <w:bCs/>
          <w:sz w:val="28"/>
          <w:szCs w:val="28"/>
        </w:rPr>
        <w:t>В частности, н</w:t>
      </w:r>
      <w:r w:rsidR="00F9649D" w:rsidRPr="00576677">
        <w:rPr>
          <w:rFonts w:ascii="Times New Roman" w:hAnsi="Times New Roman" w:cs="Times New Roman"/>
          <w:bCs/>
          <w:sz w:val="28"/>
          <w:szCs w:val="28"/>
        </w:rPr>
        <w:t>е допускается</w:t>
      </w:r>
      <w:r w:rsidR="00EE386B" w:rsidRPr="00576677">
        <w:rPr>
          <w:rFonts w:ascii="Times New Roman" w:hAnsi="Times New Roman" w:cs="Times New Roman"/>
          <w:bCs/>
          <w:sz w:val="28"/>
          <w:szCs w:val="28"/>
        </w:rPr>
        <w:t>:</w:t>
      </w:r>
    </w:p>
    <w:p w:rsidR="00EE386B" w:rsidRPr="00576677" w:rsidRDefault="00F9649D" w:rsidP="003B5BFA">
      <w:pPr>
        <w:pStyle w:val="a6"/>
        <w:numPr>
          <w:ilvl w:val="0"/>
          <w:numId w:val="5"/>
        </w:numPr>
        <w:spacing w:after="0" w:line="312" w:lineRule="auto"/>
        <w:ind w:right="-1"/>
        <w:jc w:val="both"/>
        <w:rPr>
          <w:rFonts w:ascii="Times New Roman" w:hAnsi="Times New Roman" w:cs="Times New Roman"/>
          <w:bCs/>
          <w:sz w:val="28"/>
          <w:szCs w:val="28"/>
        </w:rPr>
      </w:pPr>
      <w:r w:rsidRPr="00576677">
        <w:rPr>
          <w:rFonts w:ascii="Times New Roman" w:hAnsi="Times New Roman" w:cs="Times New Roman"/>
          <w:bCs/>
          <w:sz w:val="28"/>
          <w:szCs w:val="28"/>
        </w:rPr>
        <w:t>отказ от имущества, наследуемого по завещанию, если все имущество наследодателя заве</w:t>
      </w:r>
      <w:r w:rsidR="0032577E" w:rsidRPr="00576677">
        <w:rPr>
          <w:rFonts w:ascii="Times New Roman" w:hAnsi="Times New Roman" w:cs="Times New Roman"/>
          <w:bCs/>
          <w:sz w:val="28"/>
          <w:szCs w:val="28"/>
        </w:rPr>
        <w:t xml:space="preserve">щано назначенным им наследникам; </w:t>
      </w:r>
    </w:p>
    <w:p w:rsidR="00EE386B" w:rsidRPr="00576677" w:rsidRDefault="0032577E" w:rsidP="003B5BFA">
      <w:pPr>
        <w:pStyle w:val="a6"/>
        <w:numPr>
          <w:ilvl w:val="0"/>
          <w:numId w:val="5"/>
        </w:numPr>
        <w:spacing w:after="0" w:line="312" w:lineRule="auto"/>
        <w:ind w:right="-1"/>
        <w:jc w:val="both"/>
        <w:rPr>
          <w:rFonts w:ascii="Times New Roman" w:hAnsi="Times New Roman" w:cs="Times New Roman"/>
          <w:bCs/>
          <w:sz w:val="28"/>
          <w:szCs w:val="28"/>
        </w:rPr>
      </w:pPr>
      <w:r w:rsidRPr="00576677">
        <w:rPr>
          <w:rFonts w:ascii="Times New Roman" w:hAnsi="Times New Roman" w:cs="Times New Roman"/>
          <w:bCs/>
          <w:sz w:val="28"/>
          <w:szCs w:val="28"/>
        </w:rPr>
        <w:t xml:space="preserve">отказ от обязательной доли в наследстве; </w:t>
      </w:r>
    </w:p>
    <w:p w:rsidR="00EE386B" w:rsidRPr="00576677" w:rsidRDefault="0054316C" w:rsidP="003B5BFA">
      <w:pPr>
        <w:pStyle w:val="a6"/>
        <w:numPr>
          <w:ilvl w:val="0"/>
          <w:numId w:val="5"/>
        </w:numPr>
        <w:spacing w:after="0" w:line="312" w:lineRule="auto"/>
        <w:ind w:right="-1"/>
        <w:jc w:val="both"/>
        <w:rPr>
          <w:rFonts w:ascii="Times New Roman" w:hAnsi="Times New Roman" w:cs="Times New Roman"/>
          <w:bCs/>
          <w:sz w:val="28"/>
          <w:szCs w:val="28"/>
        </w:rPr>
      </w:pPr>
      <w:r w:rsidRPr="00576677">
        <w:rPr>
          <w:rFonts w:ascii="Times New Roman" w:hAnsi="Times New Roman" w:cs="Times New Roman"/>
          <w:bCs/>
          <w:sz w:val="28"/>
          <w:szCs w:val="28"/>
        </w:rPr>
        <w:t xml:space="preserve">отказ </w:t>
      </w:r>
      <w:r w:rsidR="00BE7593" w:rsidRPr="00576677">
        <w:rPr>
          <w:rFonts w:ascii="Times New Roman" w:hAnsi="Times New Roman" w:cs="Times New Roman"/>
          <w:bCs/>
          <w:sz w:val="28"/>
          <w:szCs w:val="28"/>
        </w:rPr>
        <w:t xml:space="preserve">в пользу других лиц </w:t>
      </w:r>
      <w:r w:rsidRPr="00576677">
        <w:rPr>
          <w:rFonts w:ascii="Times New Roman" w:hAnsi="Times New Roman" w:cs="Times New Roman"/>
          <w:bCs/>
          <w:sz w:val="28"/>
          <w:szCs w:val="28"/>
        </w:rPr>
        <w:t>в том случае, если наследнику в завещании подназначен наследник</w:t>
      </w:r>
      <w:r w:rsidR="00EE386B" w:rsidRPr="00576677">
        <w:rPr>
          <w:rFonts w:ascii="Times New Roman" w:hAnsi="Times New Roman" w:cs="Times New Roman"/>
          <w:bCs/>
          <w:sz w:val="28"/>
          <w:szCs w:val="28"/>
        </w:rPr>
        <w:t>;</w:t>
      </w:r>
    </w:p>
    <w:p w:rsidR="0054316C" w:rsidRPr="00576677" w:rsidRDefault="00EE386B" w:rsidP="003B5BFA">
      <w:pPr>
        <w:pStyle w:val="a6"/>
        <w:numPr>
          <w:ilvl w:val="0"/>
          <w:numId w:val="5"/>
        </w:numPr>
        <w:spacing w:after="0" w:line="312" w:lineRule="auto"/>
        <w:ind w:right="-1"/>
        <w:jc w:val="both"/>
        <w:rPr>
          <w:rFonts w:ascii="Times New Roman" w:hAnsi="Times New Roman" w:cs="Times New Roman"/>
          <w:bCs/>
          <w:sz w:val="28"/>
          <w:szCs w:val="28"/>
        </w:rPr>
      </w:pPr>
      <w:r w:rsidRPr="00576677">
        <w:rPr>
          <w:rFonts w:ascii="Times New Roman" w:hAnsi="Times New Roman" w:cs="Times New Roman"/>
          <w:bCs/>
          <w:sz w:val="28"/>
          <w:szCs w:val="28"/>
        </w:rPr>
        <w:t>отказ от наследства с оговорками или под условием;</w:t>
      </w:r>
    </w:p>
    <w:p w:rsidR="00A344FE" w:rsidRPr="00576677" w:rsidRDefault="00D14E64" w:rsidP="003B5BFA">
      <w:pPr>
        <w:pStyle w:val="a6"/>
        <w:numPr>
          <w:ilvl w:val="0"/>
          <w:numId w:val="5"/>
        </w:numPr>
        <w:spacing w:after="0" w:line="312" w:lineRule="auto"/>
        <w:ind w:right="-1"/>
        <w:jc w:val="both"/>
        <w:rPr>
          <w:rFonts w:ascii="Times New Roman" w:hAnsi="Times New Roman" w:cs="Times New Roman"/>
          <w:bCs/>
          <w:sz w:val="28"/>
          <w:szCs w:val="28"/>
        </w:rPr>
      </w:pPr>
      <w:r w:rsidRPr="00576677">
        <w:rPr>
          <w:rFonts w:ascii="Times New Roman" w:hAnsi="Times New Roman" w:cs="Times New Roman"/>
          <w:bCs/>
          <w:sz w:val="28"/>
          <w:szCs w:val="28"/>
        </w:rPr>
        <w:t>о</w:t>
      </w:r>
      <w:r w:rsidR="00F9649D" w:rsidRPr="00576677">
        <w:rPr>
          <w:rFonts w:ascii="Times New Roman" w:hAnsi="Times New Roman" w:cs="Times New Roman"/>
          <w:bCs/>
          <w:sz w:val="28"/>
          <w:szCs w:val="28"/>
        </w:rPr>
        <w:t xml:space="preserve">тказ от части причитающегося наследнику наследства. </w:t>
      </w:r>
    </w:p>
    <w:p w:rsidR="00F9649D" w:rsidRPr="00576677" w:rsidRDefault="00A344FE"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Вместе с тем, </w:t>
      </w:r>
      <w:r w:rsidR="00F9649D" w:rsidRPr="00576677">
        <w:rPr>
          <w:rFonts w:ascii="Times New Roman" w:hAnsi="Times New Roman" w:cs="Times New Roman"/>
          <w:bCs/>
          <w:sz w:val="28"/>
          <w:szCs w:val="28"/>
        </w:rPr>
        <w:t>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F9649D" w:rsidRPr="00576677" w:rsidRDefault="00D14E64"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Статья 1159 ГК РФ определяет с</w:t>
      </w:r>
      <w:r w:rsidR="00F9649D" w:rsidRPr="00576677">
        <w:rPr>
          <w:rFonts w:ascii="Times New Roman" w:hAnsi="Times New Roman" w:cs="Times New Roman"/>
          <w:bCs/>
          <w:sz w:val="28"/>
          <w:szCs w:val="28"/>
        </w:rPr>
        <w:t>пособы отказа от наследства</w:t>
      </w:r>
      <w:r w:rsidRPr="00576677">
        <w:rPr>
          <w:rFonts w:ascii="Times New Roman" w:hAnsi="Times New Roman" w:cs="Times New Roman"/>
          <w:bCs/>
          <w:sz w:val="28"/>
          <w:szCs w:val="28"/>
        </w:rPr>
        <w:t>.</w:t>
      </w:r>
      <w:r w:rsidR="00327395">
        <w:rPr>
          <w:rFonts w:ascii="Times New Roman" w:hAnsi="Times New Roman" w:cs="Times New Roman"/>
          <w:bCs/>
          <w:sz w:val="28"/>
          <w:szCs w:val="28"/>
        </w:rPr>
        <w:t xml:space="preserve"> </w:t>
      </w:r>
      <w:r w:rsidR="00A344FE" w:rsidRPr="00576677">
        <w:rPr>
          <w:rFonts w:ascii="Times New Roman" w:hAnsi="Times New Roman" w:cs="Times New Roman"/>
          <w:bCs/>
          <w:sz w:val="28"/>
          <w:szCs w:val="28"/>
        </w:rPr>
        <w:t xml:space="preserve">Отказ от наследства осуществляется </w:t>
      </w:r>
      <w:r w:rsidR="00F9649D" w:rsidRPr="00576677">
        <w:rPr>
          <w:rFonts w:ascii="Times New Roman" w:hAnsi="Times New Roman" w:cs="Times New Roman"/>
          <w:bCs/>
          <w:sz w:val="28"/>
          <w:szCs w:val="28"/>
        </w:rPr>
        <w:t xml:space="preserve"> подачей </w:t>
      </w:r>
      <w:r w:rsidR="00A344FE" w:rsidRPr="00576677">
        <w:rPr>
          <w:rFonts w:ascii="Times New Roman" w:hAnsi="Times New Roman" w:cs="Times New Roman"/>
          <w:bCs/>
          <w:sz w:val="28"/>
          <w:szCs w:val="28"/>
        </w:rPr>
        <w:t xml:space="preserve">наследником заявления об отказе от наследства </w:t>
      </w:r>
      <w:r w:rsidR="00F9649D" w:rsidRPr="00576677">
        <w:rPr>
          <w:rFonts w:ascii="Times New Roman" w:hAnsi="Times New Roman" w:cs="Times New Roman"/>
          <w:bCs/>
          <w:sz w:val="28"/>
          <w:szCs w:val="28"/>
        </w:rPr>
        <w:t xml:space="preserve">нотариусу или уполномоченному </w:t>
      </w:r>
      <w:r w:rsidR="00A344FE" w:rsidRPr="00576677">
        <w:rPr>
          <w:rFonts w:ascii="Times New Roman" w:hAnsi="Times New Roman" w:cs="Times New Roman"/>
          <w:bCs/>
          <w:sz w:val="28"/>
          <w:szCs w:val="28"/>
        </w:rPr>
        <w:t>должностному лицу по месту открытия наследства</w:t>
      </w:r>
      <w:r w:rsidR="00F9649D" w:rsidRPr="00576677">
        <w:rPr>
          <w:rFonts w:ascii="Times New Roman" w:hAnsi="Times New Roman" w:cs="Times New Roman"/>
          <w:bCs/>
          <w:sz w:val="28"/>
          <w:szCs w:val="28"/>
        </w:rPr>
        <w:t>.</w:t>
      </w:r>
    </w:p>
    <w:p w:rsidR="00F9649D" w:rsidRPr="00576677" w:rsidRDefault="00F9649D"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В случае, когда заявление об отказе от наследства подается нотариусу не самим наследником</w:t>
      </w:r>
      <w:r w:rsidR="00AC5C79" w:rsidRPr="00576677">
        <w:rPr>
          <w:rFonts w:ascii="Times New Roman" w:hAnsi="Times New Roman" w:cs="Times New Roman"/>
          <w:bCs/>
          <w:sz w:val="28"/>
          <w:szCs w:val="28"/>
        </w:rPr>
        <w:t xml:space="preserve"> лично</w:t>
      </w:r>
      <w:r w:rsidRPr="00576677">
        <w:rPr>
          <w:rFonts w:ascii="Times New Roman" w:hAnsi="Times New Roman" w:cs="Times New Roman"/>
          <w:bCs/>
          <w:sz w:val="28"/>
          <w:szCs w:val="28"/>
        </w:rPr>
        <w:t>, а другим лицом или пересылается по почте, подпись наследника на таком заявлении должна быть засвидетельствована</w:t>
      </w:r>
      <w:r w:rsidR="00AC5C79" w:rsidRPr="00576677">
        <w:rPr>
          <w:rFonts w:ascii="Times New Roman" w:hAnsi="Times New Roman" w:cs="Times New Roman"/>
          <w:bCs/>
          <w:sz w:val="28"/>
          <w:szCs w:val="28"/>
        </w:rPr>
        <w:t xml:space="preserve"> нотариусом или должностным лицом, уполномоченным совершать нотариальные действия, удостоверять доверенности.</w:t>
      </w:r>
    </w:p>
    <w:p w:rsidR="00F9649D" w:rsidRPr="00576677" w:rsidRDefault="00F9649D"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lastRenderedPageBreak/>
        <w:t>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r w:rsidR="00AC5C79" w:rsidRPr="00576677">
        <w:rPr>
          <w:rFonts w:ascii="Times New Roman" w:hAnsi="Times New Roman" w:cs="Times New Roman"/>
          <w:bCs/>
          <w:sz w:val="28"/>
          <w:szCs w:val="28"/>
        </w:rPr>
        <w:t>.</w:t>
      </w:r>
    </w:p>
    <w:p w:rsidR="00A344FE" w:rsidRPr="00576677" w:rsidRDefault="00245B3F" w:rsidP="003B5BFA">
      <w:pPr>
        <w:spacing w:after="0" w:line="312" w:lineRule="auto"/>
        <w:ind w:right="-1" w:firstLine="547"/>
        <w:jc w:val="both"/>
        <w:rPr>
          <w:rFonts w:ascii="Times New Roman" w:hAnsi="Times New Roman" w:cs="Times New Roman"/>
          <w:bCs/>
          <w:sz w:val="28"/>
          <w:szCs w:val="28"/>
        </w:rPr>
      </w:pPr>
      <w:r w:rsidRPr="00576677">
        <w:rPr>
          <w:rFonts w:ascii="Times New Roman" w:hAnsi="Times New Roman" w:cs="Times New Roman"/>
          <w:bCs/>
          <w:sz w:val="28"/>
          <w:szCs w:val="28"/>
        </w:rPr>
        <w:t xml:space="preserve">Исходя из вышесказанного, каждый наследник, отказывающийся от наследства, должен понимать, что это важное решение, к которому необходимо отнестись ответственно, </w:t>
      </w:r>
      <w:r w:rsidR="005A5990" w:rsidRPr="00576677">
        <w:rPr>
          <w:rFonts w:ascii="Times New Roman" w:hAnsi="Times New Roman" w:cs="Times New Roman"/>
          <w:bCs/>
          <w:sz w:val="28"/>
          <w:szCs w:val="28"/>
        </w:rPr>
        <w:t xml:space="preserve">с пониманием юридических последствий, </w:t>
      </w:r>
      <w:r w:rsidRPr="00576677">
        <w:rPr>
          <w:rFonts w:ascii="Times New Roman" w:hAnsi="Times New Roman" w:cs="Times New Roman"/>
          <w:bCs/>
          <w:sz w:val="28"/>
          <w:szCs w:val="28"/>
        </w:rPr>
        <w:t xml:space="preserve">со знанием соответствующих правовых норм, которые с течением времени могут меняться. </w:t>
      </w:r>
    </w:p>
    <w:p w:rsidR="00576677" w:rsidRPr="00576677" w:rsidRDefault="00576677" w:rsidP="003B5BFA">
      <w:pPr>
        <w:spacing w:after="0" w:line="312" w:lineRule="auto"/>
        <w:ind w:right="-1" w:firstLine="547"/>
        <w:jc w:val="both"/>
        <w:rPr>
          <w:rFonts w:ascii="Times New Roman" w:hAnsi="Times New Roman" w:cs="Times New Roman"/>
          <w:bCs/>
          <w:sz w:val="28"/>
          <w:szCs w:val="28"/>
        </w:rPr>
      </w:pPr>
    </w:p>
    <w:p w:rsidR="007F3C07" w:rsidRPr="00285853" w:rsidRDefault="008B1827" w:rsidP="003B5BFA">
      <w:pPr>
        <w:spacing w:after="0" w:line="312" w:lineRule="auto"/>
        <w:ind w:right="-1"/>
        <w:jc w:val="center"/>
        <w:rPr>
          <w:rFonts w:ascii="Times New Roman" w:eastAsia="Times New Roman" w:hAnsi="Times New Roman" w:cs="Times New Roman"/>
          <w:bCs/>
          <w:sz w:val="28"/>
          <w:szCs w:val="28"/>
          <w:lang w:eastAsia="ru-RU"/>
        </w:rPr>
      </w:pPr>
      <w:r w:rsidRPr="008B1827">
        <w:rPr>
          <w:rFonts w:ascii="Times New Roman" w:hAnsi="Times New Roman" w:cs="Times New Roman"/>
          <w:b/>
          <w:bCs/>
          <w:sz w:val="28"/>
          <w:szCs w:val="28"/>
        </w:rPr>
        <w:t>Нормативно-правовые акты</w:t>
      </w:r>
    </w:p>
    <w:p w:rsidR="00423F3F" w:rsidRDefault="001F0429" w:rsidP="003B5BFA">
      <w:pPr>
        <w:pStyle w:val="a6"/>
        <w:numPr>
          <w:ilvl w:val="0"/>
          <w:numId w:val="2"/>
        </w:numPr>
        <w:ind w:left="284" w:right="-1" w:hanging="284"/>
        <w:jc w:val="both"/>
        <w:rPr>
          <w:rFonts w:ascii="Times New Roman" w:hAnsi="Times New Roman" w:cs="Times New Roman"/>
          <w:sz w:val="28"/>
          <w:szCs w:val="28"/>
        </w:rPr>
      </w:pPr>
      <w:r w:rsidRPr="00423F3F">
        <w:rPr>
          <w:rFonts w:ascii="Times New Roman" w:hAnsi="Times New Roman" w:cs="Times New Roman"/>
          <w:sz w:val="28"/>
          <w:szCs w:val="28"/>
        </w:rPr>
        <w:t>Конституция Российской Федерации (</w:t>
      </w:r>
      <w:r w:rsidR="00423F3F">
        <w:rPr>
          <w:rFonts w:ascii="Times New Roman" w:hAnsi="Times New Roman" w:cs="Times New Roman"/>
          <w:sz w:val="28"/>
          <w:szCs w:val="28"/>
        </w:rPr>
        <w:t>1</w:t>
      </w:r>
      <w:r w:rsidRPr="00423F3F">
        <w:rPr>
          <w:rFonts w:ascii="Times New Roman" w:hAnsi="Times New Roman" w:cs="Times New Roman"/>
          <w:sz w:val="28"/>
          <w:szCs w:val="28"/>
        </w:rPr>
        <w:t>993)// Российск</w:t>
      </w:r>
      <w:r w:rsidR="00423F3F">
        <w:rPr>
          <w:rFonts w:ascii="Times New Roman" w:hAnsi="Times New Roman" w:cs="Times New Roman"/>
          <w:sz w:val="28"/>
          <w:szCs w:val="28"/>
        </w:rPr>
        <w:t>ая газета. – 1993. – 25 декабря.</w:t>
      </w:r>
    </w:p>
    <w:p w:rsidR="00F504CC" w:rsidRPr="00423F3F" w:rsidRDefault="00F504CC" w:rsidP="003B5BFA">
      <w:pPr>
        <w:pStyle w:val="a6"/>
        <w:numPr>
          <w:ilvl w:val="0"/>
          <w:numId w:val="2"/>
        </w:numPr>
        <w:ind w:left="284" w:right="-1" w:hanging="284"/>
        <w:jc w:val="both"/>
        <w:rPr>
          <w:rFonts w:ascii="Times New Roman" w:hAnsi="Times New Roman" w:cs="Times New Roman"/>
          <w:sz w:val="28"/>
          <w:szCs w:val="28"/>
        </w:rPr>
      </w:pPr>
      <w:r w:rsidRPr="00423F3F">
        <w:rPr>
          <w:rFonts w:ascii="Times New Roman" w:hAnsi="Times New Roman" w:cs="Times New Roman"/>
          <w:bCs/>
          <w:sz w:val="28"/>
          <w:szCs w:val="28"/>
        </w:rPr>
        <w:t>Граждански</w:t>
      </w:r>
      <w:r w:rsidR="00423F3F">
        <w:rPr>
          <w:rFonts w:ascii="Times New Roman" w:hAnsi="Times New Roman" w:cs="Times New Roman"/>
          <w:bCs/>
          <w:sz w:val="28"/>
          <w:szCs w:val="28"/>
        </w:rPr>
        <w:t>й кодекс Российской Федерации (Часть третья</w:t>
      </w:r>
      <w:r w:rsidRPr="00423F3F">
        <w:rPr>
          <w:rFonts w:ascii="Times New Roman" w:hAnsi="Times New Roman" w:cs="Times New Roman"/>
          <w:bCs/>
          <w:sz w:val="28"/>
          <w:szCs w:val="28"/>
        </w:rPr>
        <w:t xml:space="preserve">) от 26.11.2001 № 146-ФЗ // Собрание законодательства Российской Федерации. </w:t>
      </w:r>
      <w:r w:rsidR="00423F3F">
        <w:rPr>
          <w:rFonts w:ascii="Times New Roman" w:hAnsi="Times New Roman" w:cs="Times New Roman"/>
          <w:bCs/>
          <w:sz w:val="28"/>
          <w:szCs w:val="28"/>
        </w:rPr>
        <w:t xml:space="preserve">- </w:t>
      </w:r>
      <w:r w:rsidRPr="00423F3F">
        <w:rPr>
          <w:rFonts w:ascii="Times New Roman" w:hAnsi="Times New Roman" w:cs="Times New Roman"/>
          <w:bCs/>
          <w:sz w:val="28"/>
          <w:szCs w:val="28"/>
        </w:rPr>
        <w:t xml:space="preserve">2001. </w:t>
      </w:r>
      <w:r w:rsidR="00922DC2" w:rsidRPr="00423F3F">
        <w:rPr>
          <w:rFonts w:ascii="Times New Roman" w:hAnsi="Times New Roman" w:cs="Times New Roman"/>
          <w:bCs/>
          <w:sz w:val="28"/>
          <w:szCs w:val="28"/>
        </w:rPr>
        <w:t xml:space="preserve">- </w:t>
      </w:r>
      <w:r w:rsidRPr="00423F3F">
        <w:rPr>
          <w:rFonts w:ascii="Times New Roman" w:hAnsi="Times New Roman" w:cs="Times New Roman"/>
          <w:bCs/>
          <w:sz w:val="28"/>
          <w:szCs w:val="28"/>
        </w:rPr>
        <w:t xml:space="preserve">№ 49. </w:t>
      </w:r>
      <w:r w:rsidR="00922DC2" w:rsidRPr="00423F3F">
        <w:rPr>
          <w:rFonts w:ascii="Times New Roman" w:hAnsi="Times New Roman" w:cs="Times New Roman"/>
          <w:bCs/>
          <w:sz w:val="28"/>
          <w:szCs w:val="28"/>
        </w:rPr>
        <w:t xml:space="preserve">- </w:t>
      </w:r>
      <w:r w:rsidRPr="00423F3F">
        <w:rPr>
          <w:rFonts w:ascii="Times New Roman" w:hAnsi="Times New Roman" w:cs="Times New Roman"/>
          <w:bCs/>
          <w:sz w:val="28"/>
          <w:szCs w:val="28"/>
        </w:rPr>
        <w:t xml:space="preserve">ст. 4552. </w:t>
      </w:r>
    </w:p>
    <w:p w:rsidR="00922DC2" w:rsidRPr="00255774" w:rsidRDefault="00516325" w:rsidP="003B5BFA">
      <w:pPr>
        <w:pStyle w:val="a6"/>
        <w:numPr>
          <w:ilvl w:val="0"/>
          <w:numId w:val="2"/>
        </w:numPr>
        <w:ind w:left="284" w:right="-1" w:hanging="284"/>
        <w:jc w:val="both"/>
        <w:rPr>
          <w:rFonts w:ascii="Times New Roman" w:hAnsi="Times New Roman" w:cs="Times New Roman"/>
          <w:sz w:val="28"/>
          <w:szCs w:val="28"/>
        </w:rPr>
      </w:pPr>
      <w:r w:rsidRPr="000073F8">
        <w:rPr>
          <w:rFonts w:ascii="Times New Roman" w:hAnsi="Times New Roman" w:cs="Times New Roman"/>
          <w:bCs/>
          <w:sz w:val="28"/>
          <w:szCs w:val="28"/>
        </w:rPr>
        <w:t xml:space="preserve">Гражданский кодекс РСФСР от 11 июня 1964 г. </w:t>
      </w:r>
      <w:r w:rsidR="00922DC2" w:rsidRPr="00922DC2">
        <w:rPr>
          <w:rFonts w:ascii="Times New Roman" w:hAnsi="Times New Roman" w:cs="Times New Roman"/>
          <w:bCs/>
          <w:sz w:val="28"/>
          <w:szCs w:val="28"/>
        </w:rPr>
        <w:t xml:space="preserve">Ст. 532, 550  </w:t>
      </w:r>
      <w:r w:rsidR="00922DC2">
        <w:rPr>
          <w:rFonts w:ascii="Times New Roman" w:hAnsi="Times New Roman" w:cs="Times New Roman"/>
          <w:bCs/>
          <w:sz w:val="28"/>
          <w:szCs w:val="28"/>
        </w:rPr>
        <w:t>// Ведомости</w:t>
      </w:r>
      <w:r w:rsidR="00922DC2" w:rsidRPr="00922DC2">
        <w:rPr>
          <w:rFonts w:ascii="Times New Roman" w:hAnsi="Times New Roman" w:cs="Times New Roman"/>
          <w:bCs/>
          <w:sz w:val="28"/>
          <w:szCs w:val="28"/>
        </w:rPr>
        <w:t xml:space="preserve"> Верховного Совета РСФСР от</w:t>
      </w:r>
      <w:r w:rsidR="00922DC2">
        <w:rPr>
          <w:rFonts w:ascii="Times New Roman" w:hAnsi="Times New Roman" w:cs="Times New Roman"/>
          <w:bCs/>
          <w:sz w:val="28"/>
          <w:szCs w:val="28"/>
        </w:rPr>
        <w:t xml:space="preserve"> 18 июня 1964 г.- № 24. - ст. 406</w:t>
      </w:r>
      <w:r w:rsidR="00922DC2">
        <w:rPr>
          <w:rFonts w:ascii="Times New Roman" w:hAnsi="Times New Roman" w:cs="Times New Roman"/>
          <w:b/>
          <w:bCs/>
          <w:sz w:val="28"/>
          <w:szCs w:val="28"/>
        </w:rPr>
        <w:t>.</w:t>
      </w:r>
    </w:p>
    <w:p w:rsidR="00255774" w:rsidRPr="004E5403" w:rsidRDefault="00255774" w:rsidP="003B5BFA">
      <w:pPr>
        <w:pStyle w:val="a6"/>
        <w:numPr>
          <w:ilvl w:val="0"/>
          <w:numId w:val="2"/>
        </w:numPr>
        <w:ind w:left="284" w:right="-1" w:hanging="284"/>
        <w:jc w:val="both"/>
        <w:rPr>
          <w:rFonts w:ascii="Times New Roman" w:hAnsi="Times New Roman" w:cs="Times New Roman"/>
          <w:sz w:val="28"/>
          <w:szCs w:val="28"/>
        </w:rPr>
      </w:pPr>
      <w:r w:rsidRPr="00255774">
        <w:rPr>
          <w:rFonts w:ascii="Times New Roman" w:hAnsi="Times New Roman" w:cs="Times New Roman"/>
          <w:bCs/>
          <w:sz w:val="28"/>
          <w:szCs w:val="28"/>
        </w:rPr>
        <w:t>Гражданский процессуальный кодекс Российской Федерации от 14.11.2002 № 138-ФЗ // Собрание законодательства Российской Федерации. - 2002.</w:t>
      </w:r>
      <w:r>
        <w:rPr>
          <w:rFonts w:ascii="Times New Roman" w:hAnsi="Times New Roman" w:cs="Times New Roman"/>
          <w:bCs/>
          <w:sz w:val="28"/>
          <w:szCs w:val="28"/>
        </w:rPr>
        <w:t xml:space="preserve"> - № 46.</w:t>
      </w:r>
      <w:r w:rsidR="004E5403">
        <w:rPr>
          <w:rFonts w:ascii="Times New Roman" w:hAnsi="Times New Roman" w:cs="Times New Roman"/>
          <w:bCs/>
          <w:sz w:val="28"/>
          <w:szCs w:val="28"/>
        </w:rPr>
        <w:t xml:space="preserve"> - Ст. 4532</w:t>
      </w:r>
      <w:r w:rsidRPr="00255774">
        <w:rPr>
          <w:rFonts w:ascii="Times New Roman" w:hAnsi="Times New Roman" w:cs="Times New Roman"/>
          <w:bCs/>
          <w:sz w:val="28"/>
          <w:szCs w:val="28"/>
        </w:rPr>
        <w:t>.</w:t>
      </w:r>
    </w:p>
    <w:p w:rsidR="00105075" w:rsidRPr="008B0EE3" w:rsidRDefault="00210960" w:rsidP="003B5BFA">
      <w:pPr>
        <w:pStyle w:val="a6"/>
        <w:numPr>
          <w:ilvl w:val="0"/>
          <w:numId w:val="2"/>
        </w:numPr>
        <w:ind w:left="284" w:right="-1" w:hanging="284"/>
        <w:jc w:val="both"/>
        <w:rPr>
          <w:rFonts w:ascii="Times New Roman" w:hAnsi="Times New Roman" w:cs="Times New Roman"/>
          <w:sz w:val="28"/>
          <w:szCs w:val="28"/>
        </w:rPr>
      </w:pPr>
      <w:r w:rsidRPr="004E5403">
        <w:rPr>
          <w:rFonts w:ascii="Times New Roman" w:hAnsi="Times New Roman" w:cs="Times New Roman"/>
          <w:sz w:val="28"/>
          <w:szCs w:val="28"/>
        </w:rPr>
        <w:t>Постановление президиума Санкт-Петербургского</w:t>
      </w:r>
      <w:r w:rsidR="004E5403" w:rsidRPr="004E5403">
        <w:rPr>
          <w:rFonts w:ascii="Times New Roman" w:hAnsi="Times New Roman" w:cs="Times New Roman"/>
          <w:sz w:val="28"/>
          <w:szCs w:val="28"/>
        </w:rPr>
        <w:t xml:space="preserve"> городского суда от 04.05.2005 №</w:t>
      </w:r>
      <w:r w:rsidRPr="004E5403">
        <w:rPr>
          <w:rFonts w:ascii="Times New Roman" w:hAnsi="Times New Roman" w:cs="Times New Roman"/>
          <w:sz w:val="28"/>
          <w:szCs w:val="28"/>
        </w:rPr>
        <w:t xml:space="preserve"> 44г-181 </w:t>
      </w:r>
      <w:r w:rsidR="008B0EE3" w:rsidRPr="008B0EE3">
        <w:rPr>
          <w:rFonts w:ascii="Times New Roman" w:hAnsi="Times New Roman" w:cs="Times New Roman"/>
          <w:sz w:val="28"/>
          <w:szCs w:val="28"/>
        </w:rPr>
        <w:t>[Электронный ресурс]</w:t>
      </w:r>
      <w:r w:rsidRPr="004E5403">
        <w:rPr>
          <w:rFonts w:ascii="Times New Roman" w:hAnsi="Times New Roman" w:cs="Times New Roman"/>
          <w:sz w:val="28"/>
          <w:szCs w:val="28"/>
        </w:rPr>
        <w:t xml:space="preserve">// </w:t>
      </w:r>
      <w:r w:rsidR="004E5403">
        <w:rPr>
          <w:rFonts w:ascii="Times New Roman" w:hAnsi="Times New Roman" w:cs="Times New Roman"/>
          <w:bCs/>
          <w:sz w:val="28"/>
          <w:szCs w:val="28"/>
        </w:rPr>
        <w:t xml:space="preserve">Система </w:t>
      </w:r>
      <w:r w:rsidR="004E5403" w:rsidRPr="004E5403">
        <w:rPr>
          <w:rFonts w:ascii="Times New Roman" w:hAnsi="Times New Roman" w:cs="Times New Roman"/>
          <w:bCs/>
          <w:sz w:val="28"/>
          <w:szCs w:val="28"/>
        </w:rPr>
        <w:t>ГАРАНТ</w:t>
      </w:r>
      <w:r w:rsidR="004E5403">
        <w:rPr>
          <w:rFonts w:ascii="Times New Roman" w:hAnsi="Times New Roman" w:cs="Times New Roman"/>
          <w:bCs/>
          <w:sz w:val="28"/>
          <w:szCs w:val="28"/>
        </w:rPr>
        <w:t xml:space="preserve">. </w:t>
      </w:r>
      <w:r w:rsidR="00E46F72" w:rsidRPr="004E5403">
        <w:rPr>
          <w:rFonts w:ascii="Times New Roman" w:hAnsi="Times New Roman" w:cs="Times New Roman"/>
          <w:bCs/>
          <w:sz w:val="28"/>
          <w:szCs w:val="28"/>
          <w:lang w:val="en-US"/>
        </w:rPr>
        <w:t>URL</w:t>
      </w:r>
      <w:r w:rsidR="00E46F72" w:rsidRPr="004E5403">
        <w:rPr>
          <w:rFonts w:ascii="Times New Roman" w:hAnsi="Times New Roman" w:cs="Times New Roman"/>
          <w:bCs/>
          <w:sz w:val="28"/>
          <w:szCs w:val="28"/>
        </w:rPr>
        <w:t xml:space="preserve">: </w:t>
      </w:r>
      <w:r w:rsidR="004E5403" w:rsidRPr="004E5403">
        <w:rPr>
          <w:rFonts w:ascii="Times New Roman" w:hAnsi="Times New Roman" w:cs="Times New Roman"/>
          <w:bCs/>
          <w:sz w:val="28"/>
          <w:szCs w:val="28"/>
        </w:rPr>
        <w:t>http://base.garant.ru/35300363/</w:t>
      </w:r>
      <w:r w:rsidR="00105075" w:rsidRPr="004E5403">
        <w:rPr>
          <w:rFonts w:ascii="Times New Roman" w:eastAsia="Times New Roman" w:hAnsi="Times New Roman" w:cs="Times New Roman"/>
          <w:sz w:val="28"/>
          <w:szCs w:val="28"/>
          <w:lang w:eastAsia="ru-RU"/>
        </w:rPr>
        <w:t>(дата обращения 19.02.2017)</w:t>
      </w:r>
      <w:r w:rsidR="001C1317" w:rsidRPr="004E5403">
        <w:rPr>
          <w:rFonts w:ascii="Times New Roman" w:eastAsia="Times New Roman" w:hAnsi="Times New Roman" w:cs="Times New Roman"/>
          <w:sz w:val="28"/>
          <w:szCs w:val="28"/>
          <w:lang w:eastAsia="ru-RU"/>
        </w:rPr>
        <w:t>.</w:t>
      </w:r>
      <w:r w:rsidR="00E46F72">
        <w:rPr>
          <w:rFonts w:ascii="Times New Roman" w:eastAsia="Times New Roman" w:hAnsi="Times New Roman" w:cs="Times New Roman"/>
          <w:sz w:val="28"/>
          <w:szCs w:val="28"/>
          <w:lang w:eastAsia="ru-RU"/>
        </w:rPr>
        <w:t>*</w:t>
      </w:r>
    </w:p>
    <w:p w:rsidR="00D03387" w:rsidRPr="008B0EE3" w:rsidRDefault="00423F3F" w:rsidP="003B5BFA">
      <w:pPr>
        <w:pStyle w:val="a6"/>
        <w:numPr>
          <w:ilvl w:val="0"/>
          <w:numId w:val="2"/>
        </w:numPr>
        <w:ind w:left="284" w:right="-1" w:hanging="284"/>
        <w:jc w:val="both"/>
        <w:rPr>
          <w:rFonts w:ascii="Times New Roman" w:hAnsi="Times New Roman" w:cs="Times New Roman"/>
          <w:sz w:val="28"/>
          <w:szCs w:val="28"/>
        </w:rPr>
      </w:pPr>
      <w:r w:rsidRPr="008B0EE3">
        <w:rPr>
          <w:rFonts w:ascii="Times New Roman" w:hAnsi="Times New Roman" w:cs="Times New Roman"/>
          <w:bCs/>
          <w:sz w:val="28"/>
          <w:szCs w:val="28"/>
        </w:rPr>
        <w:t>О судебной п</w:t>
      </w:r>
      <w:r>
        <w:rPr>
          <w:rFonts w:ascii="Times New Roman" w:hAnsi="Times New Roman" w:cs="Times New Roman"/>
          <w:bCs/>
          <w:sz w:val="28"/>
          <w:szCs w:val="28"/>
        </w:rPr>
        <w:t xml:space="preserve">рактике по делам о наследовании </w:t>
      </w:r>
      <w:r w:rsidRPr="008B0EE3">
        <w:rPr>
          <w:rFonts w:ascii="Times New Roman" w:hAnsi="Times New Roman" w:cs="Times New Roman"/>
          <w:bCs/>
          <w:sz w:val="28"/>
          <w:szCs w:val="28"/>
        </w:rPr>
        <w:t>[Электронный ресурс]</w:t>
      </w:r>
      <w:r>
        <w:rPr>
          <w:rFonts w:ascii="Times New Roman" w:hAnsi="Times New Roman" w:cs="Times New Roman"/>
          <w:bCs/>
          <w:sz w:val="28"/>
          <w:szCs w:val="28"/>
        </w:rPr>
        <w:t xml:space="preserve">: </w:t>
      </w:r>
      <w:r w:rsidR="00D03387" w:rsidRPr="008B0EE3">
        <w:rPr>
          <w:rFonts w:ascii="Times New Roman" w:hAnsi="Times New Roman" w:cs="Times New Roman"/>
          <w:bCs/>
          <w:sz w:val="28"/>
          <w:szCs w:val="28"/>
        </w:rPr>
        <w:t>Постановление Пленума Верх</w:t>
      </w:r>
      <w:r w:rsidR="00495AFA" w:rsidRPr="008B0EE3">
        <w:rPr>
          <w:rFonts w:ascii="Times New Roman" w:hAnsi="Times New Roman" w:cs="Times New Roman"/>
          <w:bCs/>
          <w:sz w:val="28"/>
          <w:szCs w:val="28"/>
        </w:rPr>
        <w:t>овного Суда СССР от 01.07.1966 №</w:t>
      </w:r>
      <w:r w:rsidR="00D03387" w:rsidRPr="008B0EE3">
        <w:rPr>
          <w:rFonts w:ascii="Times New Roman" w:hAnsi="Times New Roman" w:cs="Times New Roman"/>
          <w:bCs/>
          <w:sz w:val="28"/>
          <w:szCs w:val="28"/>
        </w:rPr>
        <w:t xml:space="preserve"> 6  // </w:t>
      </w:r>
      <w:r w:rsidR="008B0EE3">
        <w:rPr>
          <w:rFonts w:ascii="Times New Roman" w:hAnsi="Times New Roman" w:cs="Times New Roman"/>
          <w:bCs/>
          <w:sz w:val="28"/>
          <w:szCs w:val="28"/>
        </w:rPr>
        <w:t xml:space="preserve">Правовая консультационная служба «Закон прост». </w:t>
      </w:r>
      <w:r w:rsidR="008B0EE3" w:rsidRPr="008B0EE3">
        <w:rPr>
          <w:rFonts w:ascii="Times New Roman" w:hAnsi="Times New Roman" w:cs="Times New Roman"/>
          <w:bCs/>
          <w:sz w:val="28"/>
          <w:szCs w:val="28"/>
          <w:lang w:val="en-US"/>
        </w:rPr>
        <w:t>URL</w:t>
      </w:r>
      <w:r w:rsidR="008B0EE3" w:rsidRPr="008B0EE3">
        <w:rPr>
          <w:rFonts w:ascii="Times New Roman" w:hAnsi="Times New Roman" w:cs="Times New Roman"/>
          <w:bCs/>
          <w:sz w:val="28"/>
          <w:szCs w:val="28"/>
        </w:rPr>
        <w:t xml:space="preserve">: http://www.zakonprost.ru/content/base/49610 </w:t>
      </w:r>
      <w:r w:rsidR="00495AFA" w:rsidRPr="008B0EE3">
        <w:rPr>
          <w:rFonts w:ascii="Times New Roman" w:hAnsi="Times New Roman" w:cs="Times New Roman"/>
          <w:bCs/>
          <w:sz w:val="28"/>
          <w:szCs w:val="28"/>
        </w:rPr>
        <w:t>(дата обращения 19.02.2017)</w:t>
      </w:r>
      <w:r w:rsidR="008B0EE3">
        <w:rPr>
          <w:rFonts w:ascii="Times New Roman" w:eastAsia="Times New Roman" w:hAnsi="Times New Roman" w:cs="Times New Roman"/>
          <w:sz w:val="28"/>
          <w:szCs w:val="28"/>
          <w:lang w:eastAsia="ru-RU"/>
        </w:rPr>
        <w:t>.</w:t>
      </w:r>
      <w:r w:rsidR="008B0EE3" w:rsidRPr="008B0EE3">
        <w:rPr>
          <w:rFonts w:ascii="Times New Roman" w:hAnsi="Times New Roman" w:cs="Times New Roman"/>
          <w:bCs/>
          <w:sz w:val="28"/>
          <w:szCs w:val="28"/>
        </w:rPr>
        <w:t>*</w:t>
      </w:r>
    </w:p>
    <w:p w:rsidR="00495AFA" w:rsidRPr="00495AFA" w:rsidRDefault="00495AFA" w:rsidP="003B5BFA">
      <w:pPr>
        <w:pStyle w:val="a6"/>
        <w:numPr>
          <w:ilvl w:val="0"/>
          <w:numId w:val="2"/>
        </w:numPr>
        <w:ind w:left="284" w:right="-1" w:hanging="284"/>
        <w:jc w:val="both"/>
        <w:rPr>
          <w:rFonts w:ascii="Times New Roman" w:hAnsi="Times New Roman" w:cs="Times New Roman"/>
          <w:bCs/>
          <w:sz w:val="28"/>
          <w:szCs w:val="28"/>
        </w:rPr>
      </w:pPr>
      <w:r w:rsidRPr="00495AFA">
        <w:rPr>
          <w:rFonts w:ascii="Times New Roman" w:eastAsia="Times New Roman" w:hAnsi="Times New Roman" w:cs="Times New Roman"/>
          <w:sz w:val="28"/>
          <w:szCs w:val="28"/>
          <w:lang w:eastAsia="ru-RU"/>
        </w:rPr>
        <w:t>Постановление Пленума Верховного Суда РФ от 29 мая 2012 г. № 9 «О судебной практике по делам о наследовании» // Росси</w:t>
      </w:r>
      <w:r w:rsidR="005F31E3">
        <w:rPr>
          <w:rFonts w:ascii="Times New Roman" w:eastAsia="Times New Roman" w:hAnsi="Times New Roman" w:cs="Times New Roman"/>
          <w:sz w:val="28"/>
          <w:szCs w:val="28"/>
          <w:lang w:eastAsia="ru-RU"/>
        </w:rPr>
        <w:t xml:space="preserve">йская газета. - № 127. -  </w:t>
      </w:r>
      <w:r w:rsidRPr="00495AFA">
        <w:rPr>
          <w:rFonts w:ascii="Times New Roman" w:eastAsia="Times New Roman" w:hAnsi="Times New Roman" w:cs="Times New Roman"/>
          <w:sz w:val="28"/>
          <w:szCs w:val="28"/>
          <w:lang w:eastAsia="ru-RU"/>
        </w:rPr>
        <w:t>2012</w:t>
      </w:r>
      <w:r w:rsidR="001C1317">
        <w:rPr>
          <w:rFonts w:ascii="Times New Roman" w:eastAsia="Times New Roman" w:hAnsi="Times New Roman" w:cs="Times New Roman"/>
          <w:sz w:val="28"/>
          <w:szCs w:val="28"/>
          <w:lang w:eastAsia="ru-RU"/>
        </w:rPr>
        <w:t>.</w:t>
      </w:r>
      <w:r w:rsidR="005F31E3">
        <w:rPr>
          <w:rFonts w:ascii="Times New Roman" w:eastAsia="Times New Roman" w:hAnsi="Times New Roman" w:cs="Times New Roman"/>
          <w:sz w:val="28"/>
          <w:szCs w:val="28"/>
          <w:lang w:eastAsia="ru-RU"/>
        </w:rPr>
        <w:t xml:space="preserve"> – 6 июня.</w:t>
      </w:r>
    </w:p>
    <w:p w:rsidR="006B58E1" w:rsidRPr="006B58E1" w:rsidRDefault="003777BD" w:rsidP="003B5BFA">
      <w:pPr>
        <w:pStyle w:val="a6"/>
        <w:numPr>
          <w:ilvl w:val="0"/>
          <w:numId w:val="2"/>
        </w:numPr>
        <w:ind w:left="284" w:right="-1" w:hanging="284"/>
        <w:jc w:val="both"/>
        <w:rPr>
          <w:rFonts w:ascii="Times New Roman" w:hAnsi="Times New Roman" w:cs="Times New Roman"/>
          <w:bCs/>
          <w:sz w:val="28"/>
          <w:szCs w:val="28"/>
        </w:rPr>
      </w:pPr>
      <w:r w:rsidRPr="000073F8">
        <w:rPr>
          <w:rFonts w:ascii="Times New Roman" w:hAnsi="Times New Roman" w:cs="Times New Roman"/>
          <w:bCs/>
          <w:sz w:val="28"/>
          <w:szCs w:val="28"/>
        </w:rPr>
        <w:t>Постановление Конституционног</w:t>
      </w:r>
      <w:r w:rsidR="00495AFA">
        <w:rPr>
          <w:rFonts w:ascii="Times New Roman" w:hAnsi="Times New Roman" w:cs="Times New Roman"/>
          <w:bCs/>
          <w:sz w:val="28"/>
          <w:szCs w:val="28"/>
        </w:rPr>
        <w:t>о Суда РФ от 23.12.2013 №</w:t>
      </w:r>
      <w:r w:rsidR="0010492E" w:rsidRPr="000073F8">
        <w:rPr>
          <w:rFonts w:ascii="Times New Roman" w:hAnsi="Times New Roman" w:cs="Times New Roman"/>
          <w:bCs/>
          <w:sz w:val="28"/>
          <w:szCs w:val="28"/>
        </w:rPr>
        <w:t xml:space="preserve"> 29-П «</w:t>
      </w:r>
      <w:r w:rsidRPr="000073F8">
        <w:rPr>
          <w:rFonts w:ascii="Times New Roman" w:hAnsi="Times New Roman" w:cs="Times New Roman"/>
          <w:bCs/>
          <w:sz w:val="28"/>
          <w:szCs w:val="28"/>
        </w:rPr>
        <w:t>По делу о проверке конституционности абзаца первого пункта 1 статьи 1158 Гражданского кодекса Российской Федерации в связи с жал</w:t>
      </w:r>
      <w:r w:rsidR="0010492E" w:rsidRPr="000073F8">
        <w:rPr>
          <w:rFonts w:ascii="Times New Roman" w:hAnsi="Times New Roman" w:cs="Times New Roman"/>
          <w:bCs/>
          <w:sz w:val="28"/>
          <w:szCs w:val="28"/>
        </w:rPr>
        <w:t xml:space="preserve">обой гражданина М.В. </w:t>
      </w:r>
      <w:proofErr w:type="spellStart"/>
      <w:r w:rsidR="0010492E" w:rsidRPr="000073F8">
        <w:rPr>
          <w:rFonts w:ascii="Times New Roman" w:hAnsi="Times New Roman" w:cs="Times New Roman"/>
          <w:bCs/>
          <w:sz w:val="28"/>
          <w:szCs w:val="28"/>
        </w:rPr>
        <w:t>Кондрачука</w:t>
      </w:r>
      <w:proofErr w:type="spellEnd"/>
      <w:r w:rsidR="0010492E" w:rsidRPr="000073F8">
        <w:rPr>
          <w:rFonts w:ascii="Times New Roman" w:hAnsi="Times New Roman" w:cs="Times New Roman"/>
          <w:bCs/>
          <w:sz w:val="28"/>
          <w:szCs w:val="28"/>
        </w:rPr>
        <w:t>»//</w:t>
      </w:r>
      <w:r w:rsidR="006B58E1" w:rsidRPr="006B58E1">
        <w:rPr>
          <w:rFonts w:ascii="Times New Roman" w:hAnsi="Times New Roman" w:cs="Times New Roman"/>
          <w:bCs/>
          <w:sz w:val="28"/>
          <w:szCs w:val="28"/>
        </w:rPr>
        <w:t>Собрание законодательства Рос</w:t>
      </w:r>
      <w:r w:rsidR="006B58E1">
        <w:rPr>
          <w:rFonts w:ascii="Times New Roman" w:hAnsi="Times New Roman" w:cs="Times New Roman"/>
          <w:bCs/>
          <w:sz w:val="28"/>
          <w:szCs w:val="28"/>
        </w:rPr>
        <w:t xml:space="preserve">сийской Федерации. -  2014. - № 1. - </w:t>
      </w:r>
      <w:r w:rsidR="006B58E1" w:rsidRPr="006B58E1">
        <w:rPr>
          <w:rFonts w:ascii="Times New Roman" w:hAnsi="Times New Roman" w:cs="Times New Roman"/>
          <w:bCs/>
          <w:sz w:val="28"/>
          <w:szCs w:val="28"/>
        </w:rPr>
        <w:t>ст. 79</w:t>
      </w:r>
      <w:r w:rsidR="006B58E1">
        <w:rPr>
          <w:rFonts w:ascii="Times New Roman" w:hAnsi="Times New Roman" w:cs="Times New Roman"/>
          <w:bCs/>
          <w:sz w:val="28"/>
          <w:szCs w:val="28"/>
        </w:rPr>
        <w:t>.</w:t>
      </w:r>
    </w:p>
    <w:p w:rsidR="00576677" w:rsidRPr="006B58E1" w:rsidRDefault="00576677" w:rsidP="003B5BFA">
      <w:pPr>
        <w:pStyle w:val="a6"/>
        <w:numPr>
          <w:ilvl w:val="0"/>
          <w:numId w:val="2"/>
        </w:numPr>
        <w:ind w:left="284" w:right="-1" w:hanging="284"/>
        <w:jc w:val="both"/>
        <w:rPr>
          <w:rFonts w:ascii="Times New Roman" w:hAnsi="Times New Roman" w:cs="Times New Roman"/>
          <w:sz w:val="28"/>
          <w:szCs w:val="28"/>
        </w:rPr>
      </w:pPr>
      <w:r w:rsidRPr="006B58E1">
        <w:rPr>
          <w:rFonts w:ascii="Times New Roman" w:hAnsi="Times New Roman" w:cs="Times New Roman"/>
          <w:bCs/>
          <w:sz w:val="28"/>
          <w:szCs w:val="28"/>
        </w:rPr>
        <w:t xml:space="preserve">Федеральный закон «О внесении изменения в статью 1158 части третьей Гражданского кодекса Российской Федерации» от 15.02.2016 № 22-ФЗ </w:t>
      </w:r>
      <w:r w:rsidRPr="006B58E1">
        <w:rPr>
          <w:rFonts w:ascii="Times New Roman" w:hAnsi="Times New Roman" w:cs="Times New Roman"/>
          <w:bCs/>
          <w:sz w:val="28"/>
          <w:szCs w:val="28"/>
        </w:rPr>
        <w:lastRenderedPageBreak/>
        <w:t>//Собрание законодательства Российской Федерации от 15 февраля 2016 г. - № 7. - ст. 910.</w:t>
      </w:r>
    </w:p>
    <w:p w:rsidR="00E46F72" w:rsidRPr="00E46F72" w:rsidRDefault="00E46F72" w:rsidP="003B5BFA">
      <w:pPr>
        <w:ind w:right="-1"/>
        <w:jc w:val="both"/>
        <w:rPr>
          <w:rFonts w:ascii="Times New Roman" w:hAnsi="Times New Roman" w:cs="Times New Roman"/>
          <w:sz w:val="28"/>
          <w:szCs w:val="28"/>
        </w:rPr>
      </w:pPr>
      <w:r>
        <w:rPr>
          <w:rFonts w:ascii="Times New Roman" w:hAnsi="Times New Roman" w:cs="Times New Roman"/>
          <w:sz w:val="28"/>
          <w:szCs w:val="28"/>
        </w:rPr>
        <w:t>*</w:t>
      </w:r>
      <w:r w:rsidR="008B0EE3">
        <w:rPr>
          <w:rFonts w:ascii="Times New Roman" w:hAnsi="Times New Roman" w:cs="Times New Roman"/>
          <w:sz w:val="28"/>
          <w:szCs w:val="28"/>
        </w:rPr>
        <w:t>Текст документа</w:t>
      </w:r>
      <w:r w:rsidRPr="00E46F72">
        <w:rPr>
          <w:rFonts w:ascii="Times New Roman" w:hAnsi="Times New Roman" w:cs="Times New Roman"/>
          <w:sz w:val="28"/>
          <w:szCs w:val="28"/>
        </w:rPr>
        <w:t xml:space="preserve"> официально опубликован не был</w:t>
      </w:r>
      <w:r>
        <w:rPr>
          <w:rFonts w:ascii="Times New Roman" w:hAnsi="Times New Roman" w:cs="Times New Roman"/>
          <w:sz w:val="28"/>
          <w:szCs w:val="28"/>
        </w:rPr>
        <w:t>.</w:t>
      </w:r>
    </w:p>
    <w:sectPr w:rsidR="00E46F72" w:rsidRPr="00E46F72" w:rsidSect="007C03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36" w:rsidRDefault="00B90836" w:rsidP="00DA2D43">
      <w:pPr>
        <w:spacing w:after="0" w:line="240" w:lineRule="auto"/>
      </w:pPr>
      <w:r>
        <w:separator/>
      </w:r>
    </w:p>
  </w:endnote>
  <w:endnote w:type="continuationSeparator" w:id="1">
    <w:p w:rsidR="00B90836" w:rsidRDefault="00B90836" w:rsidP="00DA2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36" w:rsidRDefault="00B90836" w:rsidP="00DA2D43">
      <w:pPr>
        <w:spacing w:after="0" w:line="240" w:lineRule="auto"/>
      </w:pPr>
      <w:r>
        <w:separator/>
      </w:r>
    </w:p>
  </w:footnote>
  <w:footnote w:type="continuationSeparator" w:id="1">
    <w:p w:rsidR="00B90836" w:rsidRDefault="00B90836" w:rsidP="00DA2D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490C"/>
    <w:multiLevelType w:val="multilevel"/>
    <w:tmpl w:val="1764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C35292"/>
    <w:multiLevelType w:val="hybridMultilevel"/>
    <w:tmpl w:val="C6E01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71E03"/>
    <w:multiLevelType w:val="hybridMultilevel"/>
    <w:tmpl w:val="2158B89C"/>
    <w:lvl w:ilvl="0" w:tplc="F8D81176">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FE004D"/>
    <w:multiLevelType w:val="hybridMultilevel"/>
    <w:tmpl w:val="58345502"/>
    <w:lvl w:ilvl="0" w:tplc="6D46B0A6">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61333793"/>
    <w:multiLevelType w:val="hybridMultilevel"/>
    <w:tmpl w:val="89502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47EDA"/>
    <w:multiLevelType w:val="hybridMultilevel"/>
    <w:tmpl w:val="91DA0624"/>
    <w:lvl w:ilvl="0" w:tplc="6D46B0A6">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6">
    <w:nsid w:val="6AB6111C"/>
    <w:multiLevelType w:val="multilevel"/>
    <w:tmpl w:val="2970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DA2D43"/>
    <w:rsid w:val="000073F8"/>
    <w:rsid w:val="0008049E"/>
    <w:rsid w:val="000B21C2"/>
    <w:rsid w:val="000E610B"/>
    <w:rsid w:val="0010492E"/>
    <w:rsid w:val="00105075"/>
    <w:rsid w:val="00114F0F"/>
    <w:rsid w:val="00131179"/>
    <w:rsid w:val="0013733D"/>
    <w:rsid w:val="0015026F"/>
    <w:rsid w:val="00157A3D"/>
    <w:rsid w:val="00177CC4"/>
    <w:rsid w:val="001B5B7D"/>
    <w:rsid w:val="001C1317"/>
    <w:rsid w:val="001D1BE2"/>
    <w:rsid w:val="001F0429"/>
    <w:rsid w:val="00210960"/>
    <w:rsid w:val="00217940"/>
    <w:rsid w:val="00227B69"/>
    <w:rsid w:val="0023181F"/>
    <w:rsid w:val="00245B3F"/>
    <w:rsid w:val="00255774"/>
    <w:rsid w:val="00285853"/>
    <w:rsid w:val="002B1D29"/>
    <w:rsid w:val="002B25D2"/>
    <w:rsid w:val="0032577E"/>
    <w:rsid w:val="00325E46"/>
    <w:rsid w:val="00327395"/>
    <w:rsid w:val="00361A45"/>
    <w:rsid w:val="003777BD"/>
    <w:rsid w:val="00384BF6"/>
    <w:rsid w:val="003A433A"/>
    <w:rsid w:val="003B5BFA"/>
    <w:rsid w:val="00401BAB"/>
    <w:rsid w:val="00405FE2"/>
    <w:rsid w:val="00423F3F"/>
    <w:rsid w:val="0046099A"/>
    <w:rsid w:val="00463BA5"/>
    <w:rsid w:val="00495AFA"/>
    <w:rsid w:val="004B3283"/>
    <w:rsid w:val="004E5403"/>
    <w:rsid w:val="00516325"/>
    <w:rsid w:val="00525969"/>
    <w:rsid w:val="0054316C"/>
    <w:rsid w:val="00574AC1"/>
    <w:rsid w:val="00576677"/>
    <w:rsid w:val="00582DBE"/>
    <w:rsid w:val="005A5990"/>
    <w:rsid w:val="005A6F9E"/>
    <w:rsid w:val="005B1C4A"/>
    <w:rsid w:val="005D1857"/>
    <w:rsid w:val="005D55ED"/>
    <w:rsid w:val="005F31E3"/>
    <w:rsid w:val="0060103C"/>
    <w:rsid w:val="00604C80"/>
    <w:rsid w:val="0065249F"/>
    <w:rsid w:val="00663C13"/>
    <w:rsid w:val="0066530B"/>
    <w:rsid w:val="006918AE"/>
    <w:rsid w:val="006933F7"/>
    <w:rsid w:val="006B58E1"/>
    <w:rsid w:val="006F683F"/>
    <w:rsid w:val="00710F3C"/>
    <w:rsid w:val="00740891"/>
    <w:rsid w:val="00773830"/>
    <w:rsid w:val="00790428"/>
    <w:rsid w:val="007C03F1"/>
    <w:rsid w:val="007F0C97"/>
    <w:rsid w:val="007F3C07"/>
    <w:rsid w:val="00822420"/>
    <w:rsid w:val="00835BA3"/>
    <w:rsid w:val="00840256"/>
    <w:rsid w:val="008413F7"/>
    <w:rsid w:val="00845974"/>
    <w:rsid w:val="0088141F"/>
    <w:rsid w:val="00895547"/>
    <w:rsid w:val="008961F5"/>
    <w:rsid w:val="008B0EE3"/>
    <w:rsid w:val="008B1827"/>
    <w:rsid w:val="008E3E56"/>
    <w:rsid w:val="00912034"/>
    <w:rsid w:val="00921975"/>
    <w:rsid w:val="00922DC2"/>
    <w:rsid w:val="0095515D"/>
    <w:rsid w:val="00990971"/>
    <w:rsid w:val="00992524"/>
    <w:rsid w:val="00996688"/>
    <w:rsid w:val="009B6568"/>
    <w:rsid w:val="009D6E31"/>
    <w:rsid w:val="009E633A"/>
    <w:rsid w:val="00A05CBC"/>
    <w:rsid w:val="00A125F6"/>
    <w:rsid w:val="00A27A96"/>
    <w:rsid w:val="00A344FE"/>
    <w:rsid w:val="00A7426E"/>
    <w:rsid w:val="00A75679"/>
    <w:rsid w:val="00AC5C79"/>
    <w:rsid w:val="00AF64E3"/>
    <w:rsid w:val="00B447C4"/>
    <w:rsid w:val="00B63ED3"/>
    <w:rsid w:val="00B90836"/>
    <w:rsid w:val="00BE7593"/>
    <w:rsid w:val="00C03D71"/>
    <w:rsid w:val="00C16497"/>
    <w:rsid w:val="00C368B5"/>
    <w:rsid w:val="00C91BF2"/>
    <w:rsid w:val="00C94FBA"/>
    <w:rsid w:val="00D03387"/>
    <w:rsid w:val="00D14E64"/>
    <w:rsid w:val="00D64F07"/>
    <w:rsid w:val="00D65C38"/>
    <w:rsid w:val="00DA2D43"/>
    <w:rsid w:val="00DE677B"/>
    <w:rsid w:val="00DF429D"/>
    <w:rsid w:val="00E01519"/>
    <w:rsid w:val="00E338AA"/>
    <w:rsid w:val="00E4128C"/>
    <w:rsid w:val="00E412FA"/>
    <w:rsid w:val="00E46F72"/>
    <w:rsid w:val="00E51C0C"/>
    <w:rsid w:val="00E92891"/>
    <w:rsid w:val="00EC57BA"/>
    <w:rsid w:val="00EE386B"/>
    <w:rsid w:val="00EE5416"/>
    <w:rsid w:val="00EE752E"/>
    <w:rsid w:val="00F329AF"/>
    <w:rsid w:val="00F504CC"/>
    <w:rsid w:val="00F641E2"/>
    <w:rsid w:val="00F9649D"/>
    <w:rsid w:val="00FD134B"/>
    <w:rsid w:val="00FD1669"/>
    <w:rsid w:val="00FE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43"/>
  </w:style>
  <w:style w:type="paragraph" w:styleId="1">
    <w:name w:val="heading 1"/>
    <w:basedOn w:val="a"/>
    <w:next w:val="a"/>
    <w:link w:val="10"/>
    <w:uiPriority w:val="9"/>
    <w:qFormat/>
    <w:rsid w:val="00131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2D43"/>
    <w:pPr>
      <w:spacing w:after="0" w:line="240" w:lineRule="auto"/>
    </w:pPr>
    <w:rPr>
      <w:sz w:val="20"/>
      <w:szCs w:val="20"/>
    </w:rPr>
  </w:style>
  <w:style w:type="character" w:customStyle="1" w:styleId="a4">
    <w:name w:val="Текст сноски Знак"/>
    <w:basedOn w:val="a0"/>
    <w:link w:val="a3"/>
    <w:uiPriority w:val="99"/>
    <w:semiHidden/>
    <w:rsid w:val="00DA2D43"/>
    <w:rPr>
      <w:sz w:val="20"/>
      <w:szCs w:val="20"/>
    </w:rPr>
  </w:style>
  <w:style w:type="character" w:styleId="a5">
    <w:name w:val="footnote reference"/>
    <w:basedOn w:val="a0"/>
    <w:uiPriority w:val="99"/>
    <w:semiHidden/>
    <w:unhideWhenUsed/>
    <w:rsid w:val="00DA2D43"/>
    <w:rPr>
      <w:vertAlign w:val="superscript"/>
    </w:rPr>
  </w:style>
  <w:style w:type="paragraph" w:styleId="a6">
    <w:name w:val="List Paragraph"/>
    <w:basedOn w:val="a"/>
    <w:uiPriority w:val="34"/>
    <w:qFormat/>
    <w:rsid w:val="00DA2D43"/>
    <w:pPr>
      <w:ind w:left="720"/>
      <w:contextualSpacing/>
    </w:pPr>
  </w:style>
  <w:style w:type="character" w:styleId="a7">
    <w:name w:val="Hyperlink"/>
    <w:basedOn w:val="a0"/>
    <w:uiPriority w:val="99"/>
    <w:unhideWhenUsed/>
    <w:rsid w:val="007F3C07"/>
    <w:rPr>
      <w:color w:val="0000FF" w:themeColor="hyperlink"/>
      <w:u w:val="single"/>
    </w:rPr>
  </w:style>
  <w:style w:type="character" w:customStyle="1" w:styleId="10">
    <w:name w:val="Заголовок 1 Знак"/>
    <w:basedOn w:val="a0"/>
    <w:link w:val="1"/>
    <w:uiPriority w:val="9"/>
    <w:rsid w:val="00131179"/>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835BA3"/>
  </w:style>
  <w:style w:type="character" w:customStyle="1" w:styleId="b">
    <w:name w:val="b"/>
    <w:basedOn w:val="a0"/>
    <w:rsid w:val="00835BA3"/>
  </w:style>
  <w:style w:type="character" w:customStyle="1" w:styleId="apple-converted-space">
    <w:name w:val="apple-converted-space"/>
    <w:basedOn w:val="a0"/>
    <w:rsid w:val="00835BA3"/>
  </w:style>
  <w:style w:type="character" w:styleId="a8">
    <w:name w:val="FollowedHyperlink"/>
    <w:basedOn w:val="a0"/>
    <w:uiPriority w:val="99"/>
    <w:semiHidden/>
    <w:unhideWhenUsed/>
    <w:rsid w:val="0088141F"/>
    <w:rPr>
      <w:color w:val="800080" w:themeColor="followedHyperlink"/>
      <w:u w:val="single"/>
    </w:rPr>
  </w:style>
  <w:style w:type="paragraph" w:styleId="a9">
    <w:name w:val="endnote text"/>
    <w:basedOn w:val="a"/>
    <w:link w:val="aa"/>
    <w:uiPriority w:val="99"/>
    <w:semiHidden/>
    <w:unhideWhenUsed/>
    <w:rsid w:val="001F0429"/>
    <w:pPr>
      <w:spacing w:after="0" w:line="240" w:lineRule="auto"/>
    </w:pPr>
    <w:rPr>
      <w:sz w:val="20"/>
      <w:szCs w:val="20"/>
    </w:rPr>
  </w:style>
  <w:style w:type="character" w:customStyle="1" w:styleId="aa">
    <w:name w:val="Текст концевой сноски Знак"/>
    <w:basedOn w:val="a0"/>
    <w:link w:val="a9"/>
    <w:uiPriority w:val="99"/>
    <w:semiHidden/>
    <w:rsid w:val="001F0429"/>
    <w:rPr>
      <w:sz w:val="20"/>
      <w:szCs w:val="20"/>
    </w:rPr>
  </w:style>
  <w:style w:type="character" w:styleId="ab">
    <w:name w:val="endnote reference"/>
    <w:basedOn w:val="a0"/>
    <w:uiPriority w:val="99"/>
    <w:semiHidden/>
    <w:unhideWhenUsed/>
    <w:rsid w:val="001F04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43"/>
  </w:style>
  <w:style w:type="paragraph" w:styleId="1">
    <w:name w:val="heading 1"/>
    <w:basedOn w:val="a"/>
    <w:next w:val="a"/>
    <w:link w:val="10"/>
    <w:uiPriority w:val="9"/>
    <w:qFormat/>
    <w:rsid w:val="00131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2D43"/>
    <w:pPr>
      <w:spacing w:after="0" w:line="240" w:lineRule="auto"/>
    </w:pPr>
    <w:rPr>
      <w:sz w:val="20"/>
      <w:szCs w:val="20"/>
    </w:rPr>
  </w:style>
  <w:style w:type="character" w:customStyle="1" w:styleId="a4">
    <w:name w:val="Текст сноски Знак"/>
    <w:basedOn w:val="a0"/>
    <w:link w:val="a3"/>
    <w:uiPriority w:val="99"/>
    <w:semiHidden/>
    <w:rsid w:val="00DA2D43"/>
    <w:rPr>
      <w:sz w:val="20"/>
      <w:szCs w:val="20"/>
    </w:rPr>
  </w:style>
  <w:style w:type="character" w:styleId="a5">
    <w:name w:val="footnote reference"/>
    <w:basedOn w:val="a0"/>
    <w:uiPriority w:val="99"/>
    <w:semiHidden/>
    <w:unhideWhenUsed/>
    <w:rsid w:val="00DA2D43"/>
    <w:rPr>
      <w:vertAlign w:val="superscript"/>
    </w:rPr>
  </w:style>
  <w:style w:type="paragraph" w:styleId="a6">
    <w:name w:val="List Paragraph"/>
    <w:basedOn w:val="a"/>
    <w:uiPriority w:val="34"/>
    <w:qFormat/>
    <w:rsid w:val="00DA2D43"/>
    <w:pPr>
      <w:ind w:left="720"/>
      <w:contextualSpacing/>
    </w:pPr>
  </w:style>
  <w:style w:type="character" w:styleId="a7">
    <w:name w:val="Hyperlink"/>
    <w:basedOn w:val="a0"/>
    <w:uiPriority w:val="99"/>
    <w:unhideWhenUsed/>
    <w:rsid w:val="007F3C07"/>
    <w:rPr>
      <w:color w:val="0000FF" w:themeColor="hyperlink"/>
      <w:u w:val="single"/>
    </w:rPr>
  </w:style>
  <w:style w:type="character" w:customStyle="1" w:styleId="10">
    <w:name w:val="Заголовок 1 Знак"/>
    <w:basedOn w:val="a0"/>
    <w:link w:val="1"/>
    <w:uiPriority w:val="9"/>
    <w:rsid w:val="00131179"/>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835BA3"/>
  </w:style>
  <w:style w:type="character" w:customStyle="1" w:styleId="b">
    <w:name w:val="b"/>
    <w:basedOn w:val="a0"/>
    <w:rsid w:val="00835BA3"/>
  </w:style>
  <w:style w:type="character" w:customStyle="1" w:styleId="apple-converted-space">
    <w:name w:val="apple-converted-space"/>
    <w:basedOn w:val="a0"/>
    <w:rsid w:val="00835BA3"/>
  </w:style>
  <w:style w:type="character" w:styleId="a8">
    <w:name w:val="FollowedHyperlink"/>
    <w:basedOn w:val="a0"/>
    <w:uiPriority w:val="99"/>
    <w:semiHidden/>
    <w:unhideWhenUsed/>
    <w:rsid w:val="0088141F"/>
    <w:rPr>
      <w:color w:val="800080" w:themeColor="followedHyperlink"/>
      <w:u w:val="single"/>
    </w:rPr>
  </w:style>
  <w:style w:type="paragraph" w:styleId="a9">
    <w:name w:val="endnote text"/>
    <w:basedOn w:val="a"/>
    <w:link w:val="aa"/>
    <w:uiPriority w:val="99"/>
    <w:semiHidden/>
    <w:unhideWhenUsed/>
    <w:rsid w:val="001F0429"/>
    <w:pPr>
      <w:spacing w:after="0" w:line="240" w:lineRule="auto"/>
    </w:pPr>
    <w:rPr>
      <w:sz w:val="20"/>
      <w:szCs w:val="20"/>
    </w:rPr>
  </w:style>
  <w:style w:type="character" w:customStyle="1" w:styleId="aa">
    <w:name w:val="Текст концевой сноски Знак"/>
    <w:basedOn w:val="a0"/>
    <w:link w:val="a9"/>
    <w:uiPriority w:val="99"/>
    <w:semiHidden/>
    <w:rsid w:val="001F0429"/>
    <w:rPr>
      <w:sz w:val="20"/>
      <w:szCs w:val="20"/>
    </w:rPr>
  </w:style>
  <w:style w:type="character" w:styleId="ab">
    <w:name w:val="endnote reference"/>
    <w:basedOn w:val="a0"/>
    <w:uiPriority w:val="99"/>
    <w:semiHidden/>
    <w:unhideWhenUsed/>
    <w:rsid w:val="001F0429"/>
    <w:rPr>
      <w:vertAlign w:val="superscript"/>
    </w:rPr>
  </w:style>
</w:styles>
</file>

<file path=word/webSettings.xml><?xml version="1.0" encoding="utf-8"?>
<w:webSettings xmlns:r="http://schemas.openxmlformats.org/officeDocument/2006/relationships" xmlns:w="http://schemas.openxmlformats.org/wordprocessingml/2006/main">
  <w:divs>
    <w:div w:id="273639616">
      <w:bodyDiv w:val="1"/>
      <w:marLeft w:val="0"/>
      <w:marRight w:val="0"/>
      <w:marTop w:val="0"/>
      <w:marBottom w:val="0"/>
      <w:divBdr>
        <w:top w:val="none" w:sz="0" w:space="0" w:color="auto"/>
        <w:left w:val="none" w:sz="0" w:space="0" w:color="auto"/>
        <w:bottom w:val="none" w:sz="0" w:space="0" w:color="auto"/>
        <w:right w:val="none" w:sz="0" w:space="0" w:color="auto"/>
      </w:divBdr>
    </w:div>
    <w:div w:id="576599307">
      <w:bodyDiv w:val="1"/>
      <w:marLeft w:val="0"/>
      <w:marRight w:val="0"/>
      <w:marTop w:val="0"/>
      <w:marBottom w:val="0"/>
      <w:divBdr>
        <w:top w:val="none" w:sz="0" w:space="0" w:color="auto"/>
        <w:left w:val="none" w:sz="0" w:space="0" w:color="auto"/>
        <w:bottom w:val="none" w:sz="0" w:space="0" w:color="auto"/>
        <w:right w:val="none" w:sz="0" w:space="0" w:color="auto"/>
      </w:divBdr>
    </w:div>
    <w:div w:id="580605920">
      <w:bodyDiv w:val="1"/>
      <w:marLeft w:val="0"/>
      <w:marRight w:val="0"/>
      <w:marTop w:val="0"/>
      <w:marBottom w:val="0"/>
      <w:divBdr>
        <w:top w:val="none" w:sz="0" w:space="0" w:color="auto"/>
        <w:left w:val="none" w:sz="0" w:space="0" w:color="auto"/>
        <w:bottom w:val="none" w:sz="0" w:space="0" w:color="auto"/>
        <w:right w:val="none" w:sz="0" w:space="0" w:color="auto"/>
      </w:divBdr>
      <w:divsChild>
        <w:div w:id="2048949169">
          <w:marLeft w:val="0"/>
          <w:marRight w:val="0"/>
          <w:marTop w:val="120"/>
          <w:marBottom w:val="0"/>
          <w:divBdr>
            <w:top w:val="none" w:sz="0" w:space="0" w:color="auto"/>
            <w:left w:val="none" w:sz="0" w:space="0" w:color="auto"/>
            <w:bottom w:val="none" w:sz="0" w:space="0" w:color="auto"/>
            <w:right w:val="none" w:sz="0" w:space="0" w:color="auto"/>
          </w:divBdr>
        </w:div>
        <w:div w:id="1412433361">
          <w:marLeft w:val="0"/>
          <w:marRight w:val="0"/>
          <w:marTop w:val="120"/>
          <w:marBottom w:val="0"/>
          <w:divBdr>
            <w:top w:val="none" w:sz="0" w:space="0" w:color="auto"/>
            <w:left w:val="none" w:sz="0" w:space="0" w:color="auto"/>
            <w:bottom w:val="none" w:sz="0" w:space="0" w:color="auto"/>
            <w:right w:val="none" w:sz="0" w:space="0" w:color="auto"/>
          </w:divBdr>
        </w:div>
      </w:divsChild>
    </w:div>
    <w:div w:id="657225227">
      <w:bodyDiv w:val="1"/>
      <w:marLeft w:val="0"/>
      <w:marRight w:val="0"/>
      <w:marTop w:val="0"/>
      <w:marBottom w:val="0"/>
      <w:divBdr>
        <w:top w:val="none" w:sz="0" w:space="0" w:color="auto"/>
        <w:left w:val="none" w:sz="0" w:space="0" w:color="auto"/>
        <w:bottom w:val="none" w:sz="0" w:space="0" w:color="auto"/>
        <w:right w:val="none" w:sz="0" w:space="0" w:color="auto"/>
      </w:divBdr>
    </w:div>
    <w:div w:id="818423660">
      <w:bodyDiv w:val="1"/>
      <w:marLeft w:val="0"/>
      <w:marRight w:val="0"/>
      <w:marTop w:val="0"/>
      <w:marBottom w:val="0"/>
      <w:divBdr>
        <w:top w:val="none" w:sz="0" w:space="0" w:color="auto"/>
        <w:left w:val="none" w:sz="0" w:space="0" w:color="auto"/>
        <w:bottom w:val="none" w:sz="0" w:space="0" w:color="auto"/>
        <w:right w:val="none" w:sz="0" w:space="0" w:color="auto"/>
      </w:divBdr>
      <w:divsChild>
        <w:div w:id="1768234851">
          <w:marLeft w:val="0"/>
          <w:marRight w:val="0"/>
          <w:marTop w:val="0"/>
          <w:marBottom w:val="0"/>
          <w:divBdr>
            <w:top w:val="none" w:sz="0" w:space="0" w:color="auto"/>
            <w:left w:val="none" w:sz="0" w:space="0" w:color="auto"/>
            <w:bottom w:val="none" w:sz="0" w:space="0" w:color="auto"/>
            <w:right w:val="none" w:sz="0" w:space="0" w:color="auto"/>
          </w:divBdr>
        </w:div>
      </w:divsChild>
    </w:div>
    <w:div w:id="830826763">
      <w:bodyDiv w:val="1"/>
      <w:marLeft w:val="0"/>
      <w:marRight w:val="0"/>
      <w:marTop w:val="0"/>
      <w:marBottom w:val="0"/>
      <w:divBdr>
        <w:top w:val="none" w:sz="0" w:space="0" w:color="auto"/>
        <w:left w:val="none" w:sz="0" w:space="0" w:color="auto"/>
        <w:bottom w:val="none" w:sz="0" w:space="0" w:color="auto"/>
        <w:right w:val="none" w:sz="0" w:space="0" w:color="auto"/>
      </w:divBdr>
      <w:divsChild>
        <w:div w:id="963080194">
          <w:marLeft w:val="0"/>
          <w:marRight w:val="0"/>
          <w:marTop w:val="0"/>
          <w:marBottom w:val="0"/>
          <w:divBdr>
            <w:top w:val="none" w:sz="0" w:space="0" w:color="auto"/>
            <w:left w:val="none" w:sz="0" w:space="0" w:color="auto"/>
            <w:bottom w:val="none" w:sz="0" w:space="0" w:color="auto"/>
            <w:right w:val="none" w:sz="0" w:space="0" w:color="auto"/>
          </w:divBdr>
        </w:div>
      </w:divsChild>
    </w:div>
    <w:div w:id="1026635630">
      <w:bodyDiv w:val="1"/>
      <w:marLeft w:val="0"/>
      <w:marRight w:val="0"/>
      <w:marTop w:val="0"/>
      <w:marBottom w:val="0"/>
      <w:divBdr>
        <w:top w:val="none" w:sz="0" w:space="0" w:color="auto"/>
        <w:left w:val="none" w:sz="0" w:space="0" w:color="auto"/>
        <w:bottom w:val="none" w:sz="0" w:space="0" w:color="auto"/>
        <w:right w:val="none" w:sz="0" w:space="0" w:color="auto"/>
      </w:divBdr>
    </w:div>
    <w:div w:id="1653217378">
      <w:bodyDiv w:val="1"/>
      <w:marLeft w:val="0"/>
      <w:marRight w:val="0"/>
      <w:marTop w:val="0"/>
      <w:marBottom w:val="0"/>
      <w:divBdr>
        <w:top w:val="none" w:sz="0" w:space="0" w:color="auto"/>
        <w:left w:val="none" w:sz="0" w:space="0" w:color="auto"/>
        <w:bottom w:val="none" w:sz="0" w:space="0" w:color="auto"/>
        <w:right w:val="none" w:sz="0" w:space="0" w:color="auto"/>
      </w:divBdr>
      <w:divsChild>
        <w:div w:id="2044818692">
          <w:marLeft w:val="0"/>
          <w:marRight w:val="0"/>
          <w:marTop w:val="0"/>
          <w:marBottom w:val="0"/>
          <w:divBdr>
            <w:top w:val="none" w:sz="0" w:space="0" w:color="auto"/>
            <w:left w:val="none" w:sz="0" w:space="0" w:color="auto"/>
            <w:bottom w:val="none" w:sz="0" w:space="0" w:color="auto"/>
            <w:right w:val="none" w:sz="0" w:space="0" w:color="auto"/>
          </w:divBdr>
        </w:div>
        <w:div w:id="1320304760">
          <w:marLeft w:val="0"/>
          <w:marRight w:val="0"/>
          <w:marTop w:val="0"/>
          <w:marBottom w:val="0"/>
          <w:divBdr>
            <w:top w:val="none" w:sz="0" w:space="0" w:color="auto"/>
            <w:left w:val="none" w:sz="0" w:space="0" w:color="auto"/>
            <w:bottom w:val="none" w:sz="0" w:space="0" w:color="auto"/>
            <w:right w:val="none" w:sz="0" w:space="0" w:color="auto"/>
          </w:divBdr>
        </w:div>
        <w:div w:id="1199931151">
          <w:marLeft w:val="0"/>
          <w:marRight w:val="0"/>
          <w:marTop w:val="0"/>
          <w:marBottom w:val="0"/>
          <w:divBdr>
            <w:top w:val="none" w:sz="0" w:space="0" w:color="auto"/>
            <w:left w:val="none" w:sz="0" w:space="0" w:color="auto"/>
            <w:bottom w:val="none" w:sz="0" w:space="0" w:color="auto"/>
            <w:right w:val="none" w:sz="0" w:space="0" w:color="auto"/>
          </w:divBdr>
        </w:div>
        <w:div w:id="196815937">
          <w:marLeft w:val="0"/>
          <w:marRight w:val="0"/>
          <w:marTop w:val="0"/>
          <w:marBottom w:val="0"/>
          <w:divBdr>
            <w:top w:val="none" w:sz="0" w:space="0" w:color="auto"/>
            <w:left w:val="none" w:sz="0" w:space="0" w:color="auto"/>
            <w:bottom w:val="none" w:sz="0" w:space="0" w:color="auto"/>
            <w:right w:val="none" w:sz="0" w:space="0" w:color="auto"/>
          </w:divBdr>
        </w:div>
        <w:div w:id="1185442679">
          <w:marLeft w:val="0"/>
          <w:marRight w:val="0"/>
          <w:marTop w:val="0"/>
          <w:marBottom w:val="0"/>
          <w:divBdr>
            <w:top w:val="none" w:sz="0" w:space="0" w:color="auto"/>
            <w:left w:val="none" w:sz="0" w:space="0" w:color="auto"/>
            <w:bottom w:val="none" w:sz="0" w:space="0" w:color="auto"/>
            <w:right w:val="none" w:sz="0" w:space="0" w:color="auto"/>
          </w:divBdr>
        </w:div>
        <w:div w:id="1816139977">
          <w:marLeft w:val="0"/>
          <w:marRight w:val="0"/>
          <w:marTop w:val="0"/>
          <w:marBottom w:val="0"/>
          <w:divBdr>
            <w:top w:val="none" w:sz="0" w:space="0" w:color="auto"/>
            <w:left w:val="none" w:sz="0" w:space="0" w:color="auto"/>
            <w:bottom w:val="none" w:sz="0" w:space="0" w:color="auto"/>
            <w:right w:val="none" w:sz="0" w:space="0" w:color="auto"/>
          </w:divBdr>
        </w:div>
      </w:divsChild>
    </w:div>
    <w:div w:id="1802962241">
      <w:bodyDiv w:val="1"/>
      <w:marLeft w:val="0"/>
      <w:marRight w:val="0"/>
      <w:marTop w:val="0"/>
      <w:marBottom w:val="0"/>
      <w:divBdr>
        <w:top w:val="none" w:sz="0" w:space="0" w:color="auto"/>
        <w:left w:val="none" w:sz="0" w:space="0" w:color="auto"/>
        <w:bottom w:val="none" w:sz="0" w:space="0" w:color="auto"/>
        <w:right w:val="none" w:sz="0" w:space="0" w:color="auto"/>
      </w:divBdr>
    </w:div>
    <w:div w:id="1850558297">
      <w:bodyDiv w:val="1"/>
      <w:marLeft w:val="0"/>
      <w:marRight w:val="0"/>
      <w:marTop w:val="0"/>
      <w:marBottom w:val="0"/>
      <w:divBdr>
        <w:top w:val="none" w:sz="0" w:space="0" w:color="auto"/>
        <w:left w:val="none" w:sz="0" w:space="0" w:color="auto"/>
        <w:bottom w:val="none" w:sz="0" w:space="0" w:color="auto"/>
        <w:right w:val="none" w:sz="0" w:space="0" w:color="auto"/>
      </w:divBdr>
    </w:div>
    <w:div w:id="1933590345">
      <w:bodyDiv w:val="1"/>
      <w:marLeft w:val="0"/>
      <w:marRight w:val="0"/>
      <w:marTop w:val="0"/>
      <w:marBottom w:val="0"/>
      <w:divBdr>
        <w:top w:val="none" w:sz="0" w:space="0" w:color="auto"/>
        <w:left w:val="none" w:sz="0" w:space="0" w:color="auto"/>
        <w:bottom w:val="none" w:sz="0" w:space="0" w:color="auto"/>
        <w:right w:val="none" w:sz="0" w:space="0" w:color="auto"/>
      </w:divBdr>
    </w:div>
    <w:div w:id="2038507989">
      <w:bodyDiv w:val="1"/>
      <w:marLeft w:val="0"/>
      <w:marRight w:val="0"/>
      <w:marTop w:val="0"/>
      <w:marBottom w:val="0"/>
      <w:divBdr>
        <w:top w:val="none" w:sz="0" w:space="0" w:color="auto"/>
        <w:left w:val="none" w:sz="0" w:space="0" w:color="auto"/>
        <w:bottom w:val="none" w:sz="0" w:space="0" w:color="auto"/>
        <w:right w:val="none" w:sz="0" w:space="0" w:color="auto"/>
      </w:divBdr>
    </w:div>
    <w:div w:id="20478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D505-081A-4E0E-B07B-EF5FDE0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Main</cp:lastModifiedBy>
  <cp:revision>2</cp:revision>
  <dcterms:created xsi:type="dcterms:W3CDTF">2017-05-04T09:23:00Z</dcterms:created>
  <dcterms:modified xsi:type="dcterms:W3CDTF">2017-05-04T09:23:00Z</dcterms:modified>
</cp:coreProperties>
</file>