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E9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5B86">
        <w:rPr>
          <w:rFonts w:ascii="Times New Roman" w:hAnsi="Times New Roman" w:cs="Times New Roman"/>
          <w:b/>
          <w:sz w:val="28"/>
          <w:szCs w:val="28"/>
        </w:rPr>
        <w:t>Иманова</w:t>
      </w:r>
      <w:proofErr w:type="spellEnd"/>
      <w:r w:rsidRPr="00405B86">
        <w:rPr>
          <w:rFonts w:ascii="Times New Roman" w:hAnsi="Times New Roman" w:cs="Times New Roman"/>
          <w:b/>
          <w:sz w:val="28"/>
          <w:szCs w:val="28"/>
        </w:rPr>
        <w:t xml:space="preserve"> Кристина Николаевна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Россия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5B86">
        <w:rPr>
          <w:rFonts w:ascii="Times New Roman" w:hAnsi="Times New Roman" w:cs="Times New Roman"/>
          <w:b/>
          <w:sz w:val="28"/>
          <w:szCs w:val="28"/>
        </w:rPr>
        <w:t>Мугаллимова</w:t>
      </w:r>
      <w:proofErr w:type="spellEnd"/>
      <w:r w:rsidRPr="00405B86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 w:rsidRPr="00405B86"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5B86">
        <w:rPr>
          <w:rFonts w:ascii="Times New Roman" w:hAnsi="Times New Roman" w:cs="Times New Roman"/>
          <w:sz w:val="28"/>
          <w:szCs w:val="28"/>
        </w:rPr>
        <w:t>. п. н.</w:t>
      </w:r>
      <w:r>
        <w:rPr>
          <w:rFonts w:ascii="Times New Roman" w:hAnsi="Times New Roman" w:cs="Times New Roman"/>
          <w:sz w:val="28"/>
          <w:szCs w:val="28"/>
        </w:rPr>
        <w:t>, старший преподаватель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405B86" w:rsidRDefault="00405B86" w:rsidP="00405B8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Сургут, Россия</w:t>
      </w:r>
    </w:p>
    <w:p w:rsidR="00405B86" w:rsidRDefault="00405B86" w:rsidP="00405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РАЗРЕЗАНИЕ</w:t>
      </w:r>
    </w:p>
    <w:p w:rsidR="00405B86" w:rsidRPr="001E68DE" w:rsidRDefault="00405B86" w:rsidP="00405B86">
      <w:pPr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Искать решение задач на разрезание ученые начали еще с древнейших времен. Возникли они из потребностей практиков-землемеров и строителей архитектурных сооружений древнего мира. Первые попытки к решению были разработаны древними греками, китайцами. Так, в древнем Китае зародилась головоломка «</w:t>
      </w:r>
      <w:proofErr w:type="spell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>Танграм</w:t>
      </w:r>
      <w:proofErr w:type="spellEnd"/>
      <w:r w:rsidRPr="001E68DE">
        <w:rPr>
          <w:rFonts w:ascii="Times New Roman" w:eastAsia="Times New Roman" w:hAnsi="Times New Roman"/>
          <w:kern w:val="2"/>
          <w:sz w:val="28"/>
          <w:szCs w:val="28"/>
        </w:rPr>
        <w:t>», а в Греции – «</w:t>
      </w:r>
      <w:proofErr w:type="spell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>Пентамино</w:t>
      </w:r>
      <w:proofErr w:type="spellEnd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», где используется метод комбинаторной геометрии. Но систематизировать подход к решению задач на разрезание смог арабский математик, астроном </w:t>
      </w:r>
      <w:proofErr w:type="spell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>Абул</w:t>
      </w:r>
      <w:proofErr w:type="spellEnd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proofErr w:type="spell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>Вефа</w:t>
      </w:r>
      <w:proofErr w:type="spellEnd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, который жил в </w:t>
      </w:r>
      <w:r>
        <w:rPr>
          <w:rFonts w:ascii="Times New Roman" w:eastAsia="Times New Roman" w:hAnsi="Times New Roman"/>
          <w:kern w:val="2"/>
          <w:sz w:val="28"/>
          <w:szCs w:val="28"/>
        </w:rPr>
        <w:t>X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веке. Он разработал приемы решения геометрических задач, связанных с разложением фигур. В конце </w:t>
      </w:r>
      <w:r>
        <w:rPr>
          <w:rFonts w:ascii="Times New Roman" w:eastAsia="Times New Roman" w:hAnsi="Times New Roman"/>
          <w:kern w:val="2"/>
          <w:sz w:val="28"/>
          <w:szCs w:val="28"/>
        </w:rPr>
        <w:t>XX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века ученые вновь занялись изучением, а также поиском новых путей решения задач на разрезание фигур на наименьшее число частей и последующее составление из них новой фигуры. Известные специалисты в этой области – </w:t>
      </w:r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Генри Эрнест </w:t>
      </w: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Дьюдени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и Гарри </w:t>
      </w: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Ландгрен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. Например, в своей книге «Занимательные задачи на разрезание» </w:t>
      </w: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Ландгрен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приводит пример, как составить новую фигуру, при этом разрезав начальную на наименьшее число частей, а также дает возможность разработать свой подход к решению задач и найти новые способы их решения</w:t>
      </w:r>
      <w:r w:rsidR="00895D38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val="en-US"/>
        </w:rPr>
        <w:t> </w:t>
      </w:r>
      <w:r w:rsidR="00895D38" w:rsidRPr="00895D38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[</w:t>
      </w:r>
      <w:r w:rsidR="00394E89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3</w:t>
      </w:r>
      <w:r w:rsidR="00895D38" w:rsidRPr="00895D38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]</w:t>
      </w:r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.</w:t>
      </w:r>
    </w:p>
    <w:p w:rsidR="00405B86" w:rsidRDefault="00405B86" w:rsidP="00405B86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В 1832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году</w:t>
      </w:r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на основе полученных знаний о разрезании фигур, была разработана теорема </w:t>
      </w: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Бояи-Гервина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, в основу которой вошло положение о том, что любые два равновеликих многоугольника </w:t>
      </w: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равносоставлены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Эта теорема позволила сократить и упростить ход решений и доказательств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>различного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</w:rPr>
        <w:lastRenderedPageBreak/>
        <w:t>рода задачах.</w:t>
      </w:r>
    </w:p>
    <w:p w:rsidR="00405B86" w:rsidRDefault="00405B86" w:rsidP="00405B86">
      <w:pPr>
        <w:spacing w:after="0"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Возможности для решения практических проблем и математическое «изящество» задач на разрезание вызывает постоянный интерес к этой теме. Однако остается не до конца исследованным вопрос о системе задач на разрезания и методах решения этих задач.</w:t>
      </w:r>
    </w:p>
    <w:p w:rsidR="007B33F1" w:rsidRDefault="007B33F1" w:rsidP="007B33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Познакомившись с историей, перейдем к основной теории задач на разрезание.</w:t>
      </w:r>
    </w:p>
    <w:p w:rsidR="007B33F1" w:rsidRPr="001E68DE" w:rsidRDefault="007B33F1" w:rsidP="007B33F1">
      <w:pPr>
        <w:pStyle w:val="1"/>
        <w:widowControl/>
        <w:spacing w:after="0" w:line="360" w:lineRule="auto"/>
        <w:ind w:left="0"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1E68DE">
        <w:rPr>
          <w:rFonts w:ascii="Times New Roman" w:hAnsi="Times New Roman"/>
          <w:i/>
          <w:sz w:val="28"/>
          <w:szCs w:val="28"/>
          <w:lang w:val="ru-RU"/>
        </w:rPr>
        <w:t>Определение 1.</w:t>
      </w:r>
      <w:r w:rsidRPr="001E68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E68DE">
        <w:rPr>
          <w:rFonts w:ascii="Times New Roman" w:hAnsi="Times New Roman"/>
          <w:bCs/>
          <w:sz w:val="28"/>
          <w:szCs w:val="28"/>
          <w:lang w:val="ru-RU"/>
        </w:rPr>
        <w:t xml:space="preserve">Простая замкнутая ломаная вместе с частью плоскости, ограниченной ею, называется </w:t>
      </w:r>
      <w:r w:rsidRPr="001E68DE">
        <w:rPr>
          <w:rFonts w:ascii="Times New Roman" w:hAnsi="Times New Roman"/>
          <w:b/>
          <w:bCs/>
          <w:i/>
          <w:sz w:val="28"/>
          <w:szCs w:val="28"/>
          <w:lang w:val="ru-RU"/>
        </w:rPr>
        <w:t>многоугольником</w:t>
      </w:r>
      <w:r w:rsidRPr="001E68DE">
        <w:rPr>
          <w:rFonts w:ascii="Times New Roman" w:hAnsi="Times New Roman"/>
          <w:bCs/>
          <w:sz w:val="28"/>
          <w:szCs w:val="28"/>
          <w:lang w:val="ru-RU"/>
        </w:rPr>
        <w:t>. Многоугольник называется выпуклым, если он лежит по одну сторону от каждой прямой, содержащей его сторону.</w:t>
      </w:r>
    </w:p>
    <w:p w:rsidR="007B33F1" w:rsidRPr="001E68DE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Свойство 1.</w:t>
      </w:r>
      <w:r w:rsidRPr="001E68D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  <w:r w:rsidRPr="001E68DE">
        <w:rPr>
          <w:rFonts w:ascii="Times New Roman" w:eastAsia="Times New Roman" w:hAnsi="Times New Roman"/>
          <w:bCs/>
          <w:kern w:val="2"/>
          <w:sz w:val="28"/>
          <w:szCs w:val="28"/>
        </w:rPr>
        <w:t>У выпуклого многоугольника все углы меньше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180</w:t>
      </w:r>
      <m:oMath>
        <m:r>
          <w:rPr>
            <w:rFonts w:ascii="Times New Roman" w:eastAsia="Times New Roman" w:hAnsi="Times New Roman"/>
            <w:kern w:val="2"/>
            <w:sz w:val="28"/>
            <w:szCs w:val="28"/>
          </w:rPr>
          <m:t>°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.</m:t>
        </m:r>
      </m:oMath>
    </w:p>
    <w:p w:rsidR="007B33F1" w:rsidRPr="001E68DE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Свойство 2.</w:t>
      </w:r>
      <w:r w:rsidRPr="001E68D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  <w:r w:rsidRPr="001E68DE">
        <w:rPr>
          <w:rFonts w:ascii="Times New Roman" w:eastAsia="Times New Roman" w:hAnsi="Times New Roman"/>
          <w:bCs/>
          <w:kern w:val="2"/>
          <w:sz w:val="28"/>
          <w:szCs w:val="28"/>
        </w:rPr>
        <w:t>Отрезок, соединяющий любые две точки выпуклого многоугольника (в частности, любая его диагональ), содержится в этом многоугольнике.</w:t>
      </w:r>
    </w:p>
    <w:p w:rsidR="007B33F1" w:rsidRDefault="007B33F1" w:rsidP="007B33F1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Свойство 3.</w:t>
      </w:r>
      <w:r w:rsidRPr="001E68D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  <w:r w:rsidRPr="001E68DE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Сумма углов выпуклого </w:t>
      </w:r>
      <w:r>
        <w:rPr>
          <w:rFonts w:ascii="Times New Roman" w:eastAsia="Times New Roman" w:hAnsi="Times New Roman"/>
          <w:bCs/>
          <w:kern w:val="2"/>
          <w:sz w:val="28"/>
          <w:szCs w:val="28"/>
        </w:rPr>
        <w:t>n</w:t>
      </w:r>
      <w:r w:rsidRPr="001E68DE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-угольника равна </w:t>
      </w:r>
      <m:oMath>
        <m:r>
          <w:rPr>
            <w:rFonts w:ascii="Cambria Math" w:eastAsia="Times New Roman" w:hAnsi="Times New Roman"/>
            <w:kern w:val="2"/>
            <w:sz w:val="28"/>
            <w:szCs w:val="28"/>
          </w:rPr>
          <m:t>180</m:t>
        </m:r>
        <m:r>
          <w:rPr>
            <w:rFonts w:ascii="Cambria Math" w:eastAsia="Times New Roman" w:hAnsi="Cambria Math"/>
            <w:kern w:val="2"/>
            <w:sz w:val="28"/>
            <w:szCs w:val="28"/>
          </w:rPr>
          <m:t>°∙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(</m:t>
        </m:r>
        <m:r>
          <w:rPr>
            <w:rFonts w:ascii="Cambria Math" w:eastAsia="Times New Roman" w:hAnsi="Cambria Math"/>
            <w:kern w:val="2"/>
            <w:sz w:val="28"/>
            <w:szCs w:val="28"/>
          </w:rPr>
          <m:t>n-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2)</m:t>
        </m:r>
      </m:oMath>
    </w:p>
    <w:p w:rsidR="007B33F1" w:rsidRPr="00827418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418">
        <w:rPr>
          <w:rFonts w:ascii="Times New Roman" w:hAnsi="Times New Roman"/>
          <w:i/>
          <w:sz w:val="28"/>
          <w:szCs w:val="28"/>
        </w:rPr>
        <w:t>Определение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418">
        <w:rPr>
          <w:rFonts w:ascii="Times New Roman" w:hAnsi="Times New Roman"/>
          <w:sz w:val="28"/>
          <w:szCs w:val="28"/>
        </w:rPr>
        <w:t xml:space="preserve">Определить площадь многоугольника – значит поставить в соответствие каждому плоскому многоугольнику </w:t>
      </w:r>
      <w:r>
        <w:rPr>
          <w:rFonts w:ascii="Times New Roman" w:hAnsi="Times New Roman"/>
          <w:sz w:val="28"/>
          <w:szCs w:val="28"/>
        </w:rPr>
        <w:t>величину («площадь»), обладающую</w:t>
      </w:r>
      <w:r w:rsidRPr="00827418">
        <w:rPr>
          <w:rFonts w:ascii="Times New Roman" w:hAnsi="Times New Roman"/>
          <w:sz w:val="28"/>
          <w:szCs w:val="28"/>
        </w:rPr>
        <w:t xml:space="preserve"> следующими свойствами:</w:t>
      </w:r>
    </w:p>
    <w:p w:rsidR="007B33F1" w:rsidRPr="00827418" w:rsidRDefault="007B33F1" w:rsidP="007B33F1">
      <w:pPr>
        <w:widowControl w:val="0"/>
        <w:numPr>
          <w:ilvl w:val="0"/>
          <w:numId w:val="1"/>
        </w:numPr>
        <w:tabs>
          <w:tab w:val="clear" w:pos="540"/>
        </w:tabs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7418">
        <w:rPr>
          <w:rFonts w:ascii="Times New Roman" w:hAnsi="Times New Roman"/>
          <w:sz w:val="28"/>
          <w:szCs w:val="28"/>
        </w:rPr>
        <w:t>Два равных многоугольника имеют одну и ту же площадь.</w:t>
      </w:r>
    </w:p>
    <w:p w:rsidR="007B33F1" w:rsidRPr="00827418" w:rsidRDefault="007B33F1" w:rsidP="007B33F1">
      <w:pPr>
        <w:widowControl w:val="0"/>
        <w:numPr>
          <w:ilvl w:val="0"/>
          <w:numId w:val="1"/>
        </w:numPr>
        <w:tabs>
          <w:tab w:val="clear" w:pos="540"/>
          <w:tab w:val="num" w:pos="567"/>
        </w:tabs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27418">
        <w:rPr>
          <w:rFonts w:ascii="Times New Roman" w:hAnsi="Times New Roman"/>
          <w:sz w:val="28"/>
          <w:szCs w:val="28"/>
        </w:rPr>
        <w:t>Многоугольник, составленный из нескольких многоугольников, имеет площадь, равную сумме их площадей.</w:t>
      </w:r>
    </w:p>
    <w:p w:rsidR="007B33F1" w:rsidRPr="00827418" w:rsidRDefault="007B33F1" w:rsidP="007B33F1">
      <w:pPr>
        <w:widowControl w:val="0"/>
        <w:numPr>
          <w:ilvl w:val="0"/>
          <w:numId w:val="1"/>
        </w:numPr>
        <w:tabs>
          <w:tab w:val="clear" w:pos="540"/>
          <w:tab w:val="num" w:pos="567"/>
        </w:tabs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27418">
        <w:rPr>
          <w:rFonts w:ascii="Times New Roman" w:hAnsi="Times New Roman"/>
          <w:sz w:val="28"/>
          <w:szCs w:val="28"/>
        </w:rPr>
        <w:t>За единицу площади принимается площадь квадрата со стороной, равной единице длины.</w:t>
      </w:r>
    </w:p>
    <w:p w:rsidR="007B33F1" w:rsidRPr="001E68DE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Аксиомы площади:</w:t>
      </w:r>
    </w:p>
    <w:p w:rsidR="007B33F1" w:rsidRPr="001E68DE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1) Равные фигуры имеют равные площади.</w:t>
      </w:r>
    </w:p>
    <w:p w:rsidR="007B33F1" w:rsidRPr="001E68DE" w:rsidRDefault="007B33F1" w:rsidP="007B33F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2) Площадь некоторого квадрата, сторона которого является единицей 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lastRenderedPageBreak/>
        <w:t>длины, равна единице.</w:t>
      </w:r>
    </w:p>
    <w:p w:rsidR="007B33F1" w:rsidRPr="00CE539A" w:rsidRDefault="007B33F1" w:rsidP="007B33F1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>3) Если фигура</w:t>
      </w:r>
      <w:r w:rsidRPr="00304B2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F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разбита на две части</w:t>
      </w:r>
      <w:r w:rsidRPr="00304B2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B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kern w:val="2"/>
          <w:sz w:val="28"/>
          <w:szCs w:val="28"/>
        </w:rPr>
        <w:t>C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то</w:t>
      </w:r>
      <w:proofErr w:type="gram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kern w:val="2"/>
            <w:sz w:val="28"/>
            <w:szCs w:val="28"/>
          </w:rPr>
          <m:t>S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(</m:t>
        </m:r>
        <m:r>
          <w:rPr>
            <w:rFonts w:ascii="Cambria Math" w:eastAsia="Times New Roman" w:hAnsi="Cambria Math"/>
            <w:kern w:val="2"/>
            <w:sz w:val="28"/>
            <w:szCs w:val="28"/>
          </w:rPr>
          <m:t>F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)=</m:t>
        </m:r>
        <m:r>
          <w:rPr>
            <w:rFonts w:ascii="Cambria Math" w:eastAsia="Times New Roman" w:hAnsi="Cambria Math"/>
            <w:kern w:val="2"/>
            <w:sz w:val="28"/>
            <w:szCs w:val="28"/>
          </w:rPr>
          <m:t>S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(</m:t>
        </m:r>
        <w:proofErr w:type="gramEnd"/>
        <m:r>
          <w:rPr>
            <w:rFonts w:ascii="Times New Roman" w:eastAsia="Times New Roman" w:hAnsi="Times New Roman"/>
            <w:kern w:val="2"/>
            <w:sz w:val="28"/>
            <w:szCs w:val="28"/>
          </w:rPr>
          <m:t>В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)+</m:t>
        </m:r>
        <m:r>
          <w:rPr>
            <w:rFonts w:ascii="Cambria Math" w:eastAsia="Times New Roman" w:hAnsi="Cambria Math"/>
            <w:kern w:val="2"/>
            <w:sz w:val="28"/>
            <w:szCs w:val="28"/>
          </w:rPr>
          <m:t>S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(</m:t>
        </m:r>
        <m:r>
          <w:rPr>
            <w:rFonts w:ascii="Times New Roman" w:eastAsia="Times New Roman" w:hAnsi="Times New Roman"/>
            <w:kern w:val="2"/>
            <w:sz w:val="28"/>
            <w:szCs w:val="28"/>
          </w:rPr>
          <m:t>С</m:t>
        </m:r>
        <m:r>
          <w:rPr>
            <w:rFonts w:ascii="Cambria Math" w:eastAsia="Times New Roman" w:hAnsi="Times New Roman"/>
            <w:kern w:val="2"/>
            <w:sz w:val="28"/>
            <w:szCs w:val="28"/>
          </w:rPr>
          <m:t>).</m:t>
        </m:r>
      </m:oMath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</w:p>
    <w:p w:rsidR="007B33F1" w:rsidRDefault="007B33F1" w:rsidP="007B33F1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E68DE">
        <w:rPr>
          <w:rFonts w:ascii="Times New Roman" w:eastAsia="Times New Roman" w:hAnsi="Times New Roman"/>
          <w:i/>
          <w:kern w:val="2"/>
          <w:sz w:val="28"/>
          <w:szCs w:val="28"/>
        </w:rPr>
        <w:t>Определение 3.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Фигуры, имеющие одну и ту же площадь</w:t>
      </w:r>
      <w:r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называются </w:t>
      </w:r>
      <w:r w:rsidRPr="001E68DE">
        <w:rPr>
          <w:rFonts w:ascii="Times New Roman" w:eastAsia="Times New Roman" w:hAnsi="Times New Roman"/>
          <w:b/>
          <w:i/>
          <w:kern w:val="2"/>
          <w:sz w:val="28"/>
          <w:szCs w:val="28"/>
        </w:rPr>
        <w:t>равновеликими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7B33F1" w:rsidRPr="001E68DE" w:rsidRDefault="007B33F1" w:rsidP="007B33F1">
      <w:pPr>
        <w:pStyle w:val="a5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1E68DE">
        <w:rPr>
          <w:i/>
          <w:sz w:val="28"/>
          <w:szCs w:val="28"/>
          <w:lang w:val="ru-RU"/>
        </w:rPr>
        <w:t xml:space="preserve">Определение </w:t>
      </w:r>
      <w:r>
        <w:rPr>
          <w:i/>
          <w:sz w:val="28"/>
          <w:szCs w:val="28"/>
          <w:lang w:val="ru-RU"/>
        </w:rPr>
        <w:t>4</w:t>
      </w:r>
      <w:r w:rsidRPr="001E68DE">
        <w:rPr>
          <w:sz w:val="28"/>
          <w:szCs w:val="28"/>
          <w:lang w:val="ru-RU"/>
        </w:rPr>
        <w:t xml:space="preserve">. Будем говорить, что многоугольник </w:t>
      </w:r>
      <w:r>
        <w:rPr>
          <w:sz w:val="28"/>
          <w:szCs w:val="28"/>
        </w:rPr>
        <w:t>F</w:t>
      </w:r>
      <w:r w:rsidRPr="001E68DE">
        <w:rPr>
          <w:sz w:val="28"/>
          <w:szCs w:val="28"/>
          <w:lang w:val="ru-RU"/>
        </w:rPr>
        <w:t xml:space="preserve"> представляет соединение многоугольников </w:t>
      </w:r>
      <w:r>
        <w:rPr>
          <w:sz w:val="28"/>
          <w:szCs w:val="28"/>
        </w:rPr>
        <w:t>Q</w:t>
      </w:r>
      <w:r w:rsidRPr="001E68DE">
        <w:rPr>
          <w:sz w:val="28"/>
          <w:szCs w:val="28"/>
          <w:vertAlign w:val="subscript"/>
          <w:lang w:val="ru-RU"/>
        </w:rPr>
        <w:t>1</w:t>
      </w:r>
      <w:r w:rsidRPr="001E68DE">
        <w:rPr>
          <w:sz w:val="28"/>
          <w:szCs w:val="28"/>
          <w:lang w:val="ru-RU"/>
        </w:rPr>
        <w:t>,</w:t>
      </w:r>
      <w:r w:rsidRPr="003E37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Q</w:t>
      </w:r>
      <w:r w:rsidRPr="001E68DE">
        <w:rPr>
          <w:sz w:val="28"/>
          <w:szCs w:val="28"/>
          <w:vertAlign w:val="subscript"/>
          <w:lang w:val="ru-RU"/>
        </w:rPr>
        <w:t>2</w:t>
      </w:r>
      <w:r w:rsidRPr="001E68DE">
        <w:rPr>
          <w:sz w:val="28"/>
          <w:szCs w:val="28"/>
          <w:lang w:val="ru-RU"/>
        </w:rPr>
        <w:t>,</w:t>
      </w:r>
      <w:r w:rsidRPr="003E378A">
        <w:rPr>
          <w:sz w:val="28"/>
          <w:szCs w:val="28"/>
          <w:lang w:val="ru-RU"/>
        </w:rPr>
        <w:t xml:space="preserve"> </w:t>
      </w:r>
      <w:r w:rsidRPr="001E68DE">
        <w:rPr>
          <w:sz w:val="28"/>
          <w:szCs w:val="28"/>
          <w:lang w:val="ru-RU"/>
        </w:rPr>
        <w:t>…,</w:t>
      </w:r>
      <w:r w:rsidRPr="003E378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k</w:t>
      </w:r>
      <w:proofErr w:type="spellEnd"/>
      <w:r w:rsidRPr="001E68DE">
        <w:rPr>
          <w:sz w:val="28"/>
          <w:szCs w:val="28"/>
          <w:lang w:val="ru-RU"/>
        </w:rPr>
        <w:t xml:space="preserve">. Два многоугольника </w:t>
      </w:r>
      <w:r>
        <w:rPr>
          <w:sz w:val="28"/>
          <w:szCs w:val="28"/>
        </w:rPr>
        <w:t>F</w:t>
      </w:r>
      <w:r w:rsidRPr="001E68DE">
        <w:rPr>
          <w:sz w:val="28"/>
          <w:szCs w:val="28"/>
          <w:vertAlign w:val="subscript"/>
          <w:lang w:val="ru-RU"/>
        </w:rPr>
        <w:t>1</w:t>
      </w:r>
      <w:r w:rsidRPr="001E68DE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F</w:t>
      </w:r>
      <w:r w:rsidRPr="001E68DE">
        <w:rPr>
          <w:sz w:val="28"/>
          <w:szCs w:val="28"/>
          <w:vertAlign w:val="subscript"/>
          <w:lang w:val="ru-RU"/>
        </w:rPr>
        <w:t>2</w:t>
      </w:r>
      <w:r w:rsidRPr="001E68DE">
        <w:rPr>
          <w:sz w:val="28"/>
          <w:szCs w:val="28"/>
          <w:lang w:val="ru-RU"/>
        </w:rPr>
        <w:t xml:space="preserve"> называются </w:t>
      </w:r>
      <w:r w:rsidRPr="001E68DE">
        <w:rPr>
          <w:b/>
          <w:i/>
          <w:sz w:val="28"/>
          <w:szCs w:val="28"/>
          <w:lang w:val="ru-RU"/>
        </w:rPr>
        <w:t>равносоставленными</w:t>
      </w:r>
      <w:r w:rsidRPr="001E68DE">
        <w:rPr>
          <w:sz w:val="28"/>
          <w:szCs w:val="28"/>
          <w:lang w:val="ru-RU"/>
        </w:rPr>
        <w:t xml:space="preserve">, если каждый из них можно разложить на одно и то же конечное число многоугольников так, что каждому многоугольнику одного разложения соответствует равный ему многоугольник другого разложения, и обратно. </w:t>
      </w:r>
    </w:p>
    <w:p w:rsidR="007B33F1" w:rsidRPr="007161BF" w:rsidRDefault="007B33F1" w:rsidP="007B33F1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В изучении равносоставленных фигур ключевую роль играет теорема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Бояи</w:t>
      </w:r>
      <w:r w:rsidRPr="003E378A">
        <w:rPr>
          <w:rFonts w:ascii="Times New Roman" w:eastAsia="Times New Roman" w:hAnsi="Times New Roman"/>
          <w:color w:val="000000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Гервина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равносоставленности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многоугольников</w:t>
      </w:r>
      <w:r w:rsidR="00C86FE4"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C86FE4" w:rsidRDefault="00C86FE4" w:rsidP="00C86FE4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proofErr w:type="spellStart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</w:rPr>
        <w:t>Равносоставленность</w:t>
      </w:r>
      <w:proofErr w:type="spellEnd"/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позволяет находить множество решений задач и доказательств теорем. Благода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ря свойствам равносоставленных фигур </w:t>
      </w:r>
      <w:r w:rsidRPr="001E68DE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стало возможным применение задач на разрезание. А они, в свою очередь, позволяют сократить и упростить ход решений и доказательств, особенно, если речь идет о площадях</w:t>
      </w:r>
      <w:r w:rsidR="00895D38" w:rsidRPr="00895D38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[</w:t>
      </w:r>
      <w:r w:rsidR="00394E89">
        <w:rPr>
          <w:rFonts w:ascii="Times New Roman" w:eastAsia="Times New Roman" w:hAnsi="Times New Roman"/>
          <w:color w:val="000000"/>
          <w:kern w:val="2"/>
          <w:sz w:val="28"/>
          <w:szCs w:val="28"/>
        </w:rPr>
        <w:t>1</w:t>
      </w:r>
      <w:r w:rsidR="00895D38" w:rsidRPr="00895D38">
        <w:rPr>
          <w:rFonts w:ascii="Times New Roman" w:eastAsia="Times New Roman" w:hAnsi="Times New Roman"/>
          <w:color w:val="000000"/>
          <w:kern w:val="2"/>
          <w:sz w:val="28"/>
          <w:szCs w:val="28"/>
        </w:rPr>
        <w:t>]</w:t>
      </w:r>
      <w:r w:rsidR="000D1C02"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C86FE4" w:rsidRPr="001E68DE" w:rsidRDefault="00C86FE4" w:rsidP="00C86FE4">
      <w:pPr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Г.</w:t>
      </w:r>
      <w:r w:rsidRPr="00035B09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 </w:t>
      </w:r>
      <w:proofErr w:type="spellStart"/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Лингрен</w:t>
      </w:r>
      <w:proofErr w:type="spellEnd"/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в своей книге: «Зан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имательные задачи на разрезание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» предлагает выделить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некоторые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виды 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разрезания, опишем далее три базовых разрезания.</w:t>
      </w:r>
    </w:p>
    <w:p w:rsidR="00C86FE4" w:rsidRPr="001E68DE" w:rsidRDefault="00C86FE4" w:rsidP="00C86FE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1E68DE">
        <w:rPr>
          <w:rStyle w:val="16"/>
          <w:rFonts w:ascii="Times New Roman" w:hAnsi="Times New Roman" w:cs="Times New Roman" w:hint="default"/>
          <w:b/>
          <w:i/>
          <w:color w:val="000000"/>
          <w:kern w:val="2"/>
          <w:sz w:val="28"/>
          <w:szCs w:val="28"/>
          <w:lang w:val="ru-RU"/>
        </w:rPr>
        <w:t xml:space="preserve">Разрезание типа </w:t>
      </w:r>
      <w:r w:rsidRPr="00135A5A">
        <w:rPr>
          <w:rStyle w:val="16"/>
          <w:rFonts w:ascii="Times New Roman" w:hAnsi="Times New Roman" w:cs="Times New Roman" w:hint="default"/>
          <w:b/>
          <w:i/>
          <w:color w:val="000000"/>
          <w:kern w:val="2"/>
          <w:sz w:val="28"/>
          <w:szCs w:val="28"/>
        </w:rPr>
        <w:t>S</w:t>
      </w:r>
      <w:r w:rsidRPr="001E68DE">
        <w:rPr>
          <w:rStyle w:val="16"/>
          <w:rFonts w:ascii="Times New Roman" w:hAnsi="Times New Roman" w:cs="Times New Roman" w:hint="default"/>
          <w:b/>
          <w:i/>
          <w:color w:val="000000"/>
          <w:kern w:val="2"/>
          <w:sz w:val="28"/>
          <w:szCs w:val="28"/>
          <w:lang w:val="ru-RU"/>
        </w:rPr>
        <w:t>- преобразование одного параллелограмма в другой.</w:t>
      </w:r>
    </w:p>
    <w:p w:rsidR="00C86FE4" w:rsidRDefault="00C86FE4" w:rsidP="00C86FE4">
      <w:pPr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Сначала мы проводим разрез 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AB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, равный по длине стороне второго параллелограмма. </w:t>
      </w:r>
      <w:r w:rsidRPr="00F77BF1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Затем, прикладываем часть</w:t>
      </w:r>
      <w:proofErr w:type="gramStart"/>
      <w:r w:rsidRPr="00F77BF1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С</w:t>
      </w:r>
      <w:proofErr w:type="gramEnd"/>
      <w:r w:rsidRPr="00F77BF1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к противоположной стороне 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DE </w:t>
      </w:r>
      <w:r w:rsidRPr="00F77BF1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(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рис.5</w:t>
      </w:r>
      <w:r w:rsidRPr="00F77BF1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).</w:t>
      </w:r>
    </w:p>
    <w:p w:rsidR="00C86FE4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kern w:val="2"/>
          <w:sz w:val="21"/>
          <w:lang w:eastAsia="ru-RU"/>
        </w:rPr>
        <w:lastRenderedPageBreak/>
        <w:drawing>
          <wp:inline distT="0" distB="0" distL="0" distR="0">
            <wp:extent cx="1400175" cy="1182371"/>
            <wp:effectExtent l="19050" t="0" r="9525" b="0"/>
            <wp:docPr id="14" name="Рисунок 5" descr="wps1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5" descr="wps110C.tmp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86" cy="11905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6FE4" w:rsidRPr="00F77BF1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Рис.5</w:t>
      </w:r>
    </w:p>
    <w:p w:rsidR="00C86FE4" w:rsidRPr="001E68DE" w:rsidRDefault="00C86FE4" w:rsidP="00C86FE4">
      <w:pPr>
        <w:widowControl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В некоторых случаях полученные углы могут не совпадать с углами требуемого параллелограмма. Поэтому, мы проводим второй разрез 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DF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(равный другой стороне искомого параллелограмма) и прикладываем часть 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G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к противоположной верхней стороне</w:t>
      </w:r>
      <w:r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 xml:space="preserve"> (рис.6)</w:t>
      </w:r>
      <w:r w:rsidRPr="001E68DE">
        <w:rPr>
          <w:rStyle w:val="16"/>
          <w:rFonts w:ascii="Times New Roman" w:hAnsi="Times New Roman" w:cs="Times New Roman" w:hint="default"/>
          <w:color w:val="000000"/>
          <w:kern w:val="2"/>
          <w:sz w:val="28"/>
          <w:szCs w:val="28"/>
        </w:rPr>
        <w:t>.</w:t>
      </w:r>
    </w:p>
    <w:p w:rsidR="00C86FE4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sz w:val="21"/>
          <w:lang w:eastAsia="ru-RU"/>
        </w:rPr>
        <w:drawing>
          <wp:inline distT="0" distB="0" distL="0" distR="0">
            <wp:extent cx="2177891" cy="997507"/>
            <wp:effectExtent l="19050" t="0" r="0" b="0"/>
            <wp:docPr id="15" name="Рисунок 6" descr="wps11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6" descr="wps112C.t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901" cy="10034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6FE4" w:rsidRPr="00F77BF1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Рис.6</w:t>
      </w:r>
    </w:p>
    <w:p w:rsidR="00C86FE4" w:rsidRPr="00B60E86" w:rsidRDefault="00C86FE4" w:rsidP="00C86FE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Style w:val="16"/>
          <w:rFonts w:ascii="Times New Roman" w:hAnsi="Times New Roman" w:cs="Times New Roman" w:hint="default"/>
          <w:b/>
          <w:i/>
          <w:color w:val="000000"/>
          <w:kern w:val="2"/>
          <w:sz w:val="28"/>
          <w:szCs w:val="28"/>
        </w:rPr>
      </w:pPr>
      <w:proofErr w:type="spellStart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Разрезание</w:t>
      </w:r>
      <w:proofErr w:type="spellEnd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 xml:space="preserve"> </w:t>
      </w:r>
      <w:proofErr w:type="spellStart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типа</w:t>
      </w:r>
      <w:proofErr w:type="spellEnd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 xml:space="preserve"> P</w:t>
      </w:r>
      <w:r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  <w:lang w:val="ru-RU"/>
        </w:rPr>
        <w:t xml:space="preserve"> </w:t>
      </w:r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-</w:t>
      </w:r>
      <w:proofErr w:type="spellStart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сдвиг</w:t>
      </w:r>
      <w:proofErr w:type="spellEnd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.</w:t>
      </w:r>
    </w:p>
    <w:p w:rsidR="00C86FE4" w:rsidRPr="001E68DE" w:rsidRDefault="00C86FE4" w:rsidP="00C86FE4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Сначала мы проводим разрез </w:t>
      </w:r>
      <w:r>
        <w:rPr>
          <w:rFonts w:ascii="Times New Roman" w:eastAsia="Times New Roman" w:hAnsi="Times New Roman"/>
          <w:kern w:val="2"/>
          <w:sz w:val="28"/>
          <w:szCs w:val="28"/>
        </w:rPr>
        <w:t>NO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и сдвигаем часть Р вверх вправо вдоль линии разреза, до тех пор, пока точка</w:t>
      </w:r>
      <w:proofErr w:type="gram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О</w:t>
      </w:r>
      <w:proofErr w:type="gramEnd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не попадет на продолжение правой стороны параллелограмма. Затем мы проводим разрез, вдоль пунктирной линии и вставляем полученный треугольник в выемку, расположенную ниже О. В итоге получили новый параллелограмм, стороны которого отличны </w:t>
      </w:r>
      <w:proofErr w:type="gramStart"/>
      <w:r w:rsidRPr="001E68DE">
        <w:rPr>
          <w:rFonts w:ascii="Times New Roman" w:eastAsia="Times New Roman" w:hAnsi="Times New Roman"/>
          <w:kern w:val="2"/>
          <w:sz w:val="28"/>
          <w:szCs w:val="28"/>
        </w:rPr>
        <w:t>от</w:t>
      </w:r>
      <w:proofErr w:type="gramEnd"/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прежнего, но углы равны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(рис.7)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C86FE4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sz w:val="21"/>
          <w:lang w:eastAsia="ru-RU"/>
        </w:rPr>
        <w:drawing>
          <wp:inline distT="0" distB="0" distL="0" distR="0">
            <wp:extent cx="2990850" cy="917084"/>
            <wp:effectExtent l="19050" t="0" r="0" b="0"/>
            <wp:docPr id="16" name="Рисунок 7" descr="wps11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7" descr="wps112D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160" cy="9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6FE4" w:rsidRPr="00F77BF1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Рис.7</w:t>
      </w:r>
    </w:p>
    <w:p w:rsidR="00C86FE4" w:rsidRPr="00B60E86" w:rsidRDefault="00C86FE4" w:rsidP="00C86FE4">
      <w:pPr>
        <w:pStyle w:val="a6"/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</w:pPr>
      <w:proofErr w:type="spellStart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Ступенчатое</w:t>
      </w:r>
      <w:proofErr w:type="spellEnd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 xml:space="preserve"> </w:t>
      </w:r>
      <w:proofErr w:type="spellStart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разрезание</w:t>
      </w:r>
      <w:proofErr w:type="spellEnd"/>
      <w:r w:rsidRPr="00B60E86">
        <w:rPr>
          <w:rStyle w:val="16"/>
          <w:rFonts w:ascii="Times New Roman" w:hAnsi="Times New Roman" w:cs="Times New Roman" w:hint="default"/>
          <w:b/>
          <w:i/>
          <w:color w:val="000000"/>
          <w:sz w:val="28"/>
          <w:szCs w:val="28"/>
        </w:rPr>
        <w:t>.</w:t>
      </w:r>
    </w:p>
    <w:p w:rsidR="00C86FE4" w:rsidRPr="001E68DE" w:rsidRDefault="00C86FE4" w:rsidP="00C86FE4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При использовании такого разрезания, прямоугольник размерностью 9×4 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lastRenderedPageBreak/>
        <w:t>можно преобразовать в квадрат, при этом, число частей окажется равным не трем, а двум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(рис.8)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</w:p>
    <w:p w:rsidR="00C86FE4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sz w:val="21"/>
          <w:lang w:eastAsia="ru-RU"/>
        </w:rPr>
        <w:drawing>
          <wp:inline distT="0" distB="0" distL="0" distR="0">
            <wp:extent cx="2114550" cy="917154"/>
            <wp:effectExtent l="19050" t="0" r="0" b="0"/>
            <wp:docPr id="17" name="Рисунок 8" descr="wps11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8" descr="wps113E.t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171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6FE4" w:rsidRPr="00F77BF1" w:rsidRDefault="00C86FE4" w:rsidP="00C86FE4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Рис.8</w:t>
      </w:r>
    </w:p>
    <w:p w:rsidR="00C86FE4" w:rsidRDefault="00C86FE4" w:rsidP="00C86FE4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Если часть </w:t>
      </w:r>
      <w:r>
        <w:rPr>
          <w:rFonts w:ascii="Times New Roman" w:eastAsia="Times New Roman" w:hAnsi="Times New Roman"/>
          <w:kern w:val="2"/>
          <w:sz w:val="28"/>
          <w:szCs w:val="28"/>
        </w:rPr>
        <w:t>X</w:t>
      </w:r>
      <w:r w:rsidRPr="001E68DE">
        <w:rPr>
          <w:rFonts w:ascii="Times New Roman" w:eastAsia="Times New Roman" w:hAnsi="Times New Roman"/>
          <w:kern w:val="2"/>
          <w:sz w:val="28"/>
          <w:szCs w:val="28"/>
        </w:rPr>
        <w:t xml:space="preserve"> передвинуть на одну ступеньку вверх, поместив ее над частью </w:t>
      </w:r>
      <w:r>
        <w:rPr>
          <w:rFonts w:ascii="Times New Roman" w:eastAsia="Times New Roman" w:hAnsi="Times New Roman"/>
          <w:kern w:val="2"/>
          <w:sz w:val="28"/>
          <w:szCs w:val="28"/>
        </w:rPr>
        <w:t>Y</w:t>
      </w:r>
      <w:r w:rsidRPr="008C5561">
        <w:rPr>
          <w:rFonts w:ascii="Times New Roman" w:eastAsia="Times New Roman" w:hAnsi="Times New Roman"/>
          <w:kern w:val="2"/>
          <w:sz w:val="28"/>
          <w:szCs w:val="28"/>
        </w:rPr>
        <w:t>, то сразу получим квадрат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895D38" w:rsidRPr="00394E89">
        <w:rPr>
          <w:rFonts w:ascii="Times New Roman" w:eastAsia="Times New Roman" w:hAnsi="Times New Roman"/>
          <w:kern w:val="2"/>
          <w:sz w:val="28"/>
          <w:szCs w:val="28"/>
        </w:rPr>
        <w:t>[</w:t>
      </w:r>
      <w:r w:rsidR="00394E89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="00895D38" w:rsidRPr="00394E89">
        <w:rPr>
          <w:rFonts w:ascii="Times New Roman" w:eastAsia="Times New Roman" w:hAnsi="Times New Roman"/>
          <w:kern w:val="2"/>
          <w:sz w:val="28"/>
          <w:szCs w:val="28"/>
        </w:rPr>
        <w:t>]</w:t>
      </w:r>
      <w:r w:rsidR="000D1C02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C86FE4" w:rsidRPr="009D5F72" w:rsidRDefault="00C86FE4" w:rsidP="00C86FE4">
      <w:pPr>
        <w:widowControl w:val="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D5F72">
        <w:rPr>
          <w:rFonts w:ascii="Times New Roman" w:hAnsi="Times New Roman"/>
          <w:color w:val="000000"/>
          <w:sz w:val="28"/>
          <w:szCs w:val="28"/>
        </w:rPr>
        <w:t>Для решения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разрезание необходимо знать</w:t>
      </w:r>
      <w:r w:rsidRPr="009D5F72">
        <w:rPr>
          <w:rFonts w:ascii="Times New Roman" w:hAnsi="Times New Roman"/>
          <w:color w:val="000000"/>
          <w:sz w:val="28"/>
          <w:szCs w:val="28"/>
        </w:rPr>
        <w:t>: основ</w:t>
      </w:r>
      <w:r>
        <w:rPr>
          <w:rFonts w:ascii="Times New Roman" w:hAnsi="Times New Roman"/>
          <w:color w:val="000000"/>
          <w:sz w:val="28"/>
          <w:szCs w:val="28"/>
        </w:rPr>
        <w:t>ы планиметрии, теорию геометрии</w:t>
      </w:r>
      <w:r w:rsidRPr="009D5F7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F72">
        <w:rPr>
          <w:rFonts w:ascii="Times New Roman" w:hAnsi="Times New Roman"/>
          <w:color w:val="000000"/>
          <w:sz w:val="28"/>
          <w:szCs w:val="28"/>
        </w:rPr>
        <w:t>геометрические фигуры (их признаки и свойства).</w:t>
      </w:r>
    </w:p>
    <w:p w:rsidR="00C86FE4" w:rsidRDefault="00C86FE4" w:rsidP="00C86FE4">
      <w:pPr>
        <w:widowControl w:val="0"/>
        <w:spacing w:line="36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Ниже представлены виды задач на разрезание: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Танграм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Пентамино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Задачи на клетчатой бумаге.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5F72">
        <w:rPr>
          <w:rFonts w:ascii="Times New Roman" w:hAnsi="Times New Roman"/>
          <w:color w:val="000000"/>
          <w:sz w:val="28"/>
          <w:szCs w:val="28"/>
          <w:lang w:val="ru-RU"/>
        </w:rPr>
        <w:t>Разбиени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 плоскости.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5F72">
        <w:rPr>
          <w:rFonts w:ascii="Times New Roman" w:hAnsi="Times New Roman"/>
          <w:color w:val="000000"/>
          <w:sz w:val="28"/>
          <w:szCs w:val="28"/>
          <w:lang w:val="ru-RU"/>
        </w:rPr>
        <w:t>Задачи на площ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ади фигур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равносоставленность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C86FE4" w:rsidRPr="009D5F72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Превращение фигур.</w:t>
      </w:r>
    </w:p>
    <w:p w:rsidR="00C86FE4" w:rsidRDefault="00C86FE4" w:rsidP="00C86FE4">
      <w:pPr>
        <w:pStyle w:val="a6"/>
        <w:widowControl w:val="0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5F72">
        <w:rPr>
          <w:rFonts w:ascii="Times New Roman" w:hAnsi="Times New Roman"/>
          <w:color w:val="000000"/>
          <w:sz w:val="28"/>
          <w:szCs w:val="28"/>
          <w:lang w:val="ru-RU"/>
        </w:rPr>
        <w:t>Задачи на разрезание в пространстве.</w:t>
      </w:r>
    </w:p>
    <w:p w:rsidR="007B33F1" w:rsidRDefault="00C86FE4" w:rsidP="000D1C02">
      <w:pPr>
        <w:widowControl w:val="0"/>
        <w:spacing w:line="36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Данные задачи составляют основу для решения многих практических задач, а приемы их решения используются в доказательстве серьезных математических утверждений. Они имеют различный уровень трудности, тем самым помогая развивать комбинаторные навыки, формировать геометрические представления о разнообразном материале, проявлять свою смекалку, интуицию, способность творчески мыслить.</w:t>
      </w:r>
    </w:p>
    <w:p w:rsidR="000D1C02" w:rsidRDefault="00895D38" w:rsidP="00895D38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>Список л</w:t>
      </w:r>
      <w:r w:rsidR="000D1C02" w:rsidRPr="000D1C02">
        <w:rPr>
          <w:rFonts w:ascii="Times New Roman" w:eastAsia="Times New Roman" w:hAnsi="Times New Roman"/>
          <w:b/>
          <w:kern w:val="2"/>
          <w:sz w:val="28"/>
          <w:szCs w:val="28"/>
        </w:rPr>
        <w:t>итературы</w:t>
      </w:r>
    </w:p>
    <w:p w:rsidR="00895D38" w:rsidRPr="00895D38" w:rsidRDefault="00895D38" w:rsidP="00895D38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bookmarkStart w:id="0" w:name="_Ref480808359"/>
      <w:bookmarkStart w:id="1" w:name="_Ref482390444"/>
      <w:r>
        <w:rPr>
          <w:color w:val="0D0D0D" w:themeColor="text1" w:themeTint="F2"/>
          <w:sz w:val="28"/>
          <w:szCs w:val="28"/>
          <w:lang w:val="ru-RU"/>
        </w:rPr>
        <w:lastRenderedPageBreak/>
        <w:t xml:space="preserve">Вернер, А.Л. </w:t>
      </w:r>
      <w:r w:rsidRPr="007670B4">
        <w:rPr>
          <w:color w:val="0D0D0D" w:themeColor="text1" w:themeTint="F2"/>
          <w:sz w:val="28"/>
          <w:szCs w:val="28"/>
        </w:rPr>
        <w:t> 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 Геометрия.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7670B4">
        <w:rPr>
          <w:color w:val="0D0D0D" w:themeColor="text1" w:themeTint="F2"/>
          <w:sz w:val="28"/>
          <w:szCs w:val="28"/>
          <w:lang w:val="ru-RU"/>
        </w:rPr>
        <w:t>Ч.1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[</w:t>
      </w:r>
      <w:r>
        <w:rPr>
          <w:color w:val="0D0D0D" w:themeColor="text1" w:themeTint="F2"/>
          <w:sz w:val="28"/>
          <w:szCs w:val="28"/>
          <w:lang w:val="ru-RU" w:eastAsia="ru-RU"/>
        </w:rPr>
        <w:t>Текст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 : учеб</w:t>
      </w:r>
      <w:proofErr w:type="gramStart"/>
      <w:r w:rsidRPr="007670B4">
        <w:rPr>
          <w:color w:val="0D0D0D" w:themeColor="text1" w:themeTint="F2"/>
          <w:sz w:val="28"/>
          <w:szCs w:val="28"/>
          <w:lang w:val="ru-RU"/>
        </w:rPr>
        <w:t>.</w:t>
      </w:r>
      <w:proofErr w:type="gramEnd"/>
      <w:r w:rsidRPr="007670B4">
        <w:rPr>
          <w:color w:val="0D0D0D" w:themeColor="text1" w:themeTint="F2"/>
          <w:sz w:val="28"/>
          <w:szCs w:val="28"/>
          <w:lang w:val="ru-RU"/>
        </w:rPr>
        <w:t xml:space="preserve"> </w:t>
      </w:r>
      <w:proofErr w:type="gramStart"/>
      <w:r w:rsidRPr="007670B4">
        <w:rPr>
          <w:color w:val="0D0D0D" w:themeColor="text1" w:themeTint="F2"/>
          <w:sz w:val="28"/>
          <w:szCs w:val="28"/>
          <w:lang w:val="ru-RU"/>
        </w:rPr>
        <w:t>п</w:t>
      </w:r>
      <w:proofErr w:type="gramEnd"/>
      <w:r w:rsidRPr="007670B4">
        <w:rPr>
          <w:color w:val="0D0D0D" w:themeColor="text1" w:themeTint="F2"/>
          <w:sz w:val="28"/>
          <w:szCs w:val="28"/>
          <w:lang w:val="ru-RU"/>
        </w:rPr>
        <w:t xml:space="preserve">особие для </w:t>
      </w:r>
      <w:proofErr w:type="spellStart"/>
      <w:r w:rsidRPr="007670B4">
        <w:rPr>
          <w:color w:val="0D0D0D" w:themeColor="text1" w:themeTint="F2"/>
          <w:sz w:val="28"/>
          <w:szCs w:val="28"/>
          <w:lang w:val="ru-RU"/>
        </w:rPr>
        <w:t>физико-мат</w:t>
      </w:r>
      <w:proofErr w:type="spellEnd"/>
      <w:r w:rsidRPr="007670B4">
        <w:rPr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7670B4">
        <w:rPr>
          <w:color w:val="0D0D0D" w:themeColor="text1" w:themeTint="F2"/>
          <w:sz w:val="28"/>
          <w:szCs w:val="28"/>
          <w:lang w:val="ru-RU"/>
        </w:rPr>
        <w:t>фак</w:t>
      </w:r>
      <w:proofErr w:type="spellEnd"/>
      <w:r w:rsidRPr="007670B4">
        <w:rPr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7670B4">
        <w:rPr>
          <w:color w:val="0D0D0D" w:themeColor="text1" w:themeTint="F2"/>
          <w:sz w:val="28"/>
          <w:szCs w:val="28"/>
          <w:lang w:val="ru-RU"/>
        </w:rPr>
        <w:t>пед</w:t>
      </w:r>
      <w:proofErr w:type="spellEnd"/>
      <w:r w:rsidRPr="007670B4">
        <w:rPr>
          <w:color w:val="0D0D0D" w:themeColor="text1" w:themeTint="F2"/>
          <w:sz w:val="28"/>
          <w:szCs w:val="28"/>
          <w:lang w:val="ru-RU"/>
        </w:rPr>
        <w:t xml:space="preserve">. </w:t>
      </w:r>
      <w:proofErr w:type="spellStart"/>
      <w:r w:rsidRPr="007670B4">
        <w:rPr>
          <w:color w:val="0D0D0D" w:themeColor="text1" w:themeTint="F2"/>
          <w:sz w:val="28"/>
          <w:szCs w:val="28"/>
          <w:lang w:val="ru-RU"/>
        </w:rPr>
        <w:t>ин-тов</w:t>
      </w:r>
      <w:proofErr w:type="spellEnd"/>
      <w:r w:rsidRPr="007670B4">
        <w:rPr>
          <w:color w:val="0D0D0D" w:themeColor="text1" w:themeTint="F2"/>
          <w:sz w:val="28"/>
          <w:szCs w:val="28"/>
          <w:lang w:val="ru-RU"/>
        </w:rPr>
        <w:t xml:space="preserve"> / </w:t>
      </w:r>
      <w:r>
        <w:rPr>
          <w:color w:val="0D0D0D" w:themeColor="text1" w:themeTint="F2"/>
          <w:sz w:val="28"/>
          <w:szCs w:val="28"/>
          <w:lang w:val="ru-RU"/>
        </w:rPr>
        <w:t>А.</w:t>
      </w:r>
      <w:r w:rsidRPr="007670B4">
        <w:rPr>
          <w:color w:val="0D0D0D" w:themeColor="text1" w:themeTint="F2"/>
          <w:sz w:val="28"/>
          <w:szCs w:val="28"/>
          <w:lang w:val="ru-RU"/>
        </w:rPr>
        <w:t>Л</w:t>
      </w:r>
      <w:r>
        <w:rPr>
          <w:color w:val="0D0D0D" w:themeColor="text1" w:themeTint="F2"/>
          <w:sz w:val="28"/>
          <w:szCs w:val="28"/>
          <w:lang w:val="ru-RU"/>
        </w:rPr>
        <w:t xml:space="preserve">. </w:t>
      </w:r>
      <w:r w:rsidRPr="009F3DED">
        <w:rPr>
          <w:bCs/>
          <w:color w:val="0D0D0D" w:themeColor="text1" w:themeTint="F2"/>
          <w:sz w:val="28"/>
          <w:szCs w:val="28"/>
          <w:lang w:val="ru-RU"/>
        </w:rPr>
        <w:t xml:space="preserve"> Вернер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, </w:t>
      </w:r>
      <w:r>
        <w:rPr>
          <w:color w:val="0D0D0D" w:themeColor="text1" w:themeTint="F2"/>
          <w:sz w:val="28"/>
          <w:szCs w:val="28"/>
          <w:lang w:val="ru-RU"/>
        </w:rPr>
        <w:t xml:space="preserve">Б.Е. Кантор, С.А. </w:t>
      </w:r>
      <w:proofErr w:type="spellStart"/>
      <w:r w:rsidRPr="007670B4">
        <w:rPr>
          <w:color w:val="0D0D0D" w:themeColor="text1" w:themeTint="F2"/>
          <w:sz w:val="28"/>
          <w:szCs w:val="28"/>
          <w:lang w:val="ru-RU"/>
        </w:rPr>
        <w:t>Франгулов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>.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 СПб. : Спец</w:t>
      </w:r>
      <w:proofErr w:type="gramStart"/>
      <w:r w:rsidRPr="007670B4">
        <w:rPr>
          <w:color w:val="0D0D0D" w:themeColor="text1" w:themeTint="F2"/>
          <w:sz w:val="28"/>
          <w:szCs w:val="28"/>
          <w:lang w:val="ru-RU"/>
        </w:rPr>
        <w:t>.л</w:t>
      </w:r>
      <w:proofErr w:type="gramEnd"/>
      <w:r w:rsidRPr="007670B4">
        <w:rPr>
          <w:color w:val="0D0D0D" w:themeColor="text1" w:themeTint="F2"/>
          <w:sz w:val="28"/>
          <w:szCs w:val="28"/>
          <w:lang w:val="ru-RU"/>
        </w:rPr>
        <w:t xml:space="preserve">ит., 1997.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7670B4">
        <w:rPr>
          <w:color w:val="0D0D0D" w:themeColor="text1" w:themeTint="F2"/>
          <w:sz w:val="28"/>
          <w:szCs w:val="28"/>
          <w:lang w:val="ru-RU"/>
        </w:rPr>
        <w:t xml:space="preserve"> 351 с</w:t>
      </w:r>
      <w:bookmarkEnd w:id="0"/>
      <w:r>
        <w:rPr>
          <w:color w:val="0D0D0D" w:themeColor="text1" w:themeTint="F2"/>
          <w:sz w:val="28"/>
          <w:szCs w:val="28"/>
          <w:lang w:val="ru-RU"/>
        </w:rPr>
        <w:t>.</w:t>
      </w:r>
      <w:bookmarkEnd w:id="1"/>
    </w:p>
    <w:p w:rsidR="000D1C02" w:rsidRPr="00ED7E1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Дьюдени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>,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Г.Э. 250</w:t>
      </w:r>
      <w:r w:rsidRPr="00ED7E12">
        <w:rPr>
          <w:color w:val="0D0D0D" w:themeColor="text1" w:themeTint="F2"/>
          <w:sz w:val="28"/>
          <w:szCs w:val="28"/>
        </w:rPr>
        <w:t> 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головоломок. /Сост. и ред.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амер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изд. М.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Гарднер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Пер. с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анг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Ю.Н.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Сударева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М.: Мир, 1975.</w:t>
      </w:r>
      <w:r w:rsidRPr="00AA0508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 xml:space="preserve">– 426 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>.</w:t>
      </w:r>
    </w:p>
    <w:p w:rsidR="000D1C02" w:rsidRPr="00ED7E1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bookmarkStart w:id="2" w:name="_Ref480808998"/>
      <w:bookmarkStart w:id="3" w:name="_Ref482390501"/>
      <w:r>
        <w:rPr>
          <w:color w:val="0D0D0D" w:themeColor="text1" w:themeTint="F2"/>
          <w:sz w:val="28"/>
          <w:szCs w:val="28"/>
          <w:lang w:val="ru-RU"/>
        </w:rPr>
        <w:t xml:space="preserve">Екимова, </w:t>
      </w:r>
      <w:r w:rsidRPr="00ED7E12">
        <w:rPr>
          <w:color w:val="0D0D0D" w:themeColor="text1" w:themeTint="F2"/>
          <w:sz w:val="28"/>
          <w:szCs w:val="28"/>
          <w:lang w:val="ru-RU"/>
        </w:rPr>
        <w:t>М.А</w:t>
      </w:r>
      <w:r>
        <w:rPr>
          <w:color w:val="0D0D0D" w:themeColor="text1" w:themeTint="F2"/>
          <w:sz w:val="28"/>
          <w:szCs w:val="28"/>
          <w:lang w:val="ru-RU"/>
        </w:rPr>
        <w:t>.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Задачи на разрезание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[</w:t>
      </w:r>
      <w:r>
        <w:rPr>
          <w:color w:val="0D0D0D" w:themeColor="text1" w:themeTint="F2"/>
          <w:sz w:val="28"/>
          <w:szCs w:val="28"/>
          <w:lang w:val="ru-RU" w:eastAsia="ru-RU"/>
        </w:rPr>
        <w:t>Текст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/ М.А Екимова, Г.П. Кукин.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>– М.: МЦНМО, 2014</w:t>
      </w:r>
      <w:r w:rsidRPr="00ED7E12">
        <w:rPr>
          <w:color w:val="0D0D0D" w:themeColor="text1" w:themeTint="F2"/>
          <w:sz w:val="28"/>
          <w:szCs w:val="28"/>
          <w:lang w:val="ru-RU"/>
        </w:rPr>
        <w:t>.</w:t>
      </w:r>
      <w:bookmarkEnd w:id="2"/>
      <w:r>
        <w:rPr>
          <w:color w:val="0D0D0D" w:themeColor="text1" w:themeTint="F2"/>
          <w:sz w:val="28"/>
          <w:szCs w:val="28"/>
          <w:lang w:val="ru-RU"/>
        </w:rPr>
        <w:t xml:space="preserve"> – 120 с.</w:t>
      </w:r>
      <w:bookmarkEnd w:id="3"/>
    </w:p>
    <w:p w:rsidR="000D1C0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Кордемский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>,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 xml:space="preserve">Б.А. </w:t>
      </w:r>
      <w:r w:rsidRPr="00ED7E12">
        <w:rPr>
          <w:color w:val="0D0D0D" w:themeColor="text1" w:themeTint="F2"/>
          <w:sz w:val="28"/>
          <w:szCs w:val="28"/>
          <w:lang w:val="ru-RU"/>
        </w:rPr>
        <w:t>Удивительный квадрат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[</w:t>
      </w:r>
      <w:r>
        <w:rPr>
          <w:color w:val="0D0D0D" w:themeColor="text1" w:themeTint="F2"/>
          <w:sz w:val="28"/>
          <w:szCs w:val="28"/>
          <w:lang w:val="ru-RU" w:eastAsia="ru-RU"/>
        </w:rPr>
        <w:t>Текст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/ Б. А.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Кордемский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>.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>-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М.: Книга по Требованию, 2012.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158 </w:t>
      </w:r>
      <w:proofErr w:type="gramStart"/>
      <w:r w:rsidRPr="00ED7E12"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>.</w:t>
      </w:r>
    </w:p>
    <w:p w:rsidR="000D1C02" w:rsidRPr="00FA0601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proofErr w:type="spellStart"/>
      <w:r w:rsidRPr="00FA0601">
        <w:rPr>
          <w:sz w:val="28"/>
          <w:szCs w:val="28"/>
          <w:lang w:val="ru-RU"/>
        </w:rPr>
        <w:t>Жарковская</w:t>
      </w:r>
      <w:proofErr w:type="spellEnd"/>
      <w:r>
        <w:rPr>
          <w:sz w:val="28"/>
          <w:szCs w:val="28"/>
          <w:lang w:val="ru-RU"/>
        </w:rPr>
        <w:t xml:space="preserve">, Н.М. </w:t>
      </w:r>
      <w:r w:rsidRPr="00FA0601">
        <w:rPr>
          <w:sz w:val="28"/>
          <w:szCs w:val="28"/>
          <w:lang w:val="ru-RU"/>
        </w:rPr>
        <w:t xml:space="preserve">Геометрия клетчатой бумаги. </w:t>
      </w:r>
      <w:r>
        <w:rPr>
          <w:sz w:val="28"/>
          <w:szCs w:val="28"/>
          <w:lang w:val="ru-RU"/>
        </w:rPr>
        <w:t xml:space="preserve">Формула Пика 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[</w:t>
      </w:r>
      <w:r>
        <w:rPr>
          <w:color w:val="0D0D0D" w:themeColor="text1" w:themeTint="F2"/>
          <w:sz w:val="28"/>
          <w:szCs w:val="28"/>
          <w:lang w:val="ru-RU" w:eastAsia="ru-RU"/>
        </w:rPr>
        <w:t>Текст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/ Н.М. </w:t>
      </w:r>
      <w:proofErr w:type="spellStart"/>
      <w:r>
        <w:rPr>
          <w:sz w:val="28"/>
          <w:szCs w:val="28"/>
          <w:lang w:val="ru-RU"/>
        </w:rPr>
        <w:t>Жаровская</w:t>
      </w:r>
      <w:proofErr w:type="spellEnd"/>
      <w:r>
        <w:rPr>
          <w:sz w:val="28"/>
          <w:szCs w:val="28"/>
          <w:lang w:val="ru-RU"/>
        </w:rPr>
        <w:t xml:space="preserve">, Е.А. Рисс // </w:t>
      </w:r>
      <w:r w:rsidRPr="00FC43DF">
        <w:rPr>
          <w:sz w:val="28"/>
          <w:szCs w:val="28"/>
          <w:lang w:val="ru-RU"/>
        </w:rPr>
        <w:t>Математика, 2009, № 17, с. 24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FC43DF">
        <w:rPr>
          <w:sz w:val="28"/>
          <w:szCs w:val="28"/>
          <w:lang w:val="ru-RU"/>
        </w:rPr>
        <w:t>25.</w:t>
      </w:r>
    </w:p>
    <w:p w:rsidR="000D1C0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bookmarkStart w:id="4" w:name="_Ref480808655"/>
      <w:bookmarkStart w:id="5" w:name="_Ref482390465"/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Лингрен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>,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Г. Занимательные задачи на разрезание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[</w:t>
      </w:r>
      <w:r>
        <w:rPr>
          <w:color w:val="0D0D0D" w:themeColor="text1" w:themeTint="F2"/>
          <w:sz w:val="28"/>
          <w:szCs w:val="28"/>
          <w:lang w:val="ru-RU" w:eastAsia="ru-RU"/>
        </w:rPr>
        <w:t>Текст</w:t>
      </w:r>
      <w:r w:rsidRPr="002D7A94">
        <w:rPr>
          <w:color w:val="0D0D0D" w:themeColor="text1" w:themeTint="F2"/>
          <w:sz w:val="28"/>
          <w:szCs w:val="28"/>
          <w:lang w:val="ru-RU" w:eastAsia="ru-RU"/>
        </w:rPr>
        <w:t>]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. Пер. с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анг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Ю.Н.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Сударева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Под ред. и с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послесл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И.М.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Яглома</w:t>
      </w:r>
      <w:proofErr w:type="spellEnd"/>
      <w:r w:rsidRPr="00ED7E12">
        <w:rPr>
          <w:color w:val="0D0D0D" w:themeColor="text1" w:themeTint="F2"/>
          <w:sz w:val="28"/>
          <w:szCs w:val="28"/>
          <w:lang w:val="ru-RU"/>
        </w:rPr>
        <w:t xml:space="preserve">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М.: Мир, 1977.</w:t>
      </w:r>
      <w:bookmarkEnd w:id="4"/>
      <w:r>
        <w:rPr>
          <w:color w:val="0D0D0D" w:themeColor="text1" w:themeTint="F2"/>
          <w:sz w:val="28"/>
          <w:szCs w:val="28"/>
          <w:lang w:val="ru-RU"/>
        </w:rPr>
        <w:t xml:space="preserve"> – 341 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>.</w:t>
      </w:r>
      <w:bookmarkEnd w:id="5"/>
      <w:r>
        <w:rPr>
          <w:color w:val="0D0D0D" w:themeColor="text1" w:themeTint="F2"/>
          <w:sz w:val="28"/>
          <w:szCs w:val="28"/>
          <w:lang w:val="ru-RU"/>
        </w:rPr>
        <w:t xml:space="preserve"> </w:t>
      </w:r>
    </w:p>
    <w:p w:rsidR="000D1C02" w:rsidRPr="00FA0601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r w:rsidRPr="00ED7E12">
        <w:rPr>
          <w:color w:val="0D0D0D" w:themeColor="text1" w:themeTint="F2"/>
          <w:sz w:val="28"/>
          <w:szCs w:val="28"/>
          <w:lang w:val="ru-RU"/>
        </w:rPr>
        <w:t>Погорелов</w:t>
      </w:r>
      <w:r>
        <w:rPr>
          <w:color w:val="0D0D0D" w:themeColor="text1" w:themeTint="F2"/>
          <w:sz w:val="28"/>
          <w:szCs w:val="28"/>
          <w:lang w:val="ru-RU"/>
        </w:rPr>
        <w:t>,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А.В. Геометрия. 7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9 </w:t>
      </w:r>
      <w:proofErr w:type="spellStart"/>
      <w:r w:rsidRPr="00ED7E12">
        <w:rPr>
          <w:color w:val="0D0D0D" w:themeColor="text1" w:themeTint="F2"/>
          <w:sz w:val="28"/>
          <w:szCs w:val="28"/>
          <w:lang w:val="ru-RU"/>
        </w:rPr>
        <w:t>кл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FC43DF">
        <w:rPr>
          <w:color w:val="0D0D0D" w:themeColor="text1" w:themeTint="F2"/>
          <w:sz w:val="28"/>
          <w:szCs w:val="28"/>
          <w:lang w:val="ru-RU"/>
        </w:rPr>
        <w:t>[</w:t>
      </w:r>
      <w:r>
        <w:rPr>
          <w:color w:val="0D0D0D" w:themeColor="text1" w:themeTint="F2"/>
          <w:sz w:val="28"/>
          <w:szCs w:val="28"/>
          <w:lang w:val="ru-RU"/>
        </w:rPr>
        <w:t>Текст</w:t>
      </w:r>
      <w:r w:rsidRPr="00FC43DF">
        <w:rPr>
          <w:color w:val="0D0D0D" w:themeColor="text1" w:themeTint="F2"/>
          <w:sz w:val="28"/>
          <w:szCs w:val="28"/>
          <w:lang w:val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/ А.В. Погорелов.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 xml:space="preserve">– </w:t>
      </w:r>
      <w:r w:rsidRPr="00ED7E12">
        <w:rPr>
          <w:color w:val="0D0D0D" w:themeColor="text1" w:themeTint="F2"/>
          <w:sz w:val="28"/>
          <w:szCs w:val="28"/>
          <w:lang w:val="ru-RU"/>
        </w:rPr>
        <w:t>М.: Просвещение, 2002.</w:t>
      </w:r>
      <w:r>
        <w:rPr>
          <w:color w:val="0D0D0D" w:themeColor="text1" w:themeTint="F2"/>
          <w:sz w:val="28"/>
          <w:szCs w:val="28"/>
          <w:lang w:val="ru-RU"/>
        </w:rPr>
        <w:t xml:space="preserve"> – 132 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>.</w:t>
      </w:r>
    </w:p>
    <w:p w:rsidR="000D1C02" w:rsidRPr="00FA0601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r w:rsidRPr="00ED7E12">
        <w:rPr>
          <w:color w:val="0D0D0D" w:themeColor="text1" w:themeTint="F2"/>
          <w:sz w:val="28"/>
          <w:szCs w:val="28"/>
          <w:lang w:val="ru-RU"/>
        </w:rPr>
        <w:t>Прасолов</w:t>
      </w:r>
      <w:r>
        <w:rPr>
          <w:color w:val="0D0D0D" w:themeColor="text1" w:themeTint="F2"/>
          <w:sz w:val="28"/>
          <w:szCs w:val="28"/>
          <w:lang w:val="ru-RU"/>
        </w:rPr>
        <w:t>,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В.В. Задачи по планиметрии.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2-е изд. – Часть </w:t>
      </w:r>
      <w:r w:rsidRPr="00ED7E12">
        <w:rPr>
          <w:color w:val="0D0D0D" w:themeColor="text1" w:themeTint="F2"/>
          <w:sz w:val="28"/>
          <w:szCs w:val="28"/>
        </w:rPr>
        <w:t>II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FC43DF">
        <w:rPr>
          <w:color w:val="0D0D0D" w:themeColor="text1" w:themeTint="F2"/>
          <w:sz w:val="28"/>
          <w:szCs w:val="28"/>
          <w:lang w:val="ru-RU"/>
        </w:rPr>
        <w:t>[</w:t>
      </w:r>
      <w:r>
        <w:rPr>
          <w:color w:val="0D0D0D" w:themeColor="text1" w:themeTint="F2"/>
          <w:sz w:val="28"/>
          <w:szCs w:val="28"/>
          <w:lang w:val="ru-RU"/>
        </w:rPr>
        <w:t>Текст</w:t>
      </w:r>
      <w:r w:rsidRPr="00FC43DF">
        <w:rPr>
          <w:color w:val="0D0D0D" w:themeColor="text1" w:themeTint="F2"/>
          <w:sz w:val="28"/>
          <w:szCs w:val="28"/>
          <w:lang w:val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/ В.В. Прасолов. 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 М.: Наука, 1991</w:t>
      </w:r>
      <w:r>
        <w:rPr>
          <w:color w:val="0D0D0D" w:themeColor="text1" w:themeTint="F2"/>
          <w:sz w:val="28"/>
          <w:szCs w:val="28"/>
          <w:lang w:val="ru-RU"/>
        </w:rPr>
        <w:t>.</w:t>
      </w:r>
      <w:r w:rsidRPr="00AA0508"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lang w:val="ru-RU"/>
        </w:rPr>
        <w:t xml:space="preserve">–87 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 xml:space="preserve">. </w:t>
      </w:r>
    </w:p>
    <w:p w:rsidR="000D1C0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bookmarkStart w:id="6" w:name="_Ref480810496"/>
      <w:r w:rsidRPr="00ED7E12">
        <w:rPr>
          <w:color w:val="0D0D0D" w:themeColor="text1" w:themeTint="F2"/>
          <w:sz w:val="28"/>
          <w:szCs w:val="28"/>
          <w:lang w:val="ru-RU"/>
        </w:rPr>
        <w:t>Савин</w:t>
      </w:r>
      <w:r>
        <w:rPr>
          <w:color w:val="0D0D0D" w:themeColor="text1" w:themeTint="F2"/>
          <w:sz w:val="28"/>
          <w:szCs w:val="28"/>
          <w:lang w:val="ru-RU"/>
        </w:rPr>
        <w:t xml:space="preserve">, </w:t>
      </w:r>
      <w:r w:rsidRPr="00ED7E12">
        <w:rPr>
          <w:color w:val="0D0D0D" w:themeColor="text1" w:themeTint="F2"/>
          <w:sz w:val="28"/>
          <w:szCs w:val="28"/>
          <w:lang w:val="ru-RU"/>
        </w:rPr>
        <w:t xml:space="preserve">А.П. Задачи на </w:t>
      </w:r>
      <w:r>
        <w:rPr>
          <w:color w:val="0D0D0D" w:themeColor="text1" w:themeTint="F2"/>
          <w:sz w:val="28"/>
          <w:szCs w:val="28"/>
          <w:lang w:val="ru-RU"/>
        </w:rPr>
        <w:t xml:space="preserve">разрезание </w:t>
      </w:r>
      <w:r w:rsidRPr="00FC43DF">
        <w:rPr>
          <w:color w:val="0D0D0D" w:themeColor="text1" w:themeTint="F2"/>
          <w:sz w:val="28"/>
          <w:szCs w:val="28"/>
          <w:lang w:val="ru-RU"/>
        </w:rPr>
        <w:t>[</w:t>
      </w:r>
      <w:r>
        <w:rPr>
          <w:color w:val="0D0D0D" w:themeColor="text1" w:themeTint="F2"/>
          <w:sz w:val="28"/>
          <w:szCs w:val="28"/>
          <w:lang w:val="ru-RU"/>
        </w:rPr>
        <w:t>Текст</w:t>
      </w:r>
      <w:r w:rsidRPr="00FC43DF">
        <w:rPr>
          <w:color w:val="0D0D0D" w:themeColor="text1" w:themeTint="F2"/>
          <w:sz w:val="28"/>
          <w:szCs w:val="28"/>
          <w:lang w:val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 / А.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П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 xml:space="preserve"> Савин // Квант. - 1987. – № </w:t>
      </w:r>
      <w:r w:rsidRPr="00ED7E12">
        <w:rPr>
          <w:color w:val="0D0D0D" w:themeColor="text1" w:themeTint="F2"/>
          <w:sz w:val="28"/>
          <w:szCs w:val="28"/>
          <w:lang w:val="ru-RU"/>
        </w:rPr>
        <w:t>7.</w:t>
      </w:r>
      <w:bookmarkEnd w:id="6"/>
    </w:p>
    <w:p w:rsidR="000D1C02" w:rsidRPr="00FA0601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r w:rsidRPr="00FA0601">
        <w:rPr>
          <w:color w:val="000000"/>
          <w:sz w:val="28"/>
          <w:szCs w:val="28"/>
          <w:lang w:val="ru-RU"/>
        </w:rPr>
        <w:t>Савин</w:t>
      </w:r>
      <w:r>
        <w:rPr>
          <w:color w:val="000000"/>
          <w:sz w:val="28"/>
          <w:szCs w:val="28"/>
          <w:lang w:val="ru-RU"/>
        </w:rPr>
        <w:t>,</w:t>
      </w:r>
      <w:r w:rsidRPr="00FA0601">
        <w:rPr>
          <w:color w:val="000000"/>
          <w:sz w:val="28"/>
          <w:szCs w:val="28"/>
          <w:lang w:val="ru-RU"/>
        </w:rPr>
        <w:t xml:space="preserve"> А.П. Задачи на разрезание</w:t>
      </w:r>
      <w:r>
        <w:rPr>
          <w:color w:val="000000"/>
          <w:sz w:val="28"/>
          <w:szCs w:val="28"/>
          <w:lang w:val="ru-RU"/>
        </w:rPr>
        <w:t xml:space="preserve"> </w:t>
      </w:r>
      <w:r w:rsidRPr="00FC43DF">
        <w:rPr>
          <w:color w:val="0D0D0D" w:themeColor="text1" w:themeTint="F2"/>
          <w:sz w:val="28"/>
          <w:szCs w:val="28"/>
          <w:lang w:val="ru-RU"/>
        </w:rPr>
        <w:t>[</w:t>
      </w:r>
      <w:r>
        <w:rPr>
          <w:color w:val="0D0D0D" w:themeColor="text1" w:themeTint="F2"/>
          <w:sz w:val="28"/>
          <w:szCs w:val="28"/>
          <w:lang w:val="ru-RU"/>
        </w:rPr>
        <w:t>Текст</w:t>
      </w:r>
      <w:r w:rsidRPr="00FC43DF">
        <w:rPr>
          <w:color w:val="0D0D0D" w:themeColor="text1" w:themeTint="F2"/>
          <w:sz w:val="28"/>
          <w:szCs w:val="28"/>
          <w:lang w:val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/ А.П. Савин </w:t>
      </w:r>
      <w:r w:rsidRPr="00FA0601">
        <w:rPr>
          <w:color w:val="000000"/>
          <w:sz w:val="28"/>
          <w:szCs w:val="28"/>
          <w:lang w:val="ru-RU"/>
        </w:rPr>
        <w:t xml:space="preserve"> // Квант 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D0D0D" w:themeColor="text1" w:themeTint="F2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FA0601">
        <w:rPr>
          <w:color w:val="000000"/>
          <w:sz w:val="28"/>
          <w:szCs w:val="28"/>
          <w:lang w:val="ru-RU"/>
        </w:rPr>
        <w:t>1987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D0D0D" w:themeColor="text1" w:themeTint="F2"/>
          <w:sz w:val="28"/>
          <w:szCs w:val="28"/>
          <w:lang w:val="ru-RU"/>
        </w:rPr>
        <w:t xml:space="preserve">– </w:t>
      </w:r>
      <w:r>
        <w:rPr>
          <w:color w:val="000000"/>
          <w:spacing w:val="-4"/>
          <w:sz w:val="28"/>
          <w:szCs w:val="28"/>
          <w:lang w:val="ru-RU"/>
        </w:rPr>
        <w:t xml:space="preserve">№ </w:t>
      </w:r>
      <w:r w:rsidRPr="00AA0508">
        <w:rPr>
          <w:color w:val="000000"/>
          <w:spacing w:val="-4"/>
          <w:sz w:val="28"/>
          <w:szCs w:val="28"/>
          <w:lang w:val="ru-RU"/>
        </w:rPr>
        <w:t>8</w:t>
      </w:r>
    </w:p>
    <w:p w:rsidR="000D1C02" w:rsidRPr="00ED7E12" w:rsidRDefault="000D1C02" w:rsidP="000D1C02">
      <w:pPr>
        <w:pStyle w:val="a5"/>
        <w:numPr>
          <w:ilvl w:val="0"/>
          <w:numId w:val="4"/>
        </w:numPr>
        <w:spacing w:after="150" w:line="360" w:lineRule="auto"/>
        <w:ind w:left="0" w:firstLine="0"/>
        <w:jc w:val="both"/>
        <w:rPr>
          <w:color w:val="0D0D0D" w:themeColor="text1" w:themeTint="F2"/>
          <w:sz w:val="28"/>
          <w:szCs w:val="28"/>
          <w:lang w:val="ru-RU"/>
        </w:rPr>
      </w:pPr>
      <w:r w:rsidRPr="00542867">
        <w:rPr>
          <w:color w:val="0D0D0D" w:themeColor="text1" w:themeTint="F2"/>
          <w:sz w:val="28"/>
          <w:szCs w:val="28"/>
          <w:lang w:val="ru-RU"/>
        </w:rPr>
        <w:t>Смирнова</w:t>
      </w:r>
      <w:r>
        <w:rPr>
          <w:color w:val="0D0D0D" w:themeColor="text1" w:themeTint="F2"/>
          <w:sz w:val="28"/>
          <w:szCs w:val="28"/>
          <w:lang w:val="ru-RU"/>
        </w:rPr>
        <w:t>,</w:t>
      </w:r>
      <w:r w:rsidRPr="00542867">
        <w:rPr>
          <w:color w:val="0D0D0D" w:themeColor="text1" w:themeTint="F2"/>
          <w:sz w:val="28"/>
          <w:szCs w:val="28"/>
          <w:lang w:val="ru-RU"/>
        </w:rPr>
        <w:t xml:space="preserve"> И.М</w:t>
      </w:r>
      <w:r>
        <w:rPr>
          <w:color w:val="0D0D0D" w:themeColor="text1" w:themeTint="F2"/>
          <w:sz w:val="28"/>
          <w:szCs w:val="28"/>
          <w:lang w:val="ru-RU"/>
        </w:rPr>
        <w:t xml:space="preserve">. Геометрия. 7 – 9 классы </w:t>
      </w:r>
      <w:r w:rsidRPr="00FC43DF">
        <w:rPr>
          <w:color w:val="0D0D0D" w:themeColor="text1" w:themeTint="F2"/>
          <w:sz w:val="28"/>
          <w:szCs w:val="28"/>
          <w:lang w:val="ru-RU"/>
        </w:rPr>
        <w:t>[</w:t>
      </w:r>
      <w:r>
        <w:rPr>
          <w:color w:val="0D0D0D" w:themeColor="text1" w:themeTint="F2"/>
          <w:sz w:val="28"/>
          <w:szCs w:val="28"/>
          <w:lang w:val="ru-RU"/>
        </w:rPr>
        <w:t>Текст</w:t>
      </w:r>
      <w:r w:rsidRPr="00FC43DF">
        <w:rPr>
          <w:color w:val="0D0D0D" w:themeColor="text1" w:themeTint="F2"/>
          <w:sz w:val="28"/>
          <w:szCs w:val="28"/>
          <w:lang w:val="ru-RU"/>
        </w:rPr>
        <w:t>]</w:t>
      </w:r>
      <w:r>
        <w:rPr>
          <w:color w:val="0D0D0D" w:themeColor="text1" w:themeTint="F2"/>
          <w:sz w:val="28"/>
          <w:szCs w:val="28"/>
          <w:lang w:val="ru-RU"/>
        </w:rPr>
        <w:t xml:space="preserve">: учеб. Для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общеобразоват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. Учреждений  –2 –е изд.,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испр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/ И.М Смирнова, В.А. Смирнов. – М: Мнемозина, 2007. – 376 </w:t>
      </w:r>
      <w:proofErr w:type="gramStart"/>
      <w:r>
        <w:rPr>
          <w:color w:val="0D0D0D" w:themeColor="text1" w:themeTint="F2"/>
          <w:sz w:val="28"/>
          <w:szCs w:val="28"/>
          <w:lang w:val="ru-RU"/>
        </w:rPr>
        <w:t>с</w:t>
      </w:r>
      <w:proofErr w:type="gramEnd"/>
      <w:r>
        <w:rPr>
          <w:color w:val="0D0D0D" w:themeColor="text1" w:themeTint="F2"/>
          <w:sz w:val="28"/>
          <w:szCs w:val="28"/>
          <w:lang w:val="ru-RU"/>
        </w:rPr>
        <w:t>.</w:t>
      </w:r>
    </w:p>
    <w:p w:rsidR="000D1C02" w:rsidRPr="00A65016" w:rsidRDefault="000D1C02" w:rsidP="000D1C02">
      <w:pPr>
        <w:pStyle w:val="a6"/>
        <w:spacing w:line="36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</w:p>
    <w:p w:rsidR="000D1C02" w:rsidRPr="000D1C02" w:rsidRDefault="000D1C02" w:rsidP="000D1C02">
      <w:pPr>
        <w:widowControl w:val="0"/>
        <w:spacing w:line="360" w:lineRule="auto"/>
        <w:ind w:firstLine="851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sectPr w:rsidR="000D1C02" w:rsidRPr="000D1C02" w:rsidSect="00405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DEF"/>
    <w:multiLevelType w:val="hybridMultilevel"/>
    <w:tmpl w:val="7B06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02EF4"/>
    <w:multiLevelType w:val="hybridMultilevel"/>
    <w:tmpl w:val="0A3615A4"/>
    <w:lvl w:ilvl="0" w:tplc="9D7639E6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87BF3"/>
    <w:multiLevelType w:val="multilevel"/>
    <w:tmpl w:val="C820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 w:hint="default"/>
      </w:rPr>
    </w:lvl>
  </w:abstractNum>
  <w:abstractNum w:abstractNumId="3">
    <w:nsid w:val="64AF516F"/>
    <w:multiLevelType w:val="hybridMultilevel"/>
    <w:tmpl w:val="999EB2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86"/>
    <w:rsid w:val="000D1C02"/>
    <w:rsid w:val="00394E89"/>
    <w:rsid w:val="00405B86"/>
    <w:rsid w:val="00503487"/>
    <w:rsid w:val="0063615A"/>
    <w:rsid w:val="00642BE9"/>
    <w:rsid w:val="007B33F1"/>
    <w:rsid w:val="00895D38"/>
    <w:rsid w:val="00A65016"/>
    <w:rsid w:val="00C86FE4"/>
    <w:rsid w:val="00D0493F"/>
    <w:rsid w:val="00D5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7B33F1"/>
    <w:pPr>
      <w:widowControl w:val="0"/>
      <w:ind w:left="720"/>
      <w:contextualSpacing/>
      <w:jc w:val="both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F1"/>
    <w:rPr>
      <w:rFonts w:ascii="Tahoma" w:hAnsi="Tahoma" w:cs="Tahoma"/>
      <w:sz w:val="16"/>
      <w:szCs w:val="16"/>
    </w:rPr>
  </w:style>
  <w:style w:type="character" w:customStyle="1" w:styleId="15">
    <w:name w:val="15"/>
    <w:rsid w:val="007B33F1"/>
    <w:rPr>
      <w:rFonts w:ascii="Times New Roman" w:hAnsi="Times New Roman" w:cs="Times New Roman" w:hint="eastAsia"/>
    </w:rPr>
  </w:style>
  <w:style w:type="paragraph" w:styleId="a5">
    <w:name w:val="Normal (Web)"/>
    <w:rsid w:val="007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6">
    <w:name w:val="16"/>
    <w:rsid w:val="00C86FE4"/>
    <w:rPr>
      <w:rFonts w:ascii="SimSun" w:eastAsia="SimSun" w:hAnsi="SimSun" w:cs="SimSun" w:hint="eastAsia"/>
    </w:rPr>
  </w:style>
  <w:style w:type="paragraph" w:styleId="a6">
    <w:name w:val="List Paragraph"/>
    <w:basedOn w:val="a"/>
    <w:uiPriority w:val="99"/>
    <w:qFormat/>
    <w:rsid w:val="00C86FE4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2017-05-12T17:30:00Z</dcterms:created>
  <dcterms:modified xsi:type="dcterms:W3CDTF">2017-05-12T17:35:00Z</dcterms:modified>
</cp:coreProperties>
</file>