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E3" w:rsidRPr="000737C9" w:rsidRDefault="008D1B61" w:rsidP="00B3696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E5A">
        <w:rPr>
          <w:rFonts w:ascii="Times New Roman" w:hAnsi="Times New Roman" w:cs="Times New Roman"/>
          <w:b/>
          <w:sz w:val="32"/>
          <w:szCs w:val="32"/>
        </w:rPr>
        <w:t>Различия в применении бюджетирования российскими и иностранными компаниями.</w:t>
      </w:r>
    </w:p>
    <w:p w:rsidR="00DE538B" w:rsidRPr="002B7CE9" w:rsidRDefault="00DE538B" w:rsidP="00B369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CE9">
        <w:rPr>
          <w:rFonts w:ascii="Times New Roman" w:hAnsi="Times New Roman" w:cs="Times New Roman"/>
          <w:b/>
          <w:sz w:val="28"/>
          <w:szCs w:val="28"/>
        </w:rPr>
        <w:t xml:space="preserve">Чернова Ю.И., </w:t>
      </w:r>
      <w:r w:rsidRPr="002B7CE9">
        <w:rPr>
          <w:rFonts w:ascii="Times New Roman" w:hAnsi="Times New Roman" w:cs="Times New Roman"/>
          <w:sz w:val="28"/>
          <w:szCs w:val="28"/>
        </w:rPr>
        <w:t>студент</w:t>
      </w:r>
    </w:p>
    <w:p w:rsidR="00DE538B" w:rsidRPr="002B7CE9" w:rsidRDefault="00DE538B" w:rsidP="00B369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CE9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proofErr w:type="spellStart"/>
      <w:r w:rsidRPr="002B7CE9">
        <w:rPr>
          <w:rFonts w:ascii="Times New Roman" w:hAnsi="Times New Roman" w:cs="Times New Roman"/>
          <w:b/>
          <w:sz w:val="28"/>
          <w:szCs w:val="28"/>
        </w:rPr>
        <w:t>Машинистова</w:t>
      </w:r>
      <w:proofErr w:type="spellEnd"/>
      <w:r w:rsidRPr="002B7CE9">
        <w:rPr>
          <w:rFonts w:ascii="Times New Roman" w:hAnsi="Times New Roman" w:cs="Times New Roman"/>
          <w:b/>
          <w:sz w:val="28"/>
          <w:szCs w:val="28"/>
        </w:rPr>
        <w:t xml:space="preserve"> Г.Е.,</w:t>
      </w:r>
      <w:r w:rsidRPr="002B7CE9">
        <w:rPr>
          <w:rFonts w:ascii="Times New Roman" w:hAnsi="Times New Roman" w:cs="Times New Roman"/>
          <w:sz w:val="28"/>
          <w:szCs w:val="28"/>
        </w:rPr>
        <w:t xml:space="preserve"> доцент, </w:t>
      </w:r>
      <w:proofErr w:type="spellStart"/>
      <w:r w:rsidRPr="002B7CE9">
        <w:rPr>
          <w:rFonts w:ascii="Times New Roman" w:hAnsi="Times New Roman" w:cs="Times New Roman"/>
          <w:sz w:val="28"/>
          <w:szCs w:val="28"/>
        </w:rPr>
        <w:t>к.э</w:t>
      </w:r>
      <w:proofErr w:type="gramStart"/>
      <w:r w:rsidRPr="002B7CE9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</w:p>
    <w:p w:rsidR="00DE538B" w:rsidRPr="002B7CE9" w:rsidRDefault="00DE538B" w:rsidP="00B369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CE9">
        <w:rPr>
          <w:rFonts w:ascii="Times New Roman" w:hAnsi="Times New Roman" w:cs="Times New Roman"/>
          <w:sz w:val="28"/>
          <w:szCs w:val="28"/>
        </w:rPr>
        <w:t>ФГБОУ ВО «РЭУ им. Г.В. Плеханова»</w:t>
      </w:r>
    </w:p>
    <w:p w:rsidR="002B7CE9" w:rsidRDefault="002B7CE9" w:rsidP="00B36964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B7CE9" w:rsidRPr="000737C9" w:rsidRDefault="002B7CE9" w:rsidP="00B369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7CE9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2B7CE9" w:rsidRDefault="002B7CE9" w:rsidP="00AF0D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рассматриваются </w:t>
      </w:r>
      <w:r w:rsidR="00B36964">
        <w:rPr>
          <w:rFonts w:ascii="Times New Roman" w:hAnsi="Times New Roman" w:cs="Times New Roman"/>
          <w:sz w:val="28"/>
          <w:szCs w:val="28"/>
        </w:rPr>
        <w:t>основные различия в применении бюджетирования в РФ и за рубежом. Рассматриваются причины этих различий на основных этапах бюджетирования.</w:t>
      </w:r>
    </w:p>
    <w:p w:rsidR="00DE538B" w:rsidRPr="00B36964" w:rsidRDefault="00B36964" w:rsidP="00AF0D4C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управленческий учет, бюджетирование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планирование.</w:t>
      </w:r>
    </w:p>
    <w:p w:rsidR="004E3CDC" w:rsidRDefault="004E3CDC" w:rsidP="00AF0D4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</w:t>
      </w:r>
      <w:r w:rsidRPr="004E3CDC">
        <w:rPr>
          <w:rFonts w:ascii="Times New Roman" w:hAnsi="Times New Roman" w:cs="Times New Roman"/>
          <w:sz w:val="28"/>
          <w:szCs w:val="28"/>
        </w:rPr>
        <w:t xml:space="preserve"> трудно представить управление компанией без планирования. В мировой практике среди инструментов финансового планирования долгое время главенствует бюджетирование. Однако оно, по-прежнему, остается слабым местом управления бизнесом большинства российских предприятий в области промышленности, строительства, страхования, банковской сферы, торговли и т.д</w:t>
      </w:r>
      <w:r>
        <w:rPr>
          <w:rFonts w:ascii="Times New Roman" w:hAnsi="Times New Roman" w:cs="Times New Roman"/>
          <w:sz w:val="28"/>
          <w:szCs w:val="28"/>
        </w:rPr>
        <w:t xml:space="preserve">. Чтобы разобраться в причине неудачного опыта бюджетирования, я рассмотрела в своей статье различия в подходе применения </w:t>
      </w:r>
      <w:r w:rsidR="0095079B">
        <w:rPr>
          <w:rFonts w:ascii="Times New Roman" w:hAnsi="Times New Roman" w:cs="Times New Roman"/>
          <w:sz w:val="28"/>
          <w:szCs w:val="28"/>
        </w:rPr>
        <w:t>бюджетирования между российскими и иностранными компаниями.</w:t>
      </w:r>
    </w:p>
    <w:p w:rsidR="00913410" w:rsidRPr="00D815E3" w:rsidRDefault="00913410" w:rsidP="00B36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E3">
        <w:rPr>
          <w:rFonts w:ascii="Times New Roman" w:hAnsi="Times New Roman" w:cs="Times New Roman"/>
          <w:sz w:val="28"/>
          <w:szCs w:val="28"/>
        </w:rPr>
        <w:t>Бюджетирование описывает ряд параметров, которые можно объединить в следующие группы: цели, принципы, этапы внедрения, информационное пространство и программное обеспечение. Исключим те из них, которые являются единообразными для российской и зарубежной практики управления. Так, руководитель любой компании по средствам бюджетирования стремится решить задачи оптимизации ресурсов и бизнес-</w:t>
      </w:r>
      <w:r w:rsidRPr="00D815E3">
        <w:rPr>
          <w:rFonts w:ascii="Times New Roman" w:hAnsi="Times New Roman" w:cs="Times New Roman"/>
          <w:sz w:val="28"/>
          <w:szCs w:val="28"/>
        </w:rPr>
        <w:lastRenderedPageBreak/>
        <w:t xml:space="preserve">процессов, обеспечить </w:t>
      </w:r>
      <w:proofErr w:type="spellStart"/>
      <w:r w:rsidRPr="00D815E3">
        <w:rPr>
          <w:rFonts w:ascii="Times New Roman" w:hAnsi="Times New Roman" w:cs="Times New Roman"/>
          <w:sz w:val="28"/>
          <w:szCs w:val="28"/>
        </w:rPr>
        <w:t>планируемость</w:t>
      </w:r>
      <w:proofErr w:type="spellEnd"/>
      <w:r w:rsidRPr="00D815E3">
        <w:rPr>
          <w:rFonts w:ascii="Times New Roman" w:hAnsi="Times New Roman" w:cs="Times New Roman"/>
          <w:sz w:val="28"/>
          <w:szCs w:val="28"/>
        </w:rPr>
        <w:t xml:space="preserve"> и прозрачность финансовых потоков, </w:t>
      </w:r>
      <w:proofErr w:type="gramStart"/>
      <w:r w:rsidRPr="00D815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15E3">
        <w:rPr>
          <w:rFonts w:ascii="Times New Roman" w:hAnsi="Times New Roman" w:cs="Times New Roman"/>
          <w:sz w:val="28"/>
          <w:szCs w:val="28"/>
        </w:rPr>
        <w:t xml:space="preserve"> деятельностью ключевых подразделений и ответственных исполнителей, </w:t>
      </w:r>
      <w:proofErr w:type="spellStart"/>
      <w:r w:rsidRPr="00D815E3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D815E3">
        <w:rPr>
          <w:rFonts w:ascii="Times New Roman" w:hAnsi="Times New Roman" w:cs="Times New Roman"/>
          <w:sz w:val="28"/>
          <w:szCs w:val="28"/>
        </w:rPr>
        <w:t xml:space="preserve"> сотрудников на решение задач, стоящих перед компанией. Достижению этих целей, как правило, предшествует два основных этапа:</w:t>
      </w:r>
    </w:p>
    <w:p w:rsidR="00913410" w:rsidRPr="00D815E3" w:rsidRDefault="00913410" w:rsidP="00B369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5E3">
        <w:rPr>
          <w:rFonts w:ascii="Times New Roman" w:hAnsi="Times New Roman" w:cs="Times New Roman"/>
          <w:sz w:val="28"/>
          <w:szCs w:val="28"/>
        </w:rPr>
        <w:t>разработка и внедрение системы бюджетирования;</w:t>
      </w:r>
    </w:p>
    <w:p w:rsidR="00913410" w:rsidRPr="00D815E3" w:rsidRDefault="00913410" w:rsidP="00B369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5E3">
        <w:rPr>
          <w:rFonts w:ascii="Times New Roman" w:hAnsi="Times New Roman" w:cs="Times New Roman"/>
          <w:sz w:val="28"/>
          <w:szCs w:val="28"/>
        </w:rPr>
        <w:t>непосредственно ее реализация.</w:t>
      </w:r>
    </w:p>
    <w:p w:rsidR="00913410" w:rsidRPr="00D815E3" w:rsidRDefault="00913410" w:rsidP="00B36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E3">
        <w:rPr>
          <w:rFonts w:ascii="Times New Roman" w:hAnsi="Times New Roman" w:cs="Times New Roman"/>
          <w:sz w:val="28"/>
          <w:szCs w:val="28"/>
        </w:rPr>
        <w:t>В рамках первого этапа осуществляется формирование финансовой структуры с выделением центров финансовой ответственности, центров затрат и центров прибыли, определяется структура бюджетов, разрабатывается методика планирования бюджетных показателей, бюджетный регламент, внутренняя нормативная документация. Реализация системы бюджетирования с технологической точки зрения также выглядит достаточно стандартно: планирование доходов и расходов компании по месту их возникновения, консолидация бюджетной информации в сводные финансовые бюджеты, исполнение плановых показателей и учет фактических, контроль и анализ исполнения бюджетов.</w:t>
      </w:r>
    </w:p>
    <w:p w:rsidR="00913410" w:rsidRPr="00D815E3" w:rsidRDefault="00913410" w:rsidP="00B36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E3">
        <w:rPr>
          <w:rFonts w:ascii="Times New Roman" w:hAnsi="Times New Roman" w:cs="Times New Roman"/>
          <w:sz w:val="28"/>
          <w:szCs w:val="28"/>
        </w:rPr>
        <w:t>Понятно, что от степени автоматизации каждого этапа во многом зависит эффективность всего процесса бюджетного планирования. Качество программных продуктов, используемых российскими компаниями для оптимизации бюджетирования, сущес</w:t>
      </w:r>
      <w:r w:rsidR="004E3CDC">
        <w:rPr>
          <w:rFonts w:ascii="Times New Roman" w:hAnsi="Times New Roman" w:cs="Times New Roman"/>
          <w:sz w:val="28"/>
          <w:szCs w:val="28"/>
        </w:rPr>
        <w:t>твенно отличается от качества программного обеспечения</w:t>
      </w:r>
      <w:r w:rsidRPr="00D815E3">
        <w:rPr>
          <w:rFonts w:ascii="Times New Roman" w:hAnsi="Times New Roman" w:cs="Times New Roman"/>
          <w:sz w:val="28"/>
          <w:szCs w:val="28"/>
        </w:rPr>
        <w:t xml:space="preserve">, внедряемого на развитых рынках. Однако актуальность технологического перевооружения стала настолько очевидна, что автоматизация даже самых консервативных предприятий, по всей вероятности, является всего лишь вопросом времени. Совсем иначе дело обстоит с принципами, на основе которых строятся системы бюджетного планирования. Руководители, рассматривая бюджетирование скорее как инструмент сбора и обработки данных, а не как метод управления компанией, используют для его внедрения привычные и удобные им принципы и подходы. Между тем принципы бюджетирования оказывают на </w:t>
      </w:r>
      <w:r w:rsidRPr="00D815E3">
        <w:rPr>
          <w:rFonts w:ascii="Times New Roman" w:hAnsi="Times New Roman" w:cs="Times New Roman"/>
          <w:sz w:val="28"/>
          <w:szCs w:val="28"/>
        </w:rPr>
        <w:lastRenderedPageBreak/>
        <w:t>всю систему такое же влияние, как, например, корневая система на здоровье, красоту и плодовитость растения. И, следовательно, получение желаемого экономического эффекта при отсутствии верных установок так же невозможно, как сбор богатого урожая с дерева с больными корнями.</w:t>
      </w:r>
    </w:p>
    <w:p w:rsidR="00913410" w:rsidRPr="00D815E3" w:rsidRDefault="00913410" w:rsidP="00B36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E3">
        <w:rPr>
          <w:rFonts w:ascii="Times New Roman" w:hAnsi="Times New Roman" w:cs="Times New Roman"/>
          <w:sz w:val="28"/>
          <w:szCs w:val="28"/>
        </w:rPr>
        <w:t>Один из основных принципов бюджетирования – реализация его «снизу». Это означает, что планирование осуществляется не в планово-финансовых отделах, а в подразделениях компании, являющихся реальным источником возникновения доходов и расходов. Такая технология – следствие особого знания, которым владеют иностранные собственники. Оно заключается в понимании истинной значимости человека для компании, признании степени его влияния на конечный результат. Причем характер влияния может быть как позитивный, так и разрушительный. Для того чтобы направить человеческий потенциал на развитие и процветание компании и получать от его использования желаемые «дивиденды», необходимо прилагать определенные усилия.</w:t>
      </w:r>
    </w:p>
    <w:p w:rsidR="00913410" w:rsidRPr="00D815E3" w:rsidRDefault="00913410" w:rsidP="00B36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E3">
        <w:rPr>
          <w:rFonts w:ascii="Times New Roman" w:hAnsi="Times New Roman" w:cs="Times New Roman"/>
          <w:sz w:val="28"/>
          <w:szCs w:val="28"/>
        </w:rPr>
        <w:t>Российские руководители зачастую решают подобные задачи посредством приумножения контролирующих должностей, издания невероятного количества приказов и распоряжений, дополнения должностных инструкций новыми обязанностями и так далее. Иностранные руководители исследуют особенности человеческой натуры и, осознавая бессмысленность борьбы с ней, берут ее в союзники. Они хорошо понимают, что человек только тогда вкладывает в работу максимум своих умений, когда ощущает себя важной составляющей процесса, когда относится к объекту приложения своих усилий как к своему собственному. Для того чтобы добиться подобного эффекта, не обязательно делать его совладельцем бизнеса или повышать его заработную плату до уровня топ-менеджера (хотя, безусловно, денежное вознаграждение должно быть адекватно выполняемой работе).</w:t>
      </w:r>
    </w:p>
    <w:p w:rsidR="00913410" w:rsidRPr="00D815E3" w:rsidRDefault="00913410" w:rsidP="00B36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E3">
        <w:rPr>
          <w:rFonts w:ascii="Times New Roman" w:hAnsi="Times New Roman" w:cs="Times New Roman"/>
          <w:sz w:val="28"/>
          <w:szCs w:val="28"/>
        </w:rPr>
        <w:t xml:space="preserve">Существует ряд приемов, позволяющих мотивировать исполнителя на продуктивную деятельность в корпоративных интересах без </w:t>
      </w:r>
      <w:r w:rsidRPr="00D815E3">
        <w:rPr>
          <w:rFonts w:ascii="Times New Roman" w:hAnsi="Times New Roman" w:cs="Times New Roman"/>
          <w:sz w:val="28"/>
          <w:szCs w:val="28"/>
        </w:rPr>
        <w:lastRenderedPageBreak/>
        <w:t>сверхъестественных финансовых вложений. Наиболее эффективные из них легли в основу вышеназванного принципа бюджетирования. Так, передача менеджеру полномочий по планированию значений бюджетных статей превращает его из заурядного наемного работника в организатора пускай небольшого, но своего пространства. Таким образом, исполнитель реализует потребность в самостоятельном принятии решений, влиянии на процессы, участником которых он является, использовании своего потенциала. Принятие менеджером ответственности за исполнение бюджетных показателей побуждает его экономно и бережно использовать необходимые для этого ресурсы и стимулирует к достижению наилучших результатов своей деятельности. Причем возможность отвечать за выполнение только тех статей, на значение которых он может оказывать непосредственное влияние, имеет определяющее значение. В результате компания получает наиболее реалистичные прогнозы своей деятельности и надежную команду, ориентированную на их наилучшее осуществление.</w:t>
      </w:r>
    </w:p>
    <w:p w:rsidR="00913410" w:rsidRPr="00D815E3" w:rsidRDefault="004E3CDC" w:rsidP="00B36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Бюджетирование в РФ</w:t>
      </w:r>
      <w:r w:rsidR="00913410" w:rsidRPr="00D815E3">
        <w:rPr>
          <w:rFonts w:ascii="Times New Roman" w:hAnsi="Times New Roman" w:cs="Times New Roman"/>
          <w:sz w:val="28"/>
          <w:szCs w:val="28"/>
        </w:rPr>
        <w:t>, как было уже отмечено, внешне выглядит очень похоже: доходы и расходы также планируются по месту формирования, а за ключевыми менеджерами закрепляется ответственность за их исполнение. Только вместо мотивации оно прибавляет сотрудникам головную боль и молчаливое негодование. Причина заключается в так называемом «двойном стандарте», когда передача ответственности только декларируется руководством, но фактически не осуществляется. Для того чтобы решить эту проблему, недостаточно просто провозгласить новые принципы. Необходимы перемены в сознании и образе мыслей сотрудников всех уровней компании. Исполнители должны освободиться от рабской психологии, ограничивающей реализацию их возможностей и препятствующей проявлению инициатив. А руководители – признать состоятельность следующих тезисов.</w:t>
      </w:r>
    </w:p>
    <w:p w:rsidR="00913410" w:rsidRPr="004E3CDC" w:rsidRDefault="00913410" w:rsidP="00B369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CDC">
        <w:rPr>
          <w:rFonts w:ascii="Times New Roman" w:hAnsi="Times New Roman" w:cs="Times New Roman"/>
          <w:sz w:val="28"/>
          <w:szCs w:val="28"/>
        </w:rPr>
        <w:lastRenderedPageBreak/>
        <w:t>Сэкономленные на заработной плате средства – копейки по сравнению с упущенной выгодой от грамотного использования человеческих ресурсов.</w:t>
      </w:r>
    </w:p>
    <w:p w:rsidR="00913410" w:rsidRPr="004E3CDC" w:rsidRDefault="00913410" w:rsidP="00B369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CDC">
        <w:rPr>
          <w:rFonts w:ascii="Times New Roman" w:hAnsi="Times New Roman" w:cs="Times New Roman"/>
          <w:sz w:val="28"/>
          <w:szCs w:val="28"/>
        </w:rPr>
        <w:t>Заботиться о персонале, давать ему возможность реализовывать свои социальные потребности, наделять его правами и ответственностью, вкладывать в него средства – не благотворительность, а выгодный экономический расчет.</w:t>
      </w:r>
    </w:p>
    <w:p w:rsidR="00913410" w:rsidRPr="004E3CDC" w:rsidRDefault="00913410" w:rsidP="00B369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CDC">
        <w:rPr>
          <w:rFonts w:ascii="Times New Roman" w:hAnsi="Times New Roman" w:cs="Times New Roman"/>
          <w:sz w:val="28"/>
          <w:szCs w:val="28"/>
        </w:rPr>
        <w:t>Финансовое состояние компании зависит от эмоционального состояния ее сотрудников, их степени вовлеченности в производственный процесс и заинтересованности в конечном результате.</w:t>
      </w:r>
    </w:p>
    <w:p w:rsidR="00913410" w:rsidRDefault="00913410" w:rsidP="00B369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CDC">
        <w:rPr>
          <w:rFonts w:ascii="Times New Roman" w:hAnsi="Times New Roman" w:cs="Times New Roman"/>
          <w:sz w:val="28"/>
          <w:szCs w:val="28"/>
        </w:rPr>
        <w:t>По мере создания этих важнейших предпосылок реализация процесса бюджетирования на вашем предприятии будет приобретать осмысленность и экономическую целесообразность.</w:t>
      </w:r>
    </w:p>
    <w:p w:rsidR="000737C9" w:rsidRDefault="000737C9" w:rsidP="000737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7C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737C9" w:rsidRDefault="000737C9" w:rsidP="000737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737C9">
        <w:rPr>
          <w:rFonts w:ascii="Times New Roman" w:hAnsi="Times New Roman" w:cs="Times New Roman"/>
          <w:sz w:val="28"/>
          <w:szCs w:val="28"/>
        </w:rPr>
        <w:t>Бюджетирование и управленческий учет в коммерческом банке : учеб</w:t>
      </w:r>
      <w:proofErr w:type="gramStart"/>
      <w:r w:rsidRPr="000737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3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7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37C9">
        <w:rPr>
          <w:rFonts w:ascii="Times New Roman" w:hAnsi="Times New Roman" w:cs="Times New Roman"/>
          <w:sz w:val="28"/>
          <w:szCs w:val="28"/>
        </w:rPr>
        <w:t xml:space="preserve">особие / Ю. Б. </w:t>
      </w:r>
      <w:proofErr w:type="spellStart"/>
      <w:r w:rsidRPr="000737C9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0737C9">
        <w:rPr>
          <w:rFonts w:ascii="Times New Roman" w:hAnsi="Times New Roman" w:cs="Times New Roman"/>
          <w:sz w:val="28"/>
          <w:szCs w:val="28"/>
        </w:rPr>
        <w:t>, М. Е. Горчакова. – Иркутск</w:t>
      </w:r>
      <w:proofErr w:type="gramStart"/>
      <w:r w:rsidRPr="000737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37C9">
        <w:rPr>
          <w:rFonts w:ascii="Times New Roman" w:hAnsi="Times New Roman" w:cs="Times New Roman"/>
          <w:sz w:val="28"/>
          <w:szCs w:val="28"/>
        </w:rPr>
        <w:t xml:space="preserve"> Изд-во БГУЭП, 2015. – 92 </w:t>
      </w:r>
      <w:proofErr w:type="gramStart"/>
      <w:r w:rsidRPr="000737C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737C9" w:rsidRDefault="000737C9" w:rsidP="000737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7C9">
        <w:rPr>
          <w:rFonts w:ascii="Times New Roman" w:hAnsi="Times New Roman" w:cs="Times New Roman"/>
          <w:sz w:val="28"/>
          <w:szCs w:val="28"/>
        </w:rPr>
        <w:t>Санин М.К. Управленческий учет: Учебное пособие. — СПб</w:t>
      </w:r>
      <w:proofErr w:type="gramStart"/>
      <w:r w:rsidRPr="000737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37C9">
        <w:rPr>
          <w:rFonts w:ascii="Times New Roman" w:hAnsi="Times New Roman" w:cs="Times New Roman"/>
          <w:sz w:val="28"/>
          <w:szCs w:val="28"/>
        </w:rPr>
        <w:t xml:space="preserve"> СПбГУ ИТМО, 2010. — 80 с.</w:t>
      </w:r>
    </w:p>
    <w:p w:rsidR="000737C9" w:rsidRPr="000737C9" w:rsidRDefault="000737C9" w:rsidP="000737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7C9">
        <w:rPr>
          <w:rFonts w:ascii="Times New Roman" w:hAnsi="Times New Roman" w:cs="Times New Roman"/>
          <w:sz w:val="28"/>
          <w:szCs w:val="28"/>
        </w:rPr>
        <w:t>Бюджетирование как современный управленческий инструмент стратегического и текущего планирования</w:t>
      </w:r>
      <w:r w:rsidR="0077742A">
        <w:rPr>
          <w:rFonts w:ascii="Times New Roman" w:hAnsi="Times New Roman" w:cs="Times New Roman"/>
          <w:sz w:val="28"/>
          <w:szCs w:val="28"/>
        </w:rPr>
        <w:t>.// Стаханова Е.В.- Вестник Астраханского государственного университета, 2006.</w:t>
      </w:r>
      <w:bookmarkEnd w:id="0"/>
    </w:p>
    <w:sectPr w:rsidR="000737C9" w:rsidRPr="0007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684D"/>
    <w:multiLevelType w:val="hybridMultilevel"/>
    <w:tmpl w:val="23DAD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F2B19"/>
    <w:multiLevelType w:val="hybridMultilevel"/>
    <w:tmpl w:val="4D0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8429A"/>
    <w:multiLevelType w:val="hybridMultilevel"/>
    <w:tmpl w:val="8EF4A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BD"/>
    <w:rsid w:val="000737C9"/>
    <w:rsid w:val="002B7CE9"/>
    <w:rsid w:val="004E3CDC"/>
    <w:rsid w:val="00513250"/>
    <w:rsid w:val="006D254E"/>
    <w:rsid w:val="00763CBD"/>
    <w:rsid w:val="0077742A"/>
    <w:rsid w:val="007E6596"/>
    <w:rsid w:val="008D1B61"/>
    <w:rsid w:val="00913410"/>
    <w:rsid w:val="0095079B"/>
    <w:rsid w:val="00AF0D4C"/>
    <w:rsid w:val="00B36964"/>
    <w:rsid w:val="00D815E3"/>
    <w:rsid w:val="00DD6E5A"/>
    <w:rsid w:val="00D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0901">
              <w:marLeft w:val="225"/>
              <w:marRight w:val="0"/>
              <w:marTop w:val="0"/>
              <w:marBottom w:val="225"/>
              <w:divBdr>
                <w:top w:val="single" w:sz="6" w:space="30" w:color="EBEBEB"/>
                <w:left w:val="single" w:sz="6" w:space="11" w:color="EBEBEB"/>
                <w:bottom w:val="none" w:sz="0" w:space="0" w:color="auto"/>
                <w:right w:val="single" w:sz="6" w:space="11" w:color="EBEBEB"/>
              </w:divBdr>
              <w:divsChild>
                <w:div w:id="14438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75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504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97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10</cp:revision>
  <dcterms:created xsi:type="dcterms:W3CDTF">2017-05-26T14:02:00Z</dcterms:created>
  <dcterms:modified xsi:type="dcterms:W3CDTF">2017-06-04T18:01:00Z</dcterms:modified>
</cp:coreProperties>
</file>