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B2" w:rsidRPr="00446C5C" w:rsidRDefault="00B15BB2" w:rsidP="00B15BB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6C5C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446C5C">
        <w:rPr>
          <w:rFonts w:ascii="Times New Roman" w:hAnsi="Times New Roman" w:cs="Times New Roman"/>
          <w:sz w:val="28"/>
          <w:szCs w:val="28"/>
        </w:rPr>
        <w:t>Елманова</w:t>
      </w:r>
      <w:proofErr w:type="spellEnd"/>
    </w:p>
    <w:p w:rsidR="00B15BB2" w:rsidRDefault="00B15BB2" w:rsidP="00B15BB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46C5C">
        <w:rPr>
          <w:rFonts w:ascii="Times New Roman" w:hAnsi="Times New Roman" w:cs="Times New Roman"/>
          <w:sz w:val="28"/>
          <w:szCs w:val="28"/>
        </w:rPr>
        <w:t>читель математики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5BB2" w:rsidRDefault="00B15BB2" w:rsidP="00B15BB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ФГКОУ «Оренбургское президентское кадетское училище»,</w:t>
      </w:r>
    </w:p>
    <w:p w:rsidR="00B15BB2" w:rsidRDefault="00B15BB2" w:rsidP="00B15BB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Оренбург, РФ </w:t>
      </w:r>
    </w:p>
    <w:p w:rsidR="00B15BB2" w:rsidRPr="00446C5C" w:rsidRDefault="00B15BB2" w:rsidP="00B15BB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46C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elmanowa</w:t>
      </w:r>
      <w:proofErr w:type="spellEnd"/>
      <w:r w:rsidRPr="00446C5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nina</w:t>
      </w:r>
      <w:proofErr w:type="spellEnd"/>
      <w:r w:rsidRPr="00446C5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446C5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15BB2" w:rsidRPr="00B15BB2" w:rsidRDefault="00B15BB2" w:rsidP="00B15BB2">
      <w:pPr>
        <w:tabs>
          <w:tab w:val="left" w:pos="3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C5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15BB2" w:rsidRPr="00FF034F" w:rsidRDefault="00B15BB2" w:rsidP="00B15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03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0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34F">
        <w:rPr>
          <w:rFonts w:ascii="Times New Roman" w:hAnsi="Times New Roman" w:cs="Times New Roman"/>
          <w:sz w:val="28"/>
          <w:szCs w:val="28"/>
        </w:rPr>
        <w:t>статья</w:t>
      </w:r>
      <w:proofErr w:type="gramEnd"/>
      <w:r w:rsidRPr="00FF034F">
        <w:rPr>
          <w:rFonts w:ascii="Times New Roman" w:hAnsi="Times New Roman" w:cs="Times New Roman"/>
          <w:sz w:val="28"/>
          <w:szCs w:val="28"/>
        </w:rPr>
        <w:t xml:space="preserve"> рассмотрено понятие –</w:t>
      </w:r>
      <w:r w:rsidR="00560D0D" w:rsidRPr="00560D0D">
        <w:rPr>
          <w:rFonts w:ascii="Times New Roman" w:hAnsi="Times New Roman" w:cs="Times New Roman"/>
          <w:sz w:val="28"/>
          <w:szCs w:val="28"/>
        </w:rPr>
        <w:t xml:space="preserve"> </w:t>
      </w:r>
      <w:r w:rsidRPr="00FF034F">
        <w:rPr>
          <w:rFonts w:ascii="Times New Roman" w:hAnsi="Times New Roman" w:cs="Times New Roman"/>
          <w:sz w:val="28"/>
          <w:szCs w:val="28"/>
        </w:rPr>
        <w:t xml:space="preserve">игра. </w:t>
      </w:r>
      <w:proofErr w:type="gramStart"/>
      <w:r w:rsidRPr="00FF034F">
        <w:rPr>
          <w:rFonts w:ascii="Times New Roman" w:hAnsi="Times New Roman" w:cs="Times New Roman"/>
          <w:sz w:val="28"/>
          <w:szCs w:val="28"/>
        </w:rPr>
        <w:t>Значение игры для формирования самостоятельности, и для формирования дружного детского коллектива, и для формирования положительного отношения к труду, и для исправления некоторых отклонений в поведении отдельных детей, и еще для многого другого»  Психологи отвергают игру на уроке с психологических позиций: во время игры блокируются все дальние зоны памяти; игра перекрывает познавательные цели;</w:t>
      </w:r>
      <w:proofErr w:type="gramEnd"/>
      <w:r w:rsidRPr="00FF034F">
        <w:rPr>
          <w:rFonts w:ascii="Times New Roman" w:hAnsi="Times New Roman" w:cs="Times New Roman"/>
          <w:sz w:val="28"/>
          <w:szCs w:val="28"/>
        </w:rPr>
        <w:t xml:space="preserve"> включение в урок игры и игровых моментов нарушает естественный ход познания, отвлекает внимание учащихся; чем чаще обучение на уроке прерывается игровыми моментами, тем быстрее устают учащиеся; после игры требуется время для включения в серьезную учебную работу; мотивы учения подменяются мотивами игры.</w:t>
      </w:r>
    </w:p>
    <w:p w:rsidR="00B15BB2" w:rsidRPr="00FF034F" w:rsidRDefault="00B15BB2" w:rsidP="00B15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4F">
        <w:rPr>
          <w:rFonts w:ascii="Times New Roman" w:hAnsi="Times New Roman" w:cs="Times New Roman"/>
          <w:sz w:val="28"/>
          <w:szCs w:val="28"/>
        </w:rPr>
        <w:t xml:space="preserve">Итак, при современной классно-урочной системе обучения пусть будет на уроке не игра, а серьезный учебный труд, не развлекательность и </w:t>
      </w:r>
      <w:proofErr w:type="spellStart"/>
      <w:r w:rsidRPr="00FF034F">
        <w:rPr>
          <w:rFonts w:ascii="Times New Roman" w:hAnsi="Times New Roman" w:cs="Times New Roman"/>
          <w:sz w:val="28"/>
          <w:szCs w:val="28"/>
        </w:rPr>
        <w:t>потешательность</w:t>
      </w:r>
      <w:proofErr w:type="spellEnd"/>
      <w:r w:rsidRPr="00FF034F">
        <w:rPr>
          <w:rFonts w:ascii="Times New Roman" w:hAnsi="Times New Roman" w:cs="Times New Roman"/>
          <w:sz w:val="28"/>
          <w:szCs w:val="28"/>
        </w:rPr>
        <w:t>, а увлекательность и занимательность, не развлечение, а увлечение.</w:t>
      </w:r>
    </w:p>
    <w:p w:rsidR="00B15BB2" w:rsidRPr="00FF034F" w:rsidRDefault="00B15BB2" w:rsidP="00B15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5BB2" w:rsidRPr="00FF034F" w:rsidRDefault="00B15BB2" w:rsidP="00B15BB2">
      <w:pPr>
        <w:tabs>
          <w:tab w:val="left" w:pos="317"/>
        </w:tabs>
        <w:rPr>
          <w:rFonts w:ascii="Times New Roman" w:hAnsi="Times New Roman" w:cs="Times New Roman"/>
          <w:sz w:val="28"/>
          <w:szCs w:val="28"/>
        </w:rPr>
      </w:pPr>
      <w:r w:rsidRPr="00FF03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15BB2" w:rsidRPr="00E85455" w:rsidRDefault="00B15BB2" w:rsidP="00B15BB2">
      <w:pPr>
        <w:tabs>
          <w:tab w:val="left" w:pos="3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55">
        <w:rPr>
          <w:rFonts w:ascii="Times New Roman" w:hAnsi="Times New Roman" w:cs="Times New Roman"/>
          <w:b/>
          <w:sz w:val="28"/>
          <w:szCs w:val="28"/>
        </w:rPr>
        <w:t>Ключевые слова:</w:t>
      </w:r>
    </w:p>
    <w:p w:rsidR="00B15BB2" w:rsidRPr="00FF034F" w:rsidRDefault="00B15BB2" w:rsidP="00B15B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034F">
        <w:rPr>
          <w:rFonts w:ascii="Times New Roman" w:hAnsi="Times New Roman" w:cs="Times New Roman"/>
          <w:sz w:val="28"/>
          <w:szCs w:val="28"/>
        </w:rPr>
        <w:t>Игра,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34F">
        <w:rPr>
          <w:rFonts w:ascii="Times New Roman" w:hAnsi="Times New Roman" w:cs="Times New Roman"/>
          <w:sz w:val="28"/>
          <w:szCs w:val="28"/>
        </w:rPr>
        <w:t>урок,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34F">
        <w:rPr>
          <w:rFonts w:ascii="Times New Roman" w:hAnsi="Times New Roman" w:cs="Times New Roman"/>
          <w:sz w:val="28"/>
          <w:szCs w:val="28"/>
        </w:rPr>
        <w:t>математика,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34F">
        <w:rPr>
          <w:rFonts w:ascii="Times New Roman" w:hAnsi="Times New Roman" w:cs="Times New Roman"/>
          <w:sz w:val="28"/>
          <w:szCs w:val="28"/>
        </w:rPr>
        <w:t>интерес,</w:t>
      </w:r>
      <w:r>
        <w:rPr>
          <w:rFonts w:ascii="Times New Roman" w:hAnsi="Times New Roman" w:cs="Times New Roman"/>
          <w:sz w:val="28"/>
          <w:szCs w:val="28"/>
        </w:rPr>
        <w:t xml:space="preserve"> коллектив.</w:t>
      </w:r>
    </w:p>
    <w:p w:rsidR="00B15BB2" w:rsidRPr="00446C5C" w:rsidRDefault="00B15BB2" w:rsidP="00B15BB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15BB2" w:rsidRPr="00807447" w:rsidRDefault="00B15BB2" w:rsidP="00B15BB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447">
        <w:rPr>
          <w:rFonts w:ascii="Times New Roman" w:hAnsi="Times New Roman" w:cs="Times New Roman"/>
          <w:b/>
          <w:sz w:val="28"/>
          <w:szCs w:val="28"/>
        </w:rPr>
        <w:t>ИГРАТЬ ИЛИ УЧИТЬСЯ НА УРОКЕ?</w:t>
      </w:r>
    </w:p>
    <w:p w:rsidR="00B15BB2" w:rsidRPr="00807447" w:rsidRDefault="00B15BB2" w:rsidP="00B15BB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 xml:space="preserve">К настоящему времени накопился немалый фонд педагогической литературы об игре как средстве воспитания вообще. Имеются работы и об использовании игры при формировании у детей знаний, умений и навыков по отдельным предметам. Пожалуй, больше всего опубликовано книг и статей об игре в связи с освоением детьми математики в дошкольных детских учреждениях и в системе внеклассной работы. По нашим наблюдениям, в </w:t>
      </w:r>
      <w:r w:rsidRPr="00807447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общеобразовательной школе игра чаще проводится на уроках математики, несколько реже - на уроках иностранного языка. </w:t>
      </w: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807447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807447">
        <w:rPr>
          <w:rFonts w:ascii="Times New Roman" w:hAnsi="Times New Roman" w:cs="Times New Roman"/>
          <w:sz w:val="28"/>
          <w:szCs w:val="28"/>
        </w:rPr>
        <w:t xml:space="preserve"> определим, что будем понимать под игрой, так как сам термин «игра» многозначен, в широком употреблении границы между игрой и не-игрой чрезвычайно размыты. Некоторые авторы, ратуя за игру, имеют в виду далеко не одинаковые явления. Как справедливо подчеркивали </w:t>
      </w:r>
      <w:proofErr w:type="spellStart"/>
      <w:r w:rsidRPr="00807447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8074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7447">
        <w:rPr>
          <w:rFonts w:ascii="Times New Roman" w:hAnsi="Times New Roman" w:cs="Times New Roman"/>
          <w:sz w:val="28"/>
          <w:szCs w:val="28"/>
        </w:rPr>
        <w:t>С.А.Шмаков</w:t>
      </w:r>
      <w:proofErr w:type="spellEnd"/>
      <w:r w:rsidRPr="00807447">
        <w:rPr>
          <w:rFonts w:ascii="Times New Roman" w:hAnsi="Times New Roman" w:cs="Times New Roman"/>
          <w:sz w:val="28"/>
          <w:szCs w:val="28"/>
        </w:rPr>
        <w:t xml:space="preserve"> и другие исследователи, слова «игра» и «играть» употребляются в самых различных смыслах: развлечение, исполнение музыкального произведения или роли в пьесе и т.д. Данное обстоятельство нередко приводит к подмене понятий. Разве являются игрой в рассматриваемом нами контексте деловые игры, сводящиеся к моделированию каких-то ситуаций? А различные специально организуемые тренировки, тренинги? Труд актера на сцене? Военные игры? Использование занимательных и увлекательных задач, упражнений, информативных материалов – это еще не игра. Если учитель говорит «давайте поиграем» и предлагает решить известную старинную задачу «Летела стая гусей...» или подсчитать округленно, сколько капель в ведре воды, то его заявление об игре некорректно. Детям здесь приходится напряженно решать предъявленные задачи, а не играть.</w:t>
      </w: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 xml:space="preserve">Различают три основных вида человеческой деятельности по выделяющей их функции: труд, учение, игра. Ведущая функция игры – отдых, развлечение. Эти свойства как раз и отличают игру от не-игры. Признание отдыха и развлечения специфической особенностью игры, разумеется, не означает полного отрицания других функций. Игра сопровождается познанием окружающего мира, социализацией личности, ее разносторонним развитием. «Нормы, лежащие в основе человеческих взаимоотношений, становятся через игру источником развития морали самого ребенка. Игра является школой морали... Игра имеет значение и для формирования самостоятельности, и для формирования дружного детского коллектива, и для формирования положительного отношения к труду, и для исправления некоторых отклонений в поведении отдельных детей, и еще для многого другого» «Детство без игры и </w:t>
      </w:r>
      <w:r w:rsidRPr="00807447">
        <w:rPr>
          <w:rFonts w:ascii="Times New Roman" w:hAnsi="Times New Roman" w:cs="Times New Roman"/>
          <w:sz w:val="28"/>
          <w:szCs w:val="28"/>
        </w:rPr>
        <w:lastRenderedPageBreak/>
        <w:t xml:space="preserve">вне игры анормально и аморально. Лишение ребенка игровой практики – это лишение его не просто детскости, это лишение его главного источника развития: импульсов творчества, одухотворения осваиваемого опыта жизни, признаков и примет социальной практики, богатства и микроклимата коллективных отношений, индивидуального </w:t>
      </w:r>
      <w:proofErr w:type="spellStart"/>
      <w:r w:rsidRPr="00807447">
        <w:rPr>
          <w:rFonts w:ascii="Times New Roman" w:hAnsi="Times New Roman" w:cs="Times New Roman"/>
          <w:sz w:val="28"/>
          <w:szCs w:val="28"/>
        </w:rPr>
        <w:t>самопогружения</w:t>
      </w:r>
      <w:proofErr w:type="spellEnd"/>
      <w:r w:rsidRPr="00807447">
        <w:rPr>
          <w:rFonts w:ascii="Times New Roman" w:hAnsi="Times New Roman" w:cs="Times New Roman"/>
          <w:sz w:val="28"/>
          <w:szCs w:val="28"/>
        </w:rPr>
        <w:t xml:space="preserve">, активизации процесса познания мира и т.д.» </w:t>
      </w: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 xml:space="preserve">Задолго до </w:t>
      </w:r>
      <w:proofErr w:type="spellStart"/>
      <w:r w:rsidRPr="00807447"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 w:rsidRPr="008074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7447">
        <w:rPr>
          <w:rFonts w:ascii="Times New Roman" w:hAnsi="Times New Roman" w:cs="Times New Roman"/>
          <w:sz w:val="28"/>
          <w:szCs w:val="28"/>
        </w:rPr>
        <w:t>С.А.Шмакова</w:t>
      </w:r>
      <w:proofErr w:type="spellEnd"/>
      <w:r w:rsidRPr="00807447">
        <w:rPr>
          <w:rFonts w:ascii="Times New Roman" w:hAnsi="Times New Roman" w:cs="Times New Roman"/>
          <w:sz w:val="28"/>
          <w:szCs w:val="28"/>
        </w:rPr>
        <w:t xml:space="preserve"> десятки и сотни выдающихся педагогов и мыслителей чрезвычайно высоко оценивали значение игры для отдельной личности и человечества в целом, для развития и прогресса во всех отношениях. Можно было бы собрать интереснейшую антологию высказываний прогрессивных деятелей об игре, о ее великой роли в жизни человека, в том числе в познании им окружающего мира. Отвергали игру лишь наиболее ярые проповедники аскетизма, умерщвления плоти, отказа от земных радостей.</w:t>
      </w: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 xml:space="preserve">Следует еще раз подчеркнуть, что при всей многозначности самого термина «игра», многомерности ее проявлений должен быть четко обозначен ее главный отличительный признак – отдых, развлечение. Иначе невозможно при обсуждении проблем игры ни понимать друг друга, ни тем более вести достаточно успешную научную разработку ее. Полезно при этом стать на позицию ребенка. В самом деле, ребенок идет </w:t>
      </w:r>
      <w:proofErr w:type="gramStart"/>
      <w:r w:rsidRPr="00807447">
        <w:rPr>
          <w:rFonts w:ascii="Times New Roman" w:hAnsi="Times New Roman" w:cs="Times New Roman"/>
          <w:sz w:val="28"/>
          <w:szCs w:val="28"/>
        </w:rPr>
        <w:t>поиграть не с целью освоить</w:t>
      </w:r>
      <w:proofErr w:type="gramEnd"/>
      <w:r w:rsidRPr="00807447">
        <w:rPr>
          <w:rFonts w:ascii="Times New Roman" w:hAnsi="Times New Roman" w:cs="Times New Roman"/>
          <w:sz w:val="28"/>
          <w:szCs w:val="28"/>
        </w:rPr>
        <w:t xml:space="preserve"> нормы морали или десятичные дроби, не с целью обогатить свой социальный опыт или развить пространственные представления. Он вступает в игру, чтобы получить удовольствие, наслаждение, радость, и выходит из игры, когда ему надоест или возникнут какие-либо помехи.</w:t>
      </w: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>Глубже уяснить специфику игры помогает обращение к методическим рекомендациям специалистов по организации и проведению игр. Все это получило наиболее полное обобщение и теоретическое обоснование в книге С.А.Шмакова. Приведем наиболее характерные извлечения из нее: «Игра практически всегда построена на случайностях. Случайности – компонент игры»</w:t>
      </w:r>
      <w:proofErr w:type="gramStart"/>
      <w:r w:rsidRPr="008074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07447">
        <w:rPr>
          <w:rFonts w:ascii="Times New Roman" w:hAnsi="Times New Roman" w:cs="Times New Roman"/>
          <w:sz w:val="28"/>
          <w:szCs w:val="28"/>
        </w:rPr>
        <w:t xml:space="preserve"> «Непринужденность – это одна из отличительных черт игры. И фа - </w:t>
      </w:r>
      <w:r w:rsidRPr="00807447">
        <w:rPr>
          <w:rFonts w:ascii="Times New Roman" w:hAnsi="Times New Roman" w:cs="Times New Roman"/>
          <w:sz w:val="28"/>
          <w:szCs w:val="28"/>
        </w:rPr>
        <w:lastRenderedPageBreak/>
        <w:t>деятельность абсолютно свободная, лишенная всякой навязанной извне необходимости. Ее движитель – непосредственная заинтересованность играющего, ее источник – живой интерес ребенка</w:t>
      </w: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>Если действительно велика познавательная функция игры (а в этом нет сомнения), то не следует ли игре дать «законную прописку» на уроке? Как относятся к этому исследователи игры?</w:t>
      </w: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 xml:space="preserve">В монографии </w:t>
      </w:r>
      <w:proofErr w:type="spellStart"/>
      <w:r w:rsidRPr="00807447"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 w:rsidRPr="00807447">
        <w:rPr>
          <w:rFonts w:ascii="Times New Roman" w:hAnsi="Times New Roman" w:cs="Times New Roman"/>
          <w:sz w:val="28"/>
          <w:szCs w:val="28"/>
        </w:rPr>
        <w:t xml:space="preserve"> мы не находим каких-либо указаний на целесообразность использования игры на уроке. Более того, </w:t>
      </w:r>
      <w:proofErr w:type="spellStart"/>
      <w:r w:rsidRPr="00807447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807447">
        <w:rPr>
          <w:rFonts w:ascii="Times New Roman" w:hAnsi="Times New Roman" w:cs="Times New Roman"/>
          <w:sz w:val="28"/>
          <w:szCs w:val="28"/>
        </w:rPr>
        <w:t xml:space="preserve"> утверждал, что дидактическое значение игры очень ограничено, что при использовании игры в чисто дидактических целях ее специфические черты отходят на задний план.</w:t>
      </w: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 xml:space="preserve">С.А.Шмаков, посвятивший свои работы в основном игре во </w:t>
      </w:r>
      <w:proofErr w:type="spellStart"/>
      <w:r w:rsidRPr="0080744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07447">
        <w:rPr>
          <w:rFonts w:ascii="Times New Roman" w:hAnsi="Times New Roman" w:cs="Times New Roman"/>
          <w:sz w:val="28"/>
          <w:szCs w:val="28"/>
        </w:rPr>
        <w:t xml:space="preserve"> деятельности, в книге не очень уверенно и не слишком доказательно высказывается в пользу игры на уроке. Но в этой же книге он заявляет: </w:t>
      </w:r>
      <w:proofErr w:type="gramStart"/>
      <w:r w:rsidRPr="00807447">
        <w:rPr>
          <w:rFonts w:ascii="Times New Roman" w:hAnsi="Times New Roman" w:cs="Times New Roman"/>
          <w:sz w:val="28"/>
          <w:szCs w:val="28"/>
        </w:rPr>
        <w:t xml:space="preserve">«Игра теряет свою специфику как форму детской самостоятельности и превращается в типичные, хотя в чем-то и своеобразные занятия, если воспитатель, злоупотребляя дидактическими задачами, переносит методы дидактики в ткань игры, регламентируя детей на каждом этапе их игрового действия, нарушает партнерство, заранее распределяет роли, активно вмешивается в игровой процесс и т.п.» </w:t>
      </w:r>
      <w:proofErr w:type="gramEnd"/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 xml:space="preserve">Несовместимость настоящей игры и серьезной учебной работы на уроке вынуждены признать и другие исследователи. Например, в книге </w:t>
      </w:r>
      <w:proofErr w:type="spellStart"/>
      <w:r w:rsidRPr="00807447">
        <w:rPr>
          <w:rFonts w:ascii="Times New Roman" w:hAnsi="Times New Roman" w:cs="Times New Roman"/>
          <w:sz w:val="28"/>
          <w:szCs w:val="28"/>
        </w:rPr>
        <w:t>Е.Н.Минскина</w:t>
      </w:r>
      <w:proofErr w:type="spellEnd"/>
      <w:r w:rsidRPr="00807447">
        <w:rPr>
          <w:rFonts w:ascii="Times New Roman" w:hAnsi="Times New Roman" w:cs="Times New Roman"/>
          <w:sz w:val="28"/>
          <w:szCs w:val="28"/>
        </w:rPr>
        <w:t xml:space="preserve"> справедливо отмечено, что дидактические игры, в том числе и математические, помогают закреплять и расширять предусмотренные школьной программой знания, умения и навыки и настоятельно рекомендуют проводить их вне уроков, на вечерах, конкурсах, в группах продленного дня и т.д. «Однако, – предупреждает он, – эти игры не должны восприниматься детьми как процесс преднамеренного обучения, так как это разрушило бы самую сущность игры. Почему? Ответ мы находим на той же странице: </w:t>
      </w:r>
      <w:r w:rsidRPr="00807447">
        <w:rPr>
          <w:rFonts w:ascii="Times New Roman" w:hAnsi="Times New Roman" w:cs="Times New Roman"/>
          <w:sz w:val="28"/>
          <w:szCs w:val="28"/>
        </w:rPr>
        <w:lastRenderedPageBreak/>
        <w:t>«Природа игры такова, что при отсутствии абсолютной добровольности она перестает быть игрой».</w:t>
      </w: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>Таким образом, при соотнесении требований к игре и к учебным занятиям на уроке выясняется, что явный дидактизм в игровой деятельности детей расстраивает игру, а игра на уроке разрушает урок. И не получается ни игры, ни урока. Такой вывод приходится сделать после анализа закономерностей игры и закономерностей обучения на уроке как форме учебной работы.</w:t>
      </w: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>Но на данную проблему важно посмотреть еще и с позиций развивающего обучения. Способствует ли «потешающая педагогика», развлекательство на уроке развитию ученика, воспитанию в нем воли, характера и других важных качеств?</w:t>
      </w: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>Сторонники и проповедники игры на уроке нередко цитируют К.Д.Ушинского, А.С.Макаренко, В.А.Сухомлинского, стремясь сделать их своими союзниками, но делают это некорректно. Эти и другие выдающиеся педагоги действительно придавали большое значение игре детей в познании ими окружающего мира и во всестороннем развитии. Игре вообще, но не игре на уроке. Они никогда не настаивали на подмене серьезных занятий играми. Некоторые методисты, управленцы, руководители школ, учителя пошли на внедрение игры в урок, серьезно полагая, что вводят нечто новое, прогрессивное. Одни иногда даже спрашивают учителя с осуждением: «А почему Вы не играли на уроке?» Приходилось не один раз наблюдать, как студенты-практиканты на уроках математики и иностранного языка применяли в разных вариациях игру с мячом: учитель предъявляет вопрос (задание), бросает теннисный мяч, ученик ловит его и отвечает на вопрос. Иногда мяч падает, каждый пытается его схватить и т.д. Всем весело. Учитель выполнил свой долг – доволен. Довольны и ученики...</w:t>
      </w: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 xml:space="preserve">Обратимся к наследию </w:t>
      </w:r>
      <w:proofErr w:type="spellStart"/>
      <w:r w:rsidRPr="00807447">
        <w:rPr>
          <w:rFonts w:ascii="Times New Roman" w:hAnsi="Times New Roman" w:cs="Times New Roman"/>
          <w:sz w:val="28"/>
          <w:szCs w:val="28"/>
        </w:rPr>
        <w:t>Я.А.Коменского</w:t>
      </w:r>
      <w:proofErr w:type="spellEnd"/>
      <w:r w:rsidRPr="00807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447">
        <w:rPr>
          <w:rFonts w:ascii="Times New Roman" w:hAnsi="Times New Roman" w:cs="Times New Roman"/>
          <w:sz w:val="28"/>
          <w:szCs w:val="28"/>
        </w:rPr>
        <w:t>И.Г.</w:t>
      </w:r>
      <w:proofErr w:type="gramStart"/>
      <w:r w:rsidRPr="00807447">
        <w:rPr>
          <w:rFonts w:ascii="Times New Roman" w:hAnsi="Times New Roman" w:cs="Times New Roman"/>
          <w:sz w:val="28"/>
          <w:szCs w:val="28"/>
        </w:rPr>
        <w:t>Песта-лоцци</w:t>
      </w:r>
      <w:proofErr w:type="spellEnd"/>
      <w:proofErr w:type="gramEnd"/>
      <w:r w:rsidRPr="008074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7447">
        <w:rPr>
          <w:rFonts w:ascii="Times New Roman" w:hAnsi="Times New Roman" w:cs="Times New Roman"/>
          <w:sz w:val="28"/>
          <w:szCs w:val="28"/>
        </w:rPr>
        <w:t>К.Д.Ушинского</w:t>
      </w:r>
      <w:proofErr w:type="spellEnd"/>
      <w:r w:rsidRPr="00807447">
        <w:rPr>
          <w:rFonts w:ascii="Times New Roman" w:hAnsi="Times New Roman" w:cs="Times New Roman"/>
          <w:sz w:val="28"/>
          <w:szCs w:val="28"/>
        </w:rPr>
        <w:t xml:space="preserve"> по обсуждаемому вопросу.</w:t>
      </w: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447">
        <w:rPr>
          <w:rFonts w:ascii="Times New Roman" w:hAnsi="Times New Roman" w:cs="Times New Roman"/>
          <w:sz w:val="28"/>
          <w:szCs w:val="28"/>
        </w:rPr>
        <w:t xml:space="preserve">Я.А.Коменский в «Великой дидактике» и в других работах призывал превратить школы своего времени (в которых было много шума, скуки, </w:t>
      </w:r>
      <w:r w:rsidRPr="00807447">
        <w:rPr>
          <w:rFonts w:ascii="Times New Roman" w:hAnsi="Times New Roman" w:cs="Times New Roman"/>
          <w:sz w:val="28"/>
          <w:szCs w:val="28"/>
        </w:rPr>
        <w:lastRenderedPageBreak/>
        <w:t>окриков, побоев, напрасного труда) в дома игр, досуга, радости, наслаждения, удовольствий, основательного успеха; из мест истязания умов, из пугала для детей сделать школы гуманности и др.).</w:t>
      </w:r>
      <w:proofErr w:type="gramEnd"/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 xml:space="preserve">Однако обоснованная им классно-урочная система обучения, «точный порядок во всем» не предусматривают игры на уроке. В собственно учебном процессе у него нет игры. В то же время им разработаны законы и правила об отдыхе и игре вне уроков. А непосредственную связь с учебным процессом у Я.А.Коменского имеют театральные представления. В «Автобиографии» он с чувством глубокого удовлетворения рассказывает об опыте театральных представлений как о своей лучшей педагогической находке и отмечает, что «это самое эффективное средство для изгнания душевной вялости и для возбуждения живости». </w:t>
      </w:r>
      <w:proofErr w:type="gramStart"/>
      <w:r w:rsidRPr="00807447">
        <w:rPr>
          <w:rFonts w:ascii="Times New Roman" w:hAnsi="Times New Roman" w:cs="Times New Roman"/>
          <w:sz w:val="28"/>
          <w:szCs w:val="28"/>
        </w:rPr>
        <w:t>На учебном материале Я.А.Коменский написал пьесы для театральных представлений, а в «Законах о театральных представлениях» эти действа определены как особая и обязательная часть школьного режима: каждый класс выступает четыре раза за год, инсценируется все пройденное в триместре, а в конце года даются торжественные представления, своего рода отчеты за год, отчеты перед педагогами, родителями и общественностью.</w:t>
      </w:r>
      <w:proofErr w:type="gramEnd"/>
      <w:r w:rsidRPr="00807447">
        <w:rPr>
          <w:rFonts w:ascii="Times New Roman" w:hAnsi="Times New Roman" w:cs="Times New Roman"/>
          <w:sz w:val="28"/>
          <w:szCs w:val="28"/>
        </w:rPr>
        <w:t xml:space="preserve"> Театральное действо проводится на уже изученном материале. Попутно заметим, что театральные представления, в том числе непосредственно связанные с изучаемым учебным материалом, были широко распространены в советских школах 20-х гг. К сожалению, в последующем эта добрая традиция постепенно утрачивалась и сейчас занимает в школьной жизни весьма скромное место.</w:t>
      </w: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 xml:space="preserve">Создатель теории развивающего обучения И.Г.Песталоцци высоко оценивал значение игры для всестороннего развития ребенка. Совершенствуя обучение, он стремился облегчить путь к познанию, но при этом не устранять преодоление трудностей, не превращать учение в игру. Педагог с иронией относился к попыткам «изобрести игры» в целях привлечения детей к учению и замены ими серьезного труда: «Деды наши играли после работы, и это, несомненно, было лучше, чем играть до работы или превращать работу в игру. </w:t>
      </w:r>
      <w:r w:rsidRPr="00807447">
        <w:rPr>
          <w:rFonts w:ascii="Times New Roman" w:hAnsi="Times New Roman" w:cs="Times New Roman"/>
          <w:sz w:val="28"/>
          <w:szCs w:val="28"/>
        </w:rPr>
        <w:lastRenderedPageBreak/>
        <w:t xml:space="preserve">Они знать не знали всех наших бесчисленных искусственных приемов занимать внимание детей» И.Г.Песталоцци как-то выразился, что для матерей обучение, а для детей учение «это не труд, а игра». По этому поводу он дал потом недвусмысленное разъяснение в ответах на вопросы тогда еще молодого ученого-педагога </w:t>
      </w:r>
      <w:proofErr w:type="spellStart"/>
      <w:r w:rsidRPr="00807447">
        <w:rPr>
          <w:rFonts w:ascii="Times New Roman" w:hAnsi="Times New Roman" w:cs="Times New Roman"/>
          <w:sz w:val="28"/>
          <w:szCs w:val="28"/>
        </w:rPr>
        <w:t>И.Ф.Гербарта</w:t>
      </w:r>
      <w:proofErr w:type="spellEnd"/>
      <w:r w:rsidRPr="00807447">
        <w:rPr>
          <w:rFonts w:ascii="Times New Roman" w:hAnsi="Times New Roman" w:cs="Times New Roman"/>
          <w:sz w:val="28"/>
          <w:szCs w:val="28"/>
        </w:rPr>
        <w:t xml:space="preserve">: «Однажды я сказал, что мой метод </w:t>
      </w:r>
      <w:proofErr w:type="gramStart"/>
      <w:r w:rsidRPr="00807447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807447">
        <w:rPr>
          <w:rFonts w:ascii="Times New Roman" w:hAnsi="Times New Roman" w:cs="Times New Roman"/>
          <w:sz w:val="28"/>
          <w:szCs w:val="28"/>
        </w:rPr>
        <w:t xml:space="preserve"> игру. Это мое выражение было неправильно истолковано. Я хотел только сказать этим, что мой метод психологически подготавливает ребенка к умственному напряжению... Метод является противником превращения учения в игру... Если же сделать учение слишком легким, то помешаешь выработке у ребенка этой «способности к умственному напряжению»</w:t>
      </w: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 xml:space="preserve">К.Д.Ушинский, высоко ценивший значение игры вообще, резко выступал против подмены напряженного учебного труда на уроке игрой. Он рекомендовал делать учение занимательным, но в то же время «отделить его от игры и сделать серьезной обязанностью для ребенка... Конечно, – продолжал педагог, – можно выучить ребенка читать и писать играючи, но я считаю это вредным, потому что, чем долее вы будете оберегать ребенка от серьезных занятий, тем труднее для него будет потом переход к ним... и если вы до 10 лет будете учить </w:t>
      </w:r>
      <w:proofErr w:type="gramStart"/>
      <w:r w:rsidRPr="00807447">
        <w:rPr>
          <w:rFonts w:ascii="Times New Roman" w:hAnsi="Times New Roman" w:cs="Times New Roman"/>
          <w:sz w:val="28"/>
          <w:szCs w:val="28"/>
        </w:rPr>
        <w:t>дитя</w:t>
      </w:r>
      <w:proofErr w:type="gramEnd"/>
      <w:r w:rsidRPr="00807447">
        <w:rPr>
          <w:rFonts w:ascii="Times New Roman" w:hAnsi="Times New Roman" w:cs="Times New Roman"/>
          <w:sz w:val="28"/>
          <w:szCs w:val="28"/>
        </w:rPr>
        <w:t xml:space="preserve"> играючи, то приготовите ему страшную муку, когда встретится он потом с серьезными учебными обязанностями, иногда вовсе не занимательными» </w:t>
      </w: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 xml:space="preserve">Педагог справедливо считал, что шутливая, потешающая детей педагогика разрушает характер человека в самом зародыше, вредно действует на его умственное развитие. И потому, по К.Д.Ушинскому, учение должно оставаться трудом, полным мысли, а не развлекательным времяпрепровождением, чтобы интерес к учению возникал от серьезной умственной деятельности, а не от каких-либо внешних прикрас. Вырабатывать в детях привычку к умственному труду, жажду труда возможно только через дельный, серьезный труд, который всегда тяжел. «В школе должна царствовать серьезность, допускающая шутку, но не превращающая всего дела в шутку, ласковость без приторности, </w:t>
      </w:r>
      <w:r w:rsidRPr="00807447">
        <w:rPr>
          <w:rFonts w:ascii="Times New Roman" w:hAnsi="Times New Roman" w:cs="Times New Roman"/>
          <w:sz w:val="28"/>
          <w:szCs w:val="28"/>
        </w:rPr>
        <w:lastRenderedPageBreak/>
        <w:t>справедливость без придирчивости, доброта без слабости, порядок без педантизма и, главное, постоянная разумная деятельность». У К.Д.Ушинского, как и у И.Г.Песталоцци, неприятие игры на уроке обусловлено главным образом стремлением развивать ребенка.</w:t>
      </w: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447">
        <w:rPr>
          <w:rFonts w:ascii="Times New Roman" w:hAnsi="Times New Roman" w:cs="Times New Roman"/>
          <w:sz w:val="28"/>
          <w:szCs w:val="28"/>
        </w:rPr>
        <w:t>Психологи отвергают игру на уроке с психологических позиций: во время игры блокируются все дальние зоны памяти; игра перекрывает познавательные цели; включение в урок игры и игровых моментов нарушает естественный ход познания, отвлекает внимание учащихся; чем чаще обучение на уроке прерывается игровыми моментами, тем быстрее устают учащиеся; после игры требуется время для включения в серьезную учебную работу;</w:t>
      </w:r>
      <w:proofErr w:type="gramEnd"/>
      <w:r w:rsidRPr="00807447">
        <w:rPr>
          <w:rFonts w:ascii="Times New Roman" w:hAnsi="Times New Roman" w:cs="Times New Roman"/>
          <w:sz w:val="28"/>
          <w:szCs w:val="28"/>
        </w:rPr>
        <w:t xml:space="preserve"> мотивы учения подменяются мотивами игры.</w:t>
      </w: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 xml:space="preserve">Итак, при современной классно-урочной системе обучения пусть будет на уроке не игра, а серьезный учебный труд, не развлекательность и </w:t>
      </w:r>
      <w:proofErr w:type="spellStart"/>
      <w:r w:rsidRPr="00807447">
        <w:rPr>
          <w:rFonts w:ascii="Times New Roman" w:hAnsi="Times New Roman" w:cs="Times New Roman"/>
          <w:sz w:val="28"/>
          <w:szCs w:val="28"/>
        </w:rPr>
        <w:t>потешательность</w:t>
      </w:r>
      <w:proofErr w:type="spellEnd"/>
      <w:r w:rsidRPr="00807447">
        <w:rPr>
          <w:rFonts w:ascii="Times New Roman" w:hAnsi="Times New Roman" w:cs="Times New Roman"/>
          <w:sz w:val="28"/>
          <w:szCs w:val="28"/>
        </w:rPr>
        <w:t>, а увлекательность и занимательность, не развлечение, а увлечение.</w:t>
      </w: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>Литература</w:t>
      </w: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07447">
        <w:rPr>
          <w:rFonts w:ascii="Times New Roman" w:hAnsi="Times New Roman" w:cs="Times New Roman"/>
          <w:sz w:val="28"/>
          <w:szCs w:val="28"/>
        </w:rPr>
        <w:t>Коменасий</w:t>
      </w:r>
      <w:proofErr w:type="spellEnd"/>
      <w:r w:rsidRPr="00807447">
        <w:rPr>
          <w:rFonts w:ascii="Times New Roman" w:hAnsi="Times New Roman" w:cs="Times New Roman"/>
          <w:sz w:val="28"/>
          <w:szCs w:val="28"/>
        </w:rPr>
        <w:t xml:space="preserve"> Я.А. </w:t>
      </w:r>
      <w:proofErr w:type="spellStart"/>
      <w:r w:rsidRPr="00807447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8074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744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07447">
        <w:rPr>
          <w:rFonts w:ascii="Times New Roman" w:hAnsi="Times New Roman" w:cs="Times New Roman"/>
          <w:sz w:val="28"/>
          <w:szCs w:val="28"/>
        </w:rPr>
        <w:t>. соч.: В 2 т. М.: Педагогика, 1982.</w:t>
      </w: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07447">
        <w:rPr>
          <w:rFonts w:ascii="Times New Roman" w:hAnsi="Times New Roman" w:cs="Times New Roman"/>
          <w:sz w:val="28"/>
          <w:szCs w:val="28"/>
        </w:rPr>
        <w:t>Минский</w:t>
      </w:r>
      <w:proofErr w:type="gramEnd"/>
      <w:r w:rsidRPr="00807447">
        <w:rPr>
          <w:rFonts w:ascii="Times New Roman" w:hAnsi="Times New Roman" w:cs="Times New Roman"/>
          <w:sz w:val="28"/>
          <w:szCs w:val="28"/>
        </w:rPr>
        <w:t xml:space="preserve"> Е.М. От игры к знаниям. М.: Просвещение, 1982.</w:t>
      </w: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 xml:space="preserve">3. Песталоцци И.Г. </w:t>
      </w:r>
      <w:proofErr w:type="spellStart"/>
      <w:r w:rsidRPr="00807447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8074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744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07447">
        <w:rPr>
          <w:rFonts w:ascii="Times New Roman" w:hAnsi="Times New Roman" w:cs="Times New Roman"/>
          <w:sz w:val="28"/>
          <w:szCs w:val="28"/>
        </w:rPr>
        <w:t>. произв.: В 3 т. М.: Изд-во АПН РСФСР, 1961.</w:t>
      </w:r>
    </w:p>
    <w:p w:rsidR="00B15BB2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 xml:space="preserve">4. Ушинский К.Д. Собр. </w:t>
      </w:r>
      <w:r>
        <w:rPr>
          <w:rFonts w:ascii="Times New Roman" w:hAnsi="Times New Roman" w:cs="Times New Roman"/>
          <w:sz w:val="28"/>
          <w:szCs w:val="28"/>
        </w:rPr>
        <w:t>соч. М.: Изд-во АПН РСФСР, 1948.</w:t>
      </w: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>5. Шмаков С.А. Игры учащихся — феномен культуры. М.: Новая школа, 1994.</w:t>
      </w:r>
    </w:p>
    <w:p w:rsidR="00B15BB2" w:rsidRPr="00807447" w:rsidRDefault="00B15BB2" w:rsidP="00B1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44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07447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807447">
        <w:rPr>
          <w:rFonts w:ascii="Times New Roman" w:hAnsi="Times New Roman" w:cs="Times New Roman"/>
          <w:sz w:val="28"/>
          <w:szCs w:val="28"/>
        </w:rPr>
        <w:t xml:space="preserve"> Д.Б. Психология игры. М.: Педагогика, 1978.</w:t>
      </w:r>
    </w:p>
    <w:p w:rsidR="00B15BB2" w:rsidRPr="00807447" w:rsidRDefault="00B15BB2" w:rsidP="00B15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7253" w:rsidRDefault="00177253"/>
    <w:sectPr w:rsidR="00177253" w:rsidSect="0080744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863" w:rsidRDefault="00AE5863">
      <w:pPr>
        <w:spacing w:after="0" w:line="240" w:lineRule="auto"/>
      </w:pPr>
      <w:r>
        <w:separator/>
      </w:r>
    </w:p>
  </w:endnote>
  <w:endnote w:type="continuationSeparator" w:id="0">
    <w:p w:rsidR="00AE5863" w:rsidRDefault="00AE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548851"/>
    </w:sdtPr>
    <w:sdtEndPr/>
    <w:sdtContent>
      <w:p w:rsidR="00807447" w:rsidRDefault="001772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D0D">
          <w:rPr>
            <w:noProof/>
          </w:rPr>
          <w:t>1</w:t>
        </w:r>
        <w:r>
          <w:fldChar w:fldCharType="end"/>
        </w:r>
      </w:p>
    </w:sdtContent>
  </w:sdt>
  <w:p w:rsidR="00807447" w:rsidRDefault="00AE58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863" w:rsidRDefault="00AE5863">
      <w:pPr>
        <w:spacing w:after="0" w:line="240" w:lineRule="auto"/>
      </w:pPr>
      <w:r>
        <w:separator/>
      </w:r>
    </w:p>
  </w:footnote>
  <w:footnote w:type="continuationSeparator" w:id="0">
    <w:p w:rsidR="00AE5863" w:rsidRDefault="00AE5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5BB2"/>
    <w:rsid w:val="00177253"/>
    <w:rsid w:val="00560D0D"/>
    <w:rsid w:val="00AE5863"/>
    <w:rsid w:val="00B1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15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15BB2"/>
  </w:style>
  <w:style w:type="paragraph" w:styleId="a5">
    <w:name w:val="Balloon Text"/>
    <w:basedOn w:val="a"/>
    <w:link w:val="a6"/>
    <w:uiPriority w:val="99"/>
    <w:semiHidden/>
    <w:unhideWhenUsed/>
    <w:rsid w:val="00B1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2208</Words>
  <Characters>12588</Characters>
  <Application>Microsoft Office Word</Application>
  <DocSecurity>0</DocSecurity>
  <Lines>104</Lines>
  <Paragraphs>29</Paragraphs>
  <ScaleCrop>false</ScaleCrop>
  <Company/>
  <LinksUpToDate>false</LinksUpToDate>
  <CharactersWithSpaces>14767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Вероника</cp:lastModifiedBy>
  <cp:revision>4</cp:revision>
  <dcterms:created xsi:type="dcterms:W3CDTF">2017-09-03T12:13:00Z</dcterms:created>
  <dcterms:modified xsi:type="dcterms:W3CDTF">2017-09-03T12:17:00Z</dcterms:modified>
</cp:coreProperties>
</file>