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CD" w:rsidRDefault="002144CD">
      <w:pPr>
        <w:pStyle w:val="ConsPlusNormal"/>
        <w:ind w:firstLine="540"/>
        <w:jc w:val="both"/>
        <w:outlineLvl w:val="0"/>
      </w:pPr>
    </w:p>
    <w:p w:rsidR="002713CB" w:rsidRPr="002713CB" w:rsidRDefault="002713CB" w:rsidP="002713CB">
      <w:pPr>
        <w:pStyle w:val="ConsPlusTitle"/>
        <w:spacing w:line="360" w:lineRule="auto"/>
        <w:jc w:val="center"/>
        <w:rPr>
          <w:rFonts w:ascii="Times New Roman" w:hAnsi="Times New Roman" w:cs="Times New Roman"/>
          <w:sz w:val="24"/>
          <w:szCs w:val="24"/>
        </w:rPr>
      </w:pPr>
      <w:r w:rsidRPr="002713CB">
        <w:rPr>
          <w:rFonts w:ascii="Times New Roman" w:hAnsi="Times New Roman" w:cs="Times New Roman"/>
          <w:sz w:val="24"/>
          <w:szCs w:val="24"/>
        </w:rPr>
        <w:t>АКТУАЛЬНЫЕ ПРОБЛЕМЫ ПЕРЕВОДА ГОСУДАРСТВЕННЫХ УСЛУГ В ЭЛЕКТРОННУЮ ФОРМУ</w:t>
      </w:r>
    </w:p>
    <w:p w:rsidR="002713CB" w:rsidRPr="002713CB" w:rsidRDefault="002713CB" w:rsidP="002713CB">
      <w:pPr>
        <w:spacing w:after="0" w:line="360" w:lineRule="auto"/>
        <w:ind w:firstLine="567"/>
        <w:jc w:val="right"/>
        <w:rPr>
          <w:rFonts w:ascii="Times New Roman" w:eastAsiaTheme="minorHAnsi" w:hAnsi="Times New Roman" w:cs="Times New Roman"/>
          <w:sz w:val="24"/>
          <w:szCs w:val="24"/>
          <w:lang w:eastAsia="en-US"/>
        </w:rPr>
      </w:pPr>
      <w:r w:rsidRPr="002713CB">
        <w:rPr>
          <w:rFonts w:ascii="Times New Roman" w:eastAsiaTheme="minorHAnsi" w:hAnsi="Times New Roman" w:cs="Times New Roman"/>
          <w:b/>
          <w:sz w:val="24"/>
          <w:szCs w:val="24"/>
          <w:lang w:eastAsia="en-US"/>
        </w:rPr>
        <w:t>Романова З.С.</w:t>
      </w:r>
    </w:p>
    <w:p w:rsidR="002713CB" w:rsidRPr="002713CB" w:rsidRDefault="002713CB" w:rsidP="002713CB">
      <w:pPr>
        <w:spacing w:after="0" w:line="360" w:lineRule="auto"/>
        <w:ind w:firstLine="567"/>
        <w:jc w:val="right"/>
        <w:rPr>
          <w:rFonts w:ascii="Times New Roman" w:eastAsiaTheme="minorHAnsi" w:hAnsi="Times New Roman" w:cs="Times New Roman"/>
          <w:sz w:val="24"/>
          <w:szCs w:val="24"/>
          <w:lang w:eastAsia="en-US"/>
        </w:rPr>
      </w:pPr>
      <w:r w:rsidRPr="002713CB">
        <w:rPr>
          <w:rFonts w:ascii="Times New Roman" w:eastAsiaTheme="minorHAnsi" w:hAnsi="Times New Roman" w:cs="Times New Roman"/>
          <w:sz w:val="24"/>
          <w:szCs w:val="24"/>
          <w:lang w:eastAsia="en-US"/>
        </w:rPr>
        <w:t>магистрант 2</w:t>
      </w:r>
      <w:r w:rsidRPr="002713CB">
        <w:rPr>
          <w:rFonts w:ascii="Times New Roman" w:eastAsiaTheme="minorHAnsi" w:hAnsi="Times New Roman" w:cs="Times New Roman"/>
          <w:sz w:val="24"/>
          <w:szCs w:val="24"/>
          <w:lang w:eastAsia="en-US"/>
        </w:rPr>
        <w:t xml:space="preserve"> курса Юридического института Тихоокеанского государственного университета</w:t>
      </w:r>
    </w:p>
    <w:p w:rsidR="002144CD" w:rsidRPr="002713CB" w:rsidRDefault="002144CD">
      <w:pPr>
        <w:pStyle w:val="ConsPlusTitle"/>
        <w:jc w:val="center"/>
        <w:rPr>
          <w:rFonts w:ascii="Times New Roman" w:hAnsi="Times New Roman" w:cs="Times New Roman"/>
          <w:sz w:val="24"/>
          <w:szCs w:val="24"/>
        </w:rPr>
      </w:pPr>
    </w:p>
    <w:p w:rsidR="002144CD" w:rsidRPr="002713CB" w:rsidRDefault="002144CD" w:rsidP="002713CB">
      <w:pPr>
        <w:pStyle w:val="ConsPlusNormal"/>
        <w:jc w:val="both"/>
        <w:rPr>
          <w:rFonts w:ascii="Times New Roman" w:hAnsi="Times New Roman" w:cs="Times New Roman"/>
          <w:sz w:val="24"/>
          <w:szCs w:val="24"/>
        </w:rPr>
      </w:pPr>
    </w:p>
    <w:p w:rsidR="002144CD" w:rsidRPr="002713CB" w:rsidRDefault="002713CB">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Аннотация. </w:t>
      </w:r>
      <w:bookmarkStart w:id="0" w:name="OLE_LINK16"/>
      <w:bookmarkStart w:id="1" w:name="OLE_LINK17"/>
      <w:r w:rsidR="002144CD" w:rsidRPr="002713CB">
        <w:rPr>
          <w:rFonts w:ascii="Times New Roman" w:hAnsi="Times New Roman" w:cs="Times New Roman"/>
          <w:sz w:val="24"/>
          <w:szCs w:val="24"/>
        </w:rPr>
        <w:t xml:space="preserve">В статье проводится анализ действующего законодательства и правоприменительной практики по вопросу перехода органов государственной власти на предоставление государственных услуг в электронную форму. Обосновывается необходимость разработки проекта </w:t>
      </w:r>
      <w:bookmarkStart w:id="2" w:name="OLE_LINK13"/>
      <w:r w:rsidR="002144CD" w:rsidRPr="002713CB">
        <w:rPr>
          <w:rFonts w:ascii="Times New Roman" w:hAnsi="Times New Roman" w:cs="Times New Roman"/>
          <w:sz w:val="24"/>
          <w:szCs w:val="24"/>
        </w:rPr>
        <w:t>Федерального закона "Об электронном правительстве"</w:t>
      </w:r>
      <w:bookmarkEnd w:id="2"/>
      <w:r w:rsidR="002144CD" w:rsidRPr="002713CB">
        <w:rPr>
          <w:rFonts w:ascii="Times New Roman" w:hAnsi="Times New Roman" w:cs="Times New Roman"/>
          <w:sz w:val="24"/>
          <w:szCs w:val="24"/>
        </w:rPr>
        <w:t>, закрепляются общие требование к его структуре, устанавливаются единые принципы и правила предоставления услуг в электронной форме.</w:t>
      </w:r>
      <w:bookmarkEnd w:id="0"/>
      <w:bookmarkEnd w:id="1"/>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Ключевые слова: </w:t>
      </w:r>
      <w:bookmarkStart w:id="3" w:name="OLE_LINK14"/>
      <w:bookmarkStart w:id="4" w:name="OLE_LINK15"/>
      <w:r w:rsidRPr="002713CB">
        <w:rPr>
          <w:rFonts w:ascii="Times New Roman" w:hAnsi="Times New Roman" w:cs="Times New Roman"/>
          <w:sz w:val="24"/>
          <w:szCs w:val="24"/>
        </w:rPr>
        <w:t>предоставление государственных услуг в электронной форме, межведомственное электронное взаимодействие, электронное правительство, государственные информационные системы</w:t>
      </w:r>
      <w:bookmarkEnd w:id="3"/>
      <w:bookmarkEnd w:id="4"/>
      <w:r w:rsidRPr="002713CB">
        <w:rPr>
          <w:rFonts w:ascii="Times New Roman" w:hAnsi="Times New Roman" w:cs="Times New Roman"/>
          <w:sz w:val="24"/>
          <w:szCs w:val="24"/>
        </w:rPr>
        <w:t>.</w:t>
      </w:r>
    </w:p>
    <w:p w:rsidR="002144CD" w:rsidRPr="002713CB" w:rsidRDefault="002144CD" w:rsidP="002713CB">
      <w:pPr>
        <w:pStyle w:val="ConsPlusNormal"/>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lang w:val="en-US"/>
        </w:rPr>
      </w:pPr>
      <w:r w:rsidRPr="002713CB">
        <w:rPr>
          <w:rFonts w:ascii="Times New Roman" w:hAnsi="Times New Roman" w:cs="Times New Roman"/>
          <w:sz w:val="24"/>
          <w:szCs w:val="24"/>
          <w:lang w:val="en-US"/>
        </w:rPr>
        <w:t>In the article the analysis of existing legislation and law enforcement practice on the issue of granting state services in electronic form. Proposed and substantiated the need for the development of the draft Federal law "About E-Government", establishing the unified principles and rules of creation of state information systems providing granting of services in electronic form.</w:t>
      </w:r>
    </w:p>
    <w:p w:rsidR="002144CD" w:rsidRPr="002713CB" w:rsidRDefault="002144CD">
      <w:pPr>
        <w:pStyle w:val="ConsPlusNormal"/>
        <w:ind w:firstLine="540"/>
        <w:jc w:val="both"/>
        <w:rPr>
          <w:rFonts w:ascii="Times New Roman" w:hAnsi="Times New Roman" w:cs="Times New Roman"/>
          <w:sz w:val="24"/>
          <w:szCs w:val="24"/>
          <w:lang w:val="en-US"/>
        </w:rPr>
      </w:pPr>
    </w:p>
    <w:p w:rsidR="002144CD" w:rsidRPr="002713CB" w:rsidRDefault="002144CD">
      <w:pPr>
        <w:pStyle w:val="ConsPlusNormal"/>
        <w:ind w:firstLine="540"/>
        <w:jc w:val="both"/>
        <w:rPr>
          <w:rFonts w:ascii="Times New Roman" w:hAnsi="Times New Roman" w:cs="Times New Roman"/>
          <w:sz w:val="24"/>
          <w:szCs w:val="24"/>
          <w:lang w:val="en-US"/>
        </w:rPr>
      </w:pPr>
      <w:r w:rsidRPr="002713CB">
        <w:rPr>
          <w:rFonts w:ascii="Times New Roman" w:hAnsi="Times New Roman" w:cs="Times New Roman"/>
          <w:sz w:val="24"/>
          <w:szCs w:val="24"/>
          <w:lang w:val="en-US"/>
        </w:rPr>
        <w:t>Key words: provision of public services in electronic form, interagency electronic interaction, e-government state information system.</w:t>
      </w:r>
    </w:p>
    <w:p w:rsidR="002144CD" w:rsidRPr="002713CB" w:rsidRDefault="002144CD">
      <w:pPr>
        <w:pStyle w:val="ConsPlusNormal"/>
        <w:ind w:firstLine="540"/>
        <w:jc w:val="both"/>
        <w:rPr>
          <w:rFonts w:ascii="Times New Roman" w:hAnsi="Times New Roman" w:cs="Times New Roman"/>
          <w:sz w:val="24"/>
          <w:szCs w:val="24"/>
          <w:lang w:val="en-US"/>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Утверждение о том, что предоставление государственных услуг в электронной форме повышает их доступность, минимизирует коррупционные риски и обеспечивает экономию бюджетных средств, признано аксиоматичным. </w:t>
      </w:r>
      <w:proofErr w:type="gramStart"/>
      <w:r w:rsidRPr="002713CB">
        <w:rPr>
          <w:rFonts w:ascii="Times New Roman" w:hAnsi="Times New Roman" w:cs="Times New Roman"/>
          <w:sz w:val="24"/>
          <w:szCs w:val="24"/>
        </w:rPr>
        <w:t>Актуальность данной работы подчеркивается рядом программ, начиная с Федеральной целевой</w:t>
      </w:r>
      <w:r w:rsidR="00F6514D">
        <w:rPr>
          <w:rFonts w:ascii="Times New Roman" w:hAnsi="Times New Roman" w:cs="Times New Roman"/>
          <w:sz w:val="24"/>
          <w:szCs w:val="24"/>
        </w:rPr>
        <w:t xml:space="preserve"> программы</w:t>
      </w:r>
      <w:r w:rsidRPr="002713CB">
        <w:rPr>
          <w:rFonts w:ascii="Times New Roman" w:hAnsi="Times New Roman" w:cs="Times New Roman"/>
          <w:sz w:val="24"/>
          <w:szCs w:val="24"/>
        </w:rPr>
        <w:t xml:space="preserve"> "Электронная Россия (2002 - 2010 годы)" &lt;1&gt; и</w:t>
      </w:r>
      <w:r w:rsidR="00F6514D">
        <w:rPr>
          <w:rFonts w:ascii="Times New Roman" w:hAnsi="Times New Roman" w:cs="Times New Roman"/>
          <w:sz w:val="24"/>
          <w:szCs w:val="24"/>
        </w:rPr>
        <w:t xml:space="preserve"> Концепции</w:t>
      </w:r>
      <w:r w:rsidRPr="002713CB">
        <w:rPr>
          <w:rFonts w:ascii="Times New Roman" w:hAnsi="Times New Roman" w:cs="Times New Roman"/>
          <w:sz w:val="24"/>
          <w:szCs w:val="24"/>
        </w:rPr>
        <w:t xml:space="preserve"> административной реформы 2006 - 2010 &lt;2&gt;. Легитимность этой формы предоставления услуг не вызывает сомнений &lt;3&gt;, а задача по их переводу в электронный вид приобретает все больший масштаб &lt;4&gt;. Однако данный процесс характеризуется алогичностью совершаемых действий и фрагментарным правовым регулированием.</w:t>
      </w:r>
      <w:proofErr w:type="gramEnd"/>
      <w:r w:rsidRPr="002713CB">
        <w:rPr>
          <w:rFonts w:ascii="Times New Roman" w:hAnsi="Times New Roman" w:cs="Times New Roman"/>
          <w:sz w:val="24"/>
          <w:szCs w:val="24"/>
        </w:rPr>
        <w:t xml:space="preserve"> В этой связи выявлены некоторые недостатки и подготовлены предложения по совершенствованию законодательства по заданной тематике.</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28.01.2002 N 65 "О федеральной целевой программе "Электронная Россия (2002 - 2010 годы)" // СЗ РФ. 2002. N 5. Ст. 531.</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распоряжение</w:t>
      </w:r>
      <w:r w:rsidRPr="002713CB">
        <w:rPr>
          <w:rFonts w:ascii="Times New Roman" w:hAnsi="Times New Roman" w:cs="Times New Roman"/>
          <w:sz w:val="24"/>
          <w:szCs w:val="24"/>
        </w:rPr>
        <w:t xml:space="preserve"> Правительства РФ от 25.10.2005 N 1789-р "О Концепции административной реформы в Российской Федерации в 2006 - 2010 годах" // СЗ РФ. 2005. N 46. Ст. 4720.</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w:t>
      </w:r>
      <w:proofErr w:type="gramStart"/>
      <w:r w:rsidRPr="002713CB">
        <w:rPr>
          <w:rFonts w:ascii="Times New Roman" w:hAnsi="Times New Roman" w:cs="Times New Roman"/>
          <w:sz w:val="24"/>
          <w:szCs w:val="24"/>
        </w:rPr>
        <w:t>&gt; П</w:t>
      </w:r>
      <w:proofErr w:type="gramEnd"/>
      <w:r w:rsidRPr="002713CB">
        <w:rPr>
          <w:rFonts w:ascii="Times New Roman" w:hAnsi="Times New Roman" w:cs="Times New Roman"/>
          <w:sz w:val="24"/>
          <w:szCs w:val="24"/>
        </w:rPr>
        <w:t xml:space="preserve">о состоянию на </w:t>
      </w:r>
      <w:r w:rsidR="002E7812">
        <w:rPr>
          <w:rFonts w:ascii="Times New Roman" w:hAnsi="Times New Roman" w:cs="Times New Roman"/>
          <w:sz w:val="24"/>
          <w:szCs w:val="24"/>
        </w:rPr>
        <w:t>май 2017</w:t>
      </w:r>
      <w:r w:rsidRPr="002713CB">
        <w:rPr>
          <w:rFonts w:ascii="Times New Roman" w:hAnsi="Times New Roman" w:cs="Times New Roman"/>
          <w:sz w:val="24"/>
          <w:szCs w:val="24"/>
        </w:rPr>
        <w:t xml:space="preserve"> г. более </w:t>
      </w:r>
      <w:r w:rsidR="002E7812">
        <w:rPr>
          <w:rFonts w:ascii="Times New Roman" w:hAnsi="Times New Roman" w:cs="Times New Roman"/>
          <w:sz w:val="24"/>
          <w:szCs w:val="24"/>
        </w:rPr>
        <w:t>47,4</w:t>
      </w:r>
      <w:r w:rsidRPr="002713CB">
        <w:rPr>
          <w:rFonts w:ascii="Times New Roman" w:hAnsi="Times New Roman" w:cs="Times New Roman"/>
          <w:sz w:val="24"/>
          <w:szCs w:val="24"/>
        </w:rPr>
        <w:t xml:space="preserve"> млн. человек стали пользователями ЕПГУ, на портале зарегистрировано более 4 млн. личных кабинетов, доступно для получения больше 4000 различных электронных государственных услуг // http://www.gosuslugi.ru/pgu/cms/news/list/2.</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&lt;4</w:t>
      </w:r>
      <w:proofErr w:type="gramStart"/>
      <w:r w:rsidRPr="002713CB">
        <w:rPr>
          <w:rFonts w:ascii="Times New Roman" w:hAnsi="Times New Roman" w:cs="Times New Roman"/>
          <w:sz w:val="24"/>
          <w:szCs w:val="24"/>
        </w:rPr>
        <w:t>&gt; В</w:t>
      </w:r>
      <w:proofErr w:type="gramEnd"/>
      <w:r w:rsidRPr="002713CB">
        <w:rPr>
          <w:rFonts w:ascii="Times New Roman" w:hAnsi="Times New Roman" w:cs="Times New Roman"/>
          <w:sz w:val="24"/>
          <w:szCs w:val="24"/>
        </w:rPr>
        <w:t xml:space="preserve"> соответствии с</w:t>
      </w:r>
      <w:r w:rsidR="00F6514D">
        <w:rPr>
          <w:rFonts w:ascii="Times New Roman" w:hAnsi="Times New Roman" w:cs="Times New Roman"/>
          <w:sz w:val="24"/>
          <w:szCs w:val="24"/>
        </w:rPr>
        <w:t xml:space="preserve"> Указом</w:t>
      </w:r>
      <w:r w:rsidRPr="002713CB">
        <w:rPr>
          <w:rFonts w:ascii="Times New Roman" w:hAnsi="Times New Roman" w:cs="Times New Roman"/>
          <w:sz w:val="24"/>
          <w:szCs w:val="24"/>
        </w:rPr>
        <w:t xml:space="preserve"> Президента РФ от 07.05.2012 N 601 "Об основных </w:t>
      </w:r>
      <w:r w:rsidRPr="002713CB">
        <w:rPr>
          <w:rFonts w:ascii="Times New Roman" w:hAnsi="Times New Roman" w:cs="Times New Roman"/>
          <w:sz w:val="24"/>
          <w:szCs w:val="24"/>
        </w:rPr>
        <w:lastRenderedPageBreak/>
        <w:t>направлениях совершенствования системы государственного управления" доля граждан, использующих механизм получения государственных услуг в электронной форме, к 2018 г. должна составлять не менее 70% // http://www.pravo.gov.ru. 07.05.2012.</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Так,</w:t>
      </w:r>
      <w:r w:rsidR="00F6514D">
        <w:rPr>
          <w:rFonts w:ascii="Times New Roman" w:hAnsi="Times New Roman" w:cs="Times New Roman"/>
          <w:sz w:val="24"/>
          <w:szCs w:val="24"/>
        </w:rPr>
        <w:t xml:space="preserve"> План</w:t>
      </w:r>
      <w:r w:rsidRPr="002713CB">
        <w:rPr>
          <w:rFonts w:ascii="Times New Roman" w:hAnsi="Times New Roman" w:cs="Times New Roman"/>
          <w:sz w:val="24"/>
          <w:szCs w:val="24"/>
        </w:rPr>
        <w:t xml:space="preserve"> перехода на предоставление государственных услуг и исполнение государственных функций в электронном виде &lt;5&gt; (далее - План) предусматривал перевод в электронный вид 74 государственных услуг. Изложенный в виде 5 этапов</w:t>
      </w:r>
      <w:r w:rsidR="00F6514D">
        <w:rPr>
          <w:rFonts w:ascii="Times New Roman" w:hAnsi="Times New Roman" w:cs="Times New Roman"/>
          <w:sz w:val="24"/>
          <w:szCs w:val="24"/>
        </w:rPr>
        <w:t xml:space="preserve"> План </w:t>
      </w:r>
      <w:r w:rsidRPr="002713CB">
        <w:rPr>
          <w:rFonts w:ascii="Times New Roman" w:hAnsi="Times New Roman" w:cs="Times New Roman"/>
          <w:sz w:val="24"/>
          <w:szCs w:val="24"/>
        </w:rPr>
        <w:t>представлял собой понятный порядок действий, отражающий конечные цели. Однако при разработке</w:t>
      </w:r>
      <w:r w:rsidR="00F6514D">
        <w:rPr>
          <w:rFonts w:ascii="Times New Roman" w:hAnsi="Times New Roman" w:cs="Times New Roman"/>
          <w:sz w:val="24"/>
          <w:szCs w:val="24"/>
        </w:rPr>
        <w:t xml:space="preserve"> Плана</w:t>
      </w:r>
      <w:r w:rsidRPr="002713CB">
        <w:rPr>
          <w:rFonts w:ascii="Times New Roman" w:hAnsi="Times New Roman" w:cs="Times New Roman"/>
          <w:sz w:val="24"/>
          <w:szCs w:val="24"/>
        </w:rPr>
        <w:t xml:space="preserve"> не использовался программно-целевой метод планирования, обеспечивающий перевод услуг в электронный вид "в увязке" с документами стратегического планирования &lt;6&gt;. В этой связи вопросы бюджетного финансирования, размещения заказов, "встраивания" реализованных алгоритмов предоставления государственных услуг в действующее законодательство, подготовки государственных служащих решались по мере их поступления.</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bookmarkStart w:id="5" w:name="_GoBack"/>
      <w:bookmarkEnd w:id="5"/>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&lt;5</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распоряжение</w:t>
      </w:r>
      <w:r w:rsidRPr="002713CB">
        <w:rPr>
          <w:rFonts w:ascii="Times New Roman" w:hAnsi="Times New Roman" w:cs="Times New Roman"/>
          <w:sz w:val="24"/>
          <w:szCs w:val="24"/>
        </w:rPr>
        <w:t xml:space="preserve"> Правительства РФ от 17.10.2009 N 1555-р "О плане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 // СЗ РФ. 2009. N 43. Ст. 5155.</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&lt;6</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02.08.2010 N 588 "Об утверждении Порядка разработки, реализации и оценки эффективности государственных программ Российской Федерации" // СЗ РФ. 2010. N 32. Ст. 4329.</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Вторыми недостатками</w:t>
      </w:r>
      <w:r w:rsidR="00F6514D">
        <w:rPr>
          <w:rFonts w:ascii="Times New Roman" w:hAnsi="Times New Roman" w:cs="Times New Roman"/>
          <w:sz w:val="24"/>
          <w:szCs w:val="24"/>
        </w:rPr>
        <w:t xml:space="preserve"> Плана</w:t>
      </w:r>
      <w:r w:rsidRPr="002713CB">
        <w:rPr>
          <w:rFonts w:ascii="Times New Roman" w:hAnsi="Times New Roman" w:cs="Times New Roman"/>
          <w:sz w:val="24"/>
          <w:szCs w:val="24"/>
        </w:rPr>
        <w:t xml:space="preserve"> были раздробленность контура управления и нечеткое разграничение сфер ответственности между органами власти. Так, общее организационно-методическое руководство процессом перевода возлагалось на </w:t>
      </w:r>
      <w:proofErr w:type="spellStart"/>
      <w:r w:rsidRPr="002713CB">
        <w:rPr>
          <w:rFonts w:ascii="Times New Roman" w:hAnsi="Times New Roman" w:cs="Times New Roman"/>
          <w:sz w:val="24"/>
          <w:szCs w:val="24"/>
        </w:rPr>
        <w:t>Минкомсвязи</w:t>
      </w:r>
      <w:proofErr w:type="spellEnd"/>
      <w:r w:rsidRPr="002713CB">
        <w:rPr>
          <w:rFonts w:ascii="Times New Roman" w:hAnsi="Times New Roman" w:cs="Times New Roman"/>
          <w:sz w:val="24"/>
          <w:szCs w:val="24"/>
        </w:rPr>
        <w:t xml:space="preserve"> РФ, эта же функция в части мероприятий Административной реформы закреплялась за Минэкономразвития РФ. При этом иные федеральные органы исполнительной власти тоже наделялись правом организовывать реализацию</w:t>
      </w:r>
      <w:r w:rsidR="00F6514D">
        <w:rPr>
          <w:rFonts w:ascii="Times New Roman" w:hAnsi="Times New Roman" w:cs="Times New Roman"/>
          <w:sz w:val="24"/>
          <w:szCs w:val="24"/>
        </w:rPr>
        <w:t xml:space="preserve"> Плана</w:t>
      </w:r>
      <w:r w:rsidRPr="002713CB">
        <w:rPr>
          <w:rFonts w:ascii="Times New Roman" w:hAnsi="Times New Roman" w:cs="Times New Roman"/>
          <w:sz w:val="24"/>
          <w:szCs w:val="24"/>
        </w:rPr>
        <w:t xml:space="preserve"> в пределах своей компетенции.</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Дополнительным недостатком</w:t>
      </w:r>
      <w:r w:rsidR="00F6514D">
        <w:rPr>
          <w:rFonts w:ascii="Times New Roman" w:hAnsi="Times New Roman" w:cs="Times New Roman"/>
          <w:sz w:val="24"/>
          <w:szCs w:val="24"/>
        </w:rPr>
        <w:t xml:space="preserve"> Плана</w:t>
      </w:r>
      <w:r w:rsidRPr="002713CB">
        <w:rPr>
          <w:rFonts w:ascii="Times New Roman" w:hAnsi="Times New Roman" w:cs="Times New Roman"/>
          <w:sz w:val="24"/>
          <w:szCs w:val="24"/>
        </w:rPr>
        <w:t xml:space="preserve"> был не всегда верный выбор приоритетов, поскольку не всегда в качестве объектов автоматизации выступают наиболее востребованные государственные услуги. К числу таких услуг относятся оформление приглашений на въезд в Российскую Федерацию по ходатайству органов власти и дипломатических представительств, предоставление гражданам и организациям доступа к информации о квалификации медицинских и фармацевтических работников.</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Отсутствие в</w:t>
      </w:r>
      <w:r w:rsidR="00F6514D">
        <w:rPr>
          <w:rFonts w:ascii="Times New Roman" w:hAnsi="Times New Roman" w:cs="Times New Roman"/>
          <w:sz w:val="24"/>
          <w:szCs w:val="24"/>
        </w:rPr>
        <w:t xml:space="preserve"> Плане</w:t>
      </w:r>
      <w:r w:rsidRPr="002713CB">
        <w:rPr>
          <w:rFonts w:ascii="Times New Roman" w:hAnsi="Times New Roman" w:cs="Times New Roman"/>
          <w:sz w:val="24"/>
          <w:szCs w:val="24"/>
        </w:rPr>
        <w:t xml:space="preserve"> ряда социально значимых услуг &lt;7&gt; обусловлено неопределенностью самой дефиниции "государственная услуга". Хотя позднее ее определение приведено в законе, само понятие "государственная услуга" раскрывается в нем как текущая деятельность органов власти по реализации своих функций &lt;8&gt;, а не как адресное предоставление пользы или блага &lt;9&gt;.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&lt;7</w:t>
      </w:r>
      <w:proofErr w:type="gramStart"/>
      <w:r w:rsidRPr="002713CB">
        <w:rPr>
          <w:rFonts w:ascii="Times New Roman" w:hAnsi="Times New Roman" w:cs="Times New Roman"/>
          <w:sz w:val="24"/>
          <w:szCs w:val="24"/>
        </w:rPr>
        <w:t>&gt; Н</w:t>
      </w:r>
      <w:proofErr w:type="gramEnd"/>
      <w:r w:rsidRPr="002713CB">
        <w:rPr>
          <w:rFonts w:ascii="Times New Roman" w:hAnsi="Times New Roman" w:cs="Times New Roman"/>
          <w:sz w:val="24"/>
          <w:szCs w:val="24"/>
        </w:rPr>
        <w:t>апример, регистрация актов гражданского состояния, постановка на учет граждан в качестве нуждающихся в предоставлении жилых помещений, получение лицензий для субъектов малого предпринимательства.</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&lt;8</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ст. 2</w:t>
      </w:r>
      <w:r w:rsidRPr="002713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 СЗ РФ. 2010. N 31. Ст. 4179.</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&lt;9&gt; "Услуга" - действие, приносящее пользу, помощь другому лицу // http://slovarozhegova.ru/word.php?wordid=33359 (дата обращения: 10.</w:t>
      </w:r>
      <w:r w:rsidR="002713CB">
        <w:rPr>
          <w:rFonts w:ascii="Times New Roman" w:hAnsi="Times New Roman" w:cs="Times New Roman"/>
          <w:sz w:val="24"/>
          <w:szCs w:val="24"/>
        </w:rPr>
        <w:t>11</w:t>
      </w:r>
      <w:r w:rsidRPr="002713CB">
        <w:rPr>
          <w:rFonts w:ascii="Times New Roman" w:hAnsi="Times New Roman" w:cs="Times New Roman"/>
          <w:sz w:val="24"/>
          <w:szCs w:val="24"/>
        </w:rPr>
        <w:t>.201</w:t>
      </w:r>
      <w:r w:rsidR="002713CB">
        <w:rPr>
          <w:rFonts w:ascii="Times New Roman" w:hAnsi="Times New Roman" w:cs="Times New Roman"/>
          <w:sz w:val="24"/>
          <w:szCs w:val="24"/>
        </w:rPr>
        <w:t>7</w:t>
      </w: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Понимание государственной услуги как текущей деятельности органа власти влечет риск неполучения услуги в виде пользы. Так,</w:t>
      </w:r>
      <w:r w:rsidR="00F6514D">
        <w:rPr>
          <w:rFonts w:ascii="Times New Roman" w:hAnsi="Times New Roman" w:cs="Times New Roman"/>
          <w:sz w:val="24"/>
          <w:szCs w:val="24"/>
        </w:rPr>
        <w:t xml:space="preserve"> План</w:t>
      </w:r>
      <w:r w:rsidRPr="002713CB">
        <w:rPr>
          <w:rFonts w:ascii="Times New Roman" w:hAnsi="Times New Roman" w:cs="Times New Roman"/>
          <w:sz w:val="24"/>
          <w:szCs w:val="24"/>
        </w:rPr>
        <w:t xml:space="preserve"> признает услугой прием налоговой </w:t>
      </w:r>
      <w:r w:rsidRPr="002713CB">
        <w:rPr>
          <w:rFonts w:ascii="Times New Roman" w:hAnsi="Times New Roman" w:cs="Times New Roman"/>
          <w:sz w:val="24"/>
          <w:szCs w:val="24"/>
        </w:rPr>
        <w:lastRenderedPageBreak/>
        <w:t>декларации, которая завершается уведомлением заявителя о ее приеме к рассмотрению. Вместе с тем Налоговый</w:t>
      </w:r>
      <w:r w:rsidR="00F6514D">
        <w:rPr>
          <w:rFonts w:ascii="Times New Roman" w:hAnsi="Times New Roman" w:cs="Times New Roman"/>
          <w:sz w:val="24"/>
          <w:szCs w:val="24"/>
        </w:rPr>
        <w:t xml:space="preserve"> кодекс</w:t>
      </w:r>
      <w:r w:rsidRPr="002713CB">
        <w:rPr>
          <w:rFonts w:ascii="Times New Roman" w:hAnsi="Times New Roman" w:cs="Times New Roman"/>
          <w:sz w:val="24"/>
          <w:szCs w:val="24"/>
        </w:rPr>
        <w:t xml:space="preserve"> РФ предусматривает совершение иных полезных для лица действий: возврат излишне уплаченного налога, предоставление налогового вычета. В этой связи результаты перевода государственных услуг в электронный вид пока выглядят паллиативом, что не способствует популяризации электронных услуг среди населения &lt;10&gt;.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&lt;10&gt; Статистика количества поступивших на ЕПГУ заявлений по услуге "прием налоговой декларации": 2013 г. - 147527; 2014 г. - 137573.</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Следующим шагом стал переход органов государственной власти на межведомственное электронное взаимодействие &lt;11&gt;, в результате чего утверждена методика перехода на межведомственное информационное взаимодействие в электронном виде &lt;12&gt;, введена технологическая карта межведомственного взаимодействия (далее - ТКМВ) &lt;13&gt; и создана система межведомственного электронного взаимодействия &lt;14&gt; (далее - СМЭВ).</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&lt;11</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28.12.2011 N 1184 "О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 СЗ РФ. 2012. N 1. Ст. 199.</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&lt;12&gt; http://210fz.ru (дата обращения: 1</w:t>
      </w:r>
      <w:r w:rsidR="002713CB">
        <w:rPr>
          <w:rFonts w:ascii="Times New Roman" w:hAnsi="Times New Roman" w:cs="Times New Roman"/>
          <w:sz w:val="24"/>
          <w:szCs w:val="24"/>
        </w:rPr>
        <w:t>0.11</w:t>
      </w:r>
      <w:r w:rsidRPr="002713CB">
        <w:rPr>
          <w:rFonts w:ascii="Times New Roman" w:hAnsi="Times New Roman" w:cs="Times New Roman"/>
          <w:sz w:val="24"/>
          <w:szCs w:val="24"/>
        </w:rPr>
        <w:t>.201</w:t>
      </w:r>
      <w:r w:rsidR="002713CB">
        <w:rPr>
          <w:rFonts w:ascii="Times New Roman" w:hAnsi="Times New Roman" w:cs="Times New Roman"/>
          <w:sz w:val="24"/>
          <w:szCs w:val="24"/>
        </w:rPr>
        <w:t>7</w:t>
      </w: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&lt;13&gt; См.: http://адмреформа</w:t>
      </w:r>
      <w:proofErr w:type="gramStart"/>
      <w:r w:rsidRPr="002713CB">
        <w:rPr>
          <w:rFonts w:ascii="Times New Roman" w:hAnsi="Times New Roman" w:cs="Times New Roman"/>
          <w:sz w:val="24"/>
          <w:szCs w:val="24"/>
        </w:rPr>
        <w:t>.р</w:t>
      </w:r>
      <w:proofErr w:type="gramEnd"/>
      <w:r w:rsidRPr="002713CB">
        <w:rPr>
          <w:rFonts w:ascii="Times New Roman" w:hAnsi="Times New Roman" w:cs="Times New Roman"/>
          <w:sz w:val="24"/>
          <w:szCs w:val="24"/>
        </w:rPr>
        <w:t>ф (дата обращения: 1</w:t>
      </w:r>
      <w:r w:rsidR="002713CB">
        <w:rPr>
          <w:rFonts w:ascii="Times New Roman" w:hAnsi="Times New Roman" w:cs="Times New Roman"/>
          <w:sz w:val="24"/>
          <w:szCs w:val="24"/>
        </w:rPr>
        <w:t>0</w:t>
      </w:r>
      <w:r w:rsidRPr="002713CB">
        <w:rPr>
          <w:rFonts w:ascii="Times New Roman" w:hAnsi="Times New Roman" w:cs="Times New Roman"/>
          <w:sz w:val="24"/>
          <w:szCs w:val="24"/>
        </w:rPr>
        <w:t>.</w:t>
      </w:r>
      <w:r w:rsidR="002713CB">
        <w:rPr>
          <w:rFonts w:ascii="Times New Roman" w:hAnsi="Times New Roman" w:cs="Times New Roman"/>
          <w:sz w:val="24"/>
          <w:szCs w:val="24"/>
        </w:rPr>
        <w:t>11</w:t>
      </w:r>
      <w:r w:rsidRPr="002713CB">
        <w:rPr>
          <w:rFonts w:ascii="Times New Roman" w:hAnsi="Times New Roman" w:cs="Times New Roman"/>
          <w:sz w:val="24"/>
          <w:szCs w:val="24"/>
        </w:rPr>
        <w:t>.201</w:t>
      </w:r>
      <w:r w:rsidR="002713CB">
        <w:rPr>
          <w:rFonts w:ascii="Times New Roman" w:hAnsi="Times New Roman" w:cs="Times New Roman"/>
          <w:sz w:val="24"/>
          <w:szCs w:val="24"/>
        </w:rPr>
        <w:t>7</w:t>
      </w: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&lt;14</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08.09.2010 N 697 "О единой системе межведомственного электронного взаимодействия" // СЗ РФ. 2010. N 38. Ст. 4823.</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Однако итоги анализа практической деятельности указывают на некоторые недостатки в этой работе. Так, информация об условиях предоставления государственных услуг в электронном виде не стала агрегированной и потому максимально полезной при организации межведомственного электронного взаимодействия. Например, сведения о владельцах электронных сервисов и составе данных, поставляемых в электронном виде, размещаются на технологическом портале СМЭВ &lt;15&gt;; перечень государственных услуг и предоставляющие их органы власти - в Федеральном реестре государственных услуг &lt;16&gt;; описание порядка предоставления государственной услуги и сведения о составе документов, необходимых для предоставления услуги, - в ТКМВ.</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&lt;15&gt; http://smev.gosuslugi.ru/portal/ (дата обращения: 1</w:t>
      </w:r>
      <w:r w:rsidR="002713CB">
        <w:rPr>
          <w:rFonts w:ascii="Times New Roman" w:hAnsi="Times New Roman" w:cs="Times New Roman"/>
          <w:sz w:val="24"/>
          <w:szCs w:val="24"/>
        </w:rPr>
        <w:t>0</w:t>
      </w:r>
      <w:r w:rsidRPr="002713CB">
        <w:rPr>
          <w:rFonts w:ascii="Times New Roman" w:hAnsi="Times New Roman" w:cs="Times New Roman"/>
          <w:sz w:val="24"/>
          <w:szCs w:val="24"/>
        </w:rPr>
        <w:t>.11.201</w:t>
      </w:r>
      <w:r w:rsidR="002713CB">
        <w:rPr>
          <w:rFonts w:ascii="Times New Roman" w:hAnsi="Times New Roman" w:cs="Times New Roman"/>
          <w:sz w:val="24"/>
          <w:szCs w:val="24"/>
        </w:rPr>
        <w:t>7</w:t>
      </w: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&lt;16</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 СЗ РФ. 2011. N 44. Ст. 6274.</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Принятием</w:t>
      </w:r>
      <w:r w:rsidR="00F6514D">
        <w:rPr>
          <w:rFonts w:ascii="Times New Roman" w:hAnsi="Times New Roman" w:cs="Times New Roman"/>
          <w:sz w:val="24"/>
          <w:szCs w:val="24"/>
        </w:rPr>
        <w:t xml:space="preserve"> </w:t>
      </w:r>
      <w:proofErr w:type="gramStart"/>
      <w:r w:rsidR="00F6514D">
        <w:rPr>
          <w:rFonts w:ascii="Times New Roman" w:hAnsi="Times New Roman" w:cs="Times New Roman"/>
          <w:sz w:val="24"/>
          <w:szCs w:val="24"/>
        </w:rPr>
        <w:t>Концепции</w:t>
      </w:r>
      <w:r w:rsidRPr="002713CB">
        <w:rPr>
          <w:rFonts w:ascii="Times New Roman" w:hAnsi="Times New Roman" w:cs="Times New Roman"/>
          <w:sz w:val="24"/>
          <w:szCs w:val="24"/>
        </w:rPr>
        <w:t xml:space="preserve"> развития механизмов перевода государственных услуг</w:t>
      </w:r>
      <w:proofErr w:type="gramEnd"/>
      <w:r w:rsidRPr="002713CB">
        <w:rPr>
          <w:rFonts w:ascii="Times New Roman" w:hAnsi="Times New Roman" w:cs="Times New Roman"/>
          <w:sz w:val="24"/>
          <w:szCs w:val="24"/>
        </w:rPr>
        <w:t xml:space="preserve"> в электронный вид &lt;17&gt; (далее - Концепция) предпринята попытка создать общую методологическую основу для перевода услуг в электронный вид. </w:t>
      </w:r>
      <w:proofErr w:type="gramStart"/>
      <w:r w:rsidRPr="002713CB">
        <w:rPr>
          <w:rFonts w:ascii="Times New Roman" w:hAnsi="Times New Roman" w:cs="Times New Roman"/>
          <w:sz w:val="24"/>
          <w:szCs w:val="24"/>
        </w:rPr>
        <w:t>В документе справедливо отмечаются наиболее значимые недостатки процесса перевода: дистанционная подача заявления и получение результата предоставления услуг в электронной форме предусматриваются для единичных услуг; электронные формы заявлений крайне редко утверждаются правовым актом; результаты предоставленных услуг не всегда имеют все необходимые реквизиты и в этой связи не всегда могут использоваться при взаимодействии с органами власти и в гражданском обороте.</w:t>
      </w:r>
      <w:proofErr w:type="gramEnd"/>
      <w:r w:rsidRPr="002713CB">
        <w:rPr>
          <w:rFonts w:ascii="Times New Roman" w:hAnsi="Times New Roman" w:cs="Times New Roman"/>
          <w:sz w:val="24"/>
          <w:szCs w:val="24"/>
        </w:rPr>
        <w:t xml:space="preserve"> </w:t>
      </w:r>
      <w:proofErr w:type="gramStart"/>
      <w:r w:rsidRPr="002713CB">
        <w:rPr>
          <w:rFonts w:ascii="Times New Roman" w:hAnsi="Times New Roman" w:cs="Times New Roman"/>
          <w:sz w:val="24"/>
          <w:szCs w:val="24"/>
        </w:rPr>
        <w:t>В то же время</w:t>
      </w:r>
      <w:r w:rsidR="00F6514D">
        <w:rPr>
          <w:rFonts w:ascii="Times New Roman" w:hAnsi="Times New Roman" w:cs="Times New Roman"/>
          <w:sz w:val="24"/>
          <w:szCs w:val="24"/>
        </w:rPr>
        <w:t xml:space="preserve"> Концепция</w:t>
      </w:r>
      <w:r w:rsidRPr="002713CB">
        <w:rPr>
          <w:rFonts w:ascii="Times New Roman" w:hAnsi="Times New Roman" w:cs="Times New Roman"/>
          <w:sz w:val="24"/>
          <w:szCs w:val="24"/>
        </w:rPr>
        <w:t xml:space="preserve"> содержит избыточное количество рамочных рекомендаций и </w:t>
      </w:r>
      <w:r w:rsidRPr="002713CB">
        <w:rPr>
          <w:rFonts w:ascii="Times New Roman" w:hAnsi="Times New Roman" w:cs="Times New Roman"/>
          <w:sz w:val="24"/>
          <w:szCs w:val="24"/>
        </w:rPr>
        <w:lastRenderedPageBreak/>
        <w:t>декларативных целей без представления способов их достижения; в документе отсутствуют конкурентные предложения по созданию единой методологии, определяющей базовые принципы и требования к переводу услуг в электронную форму &lt;18&gt;. Также не нашли отражения в</w:t>
      </w:r>
      <w:r w:rsidR="00F6514D">
        <w:rPr>
          <w:rFonts w:ascii="Times New Roman" w:hAnsi="Times New Roman" w:cs="Times New Roman"/>
          <w:sz w:val="24"/>
          <w:szCs w:val="24"/>
        </w:rPr>
        <w:t xml:space="preserve"> Концепции</w:t>
      </w:r>
      <w:r w:rsidRPr="002713CB">
        <w:rPr>
          <w:rFonts w:ascii="Times New Roman" w:hAnsi="Times New Roman" w:cs="Times New Roman"/>
          <w:sz w:val="24"/>
          <w:szCs w:val="24"/>
        </w:rPr>
        <w:t xml:space="preserve"> иные актуальные вопросы, требующие решения на федеральном уровне.</w:t>
      </w:r>
      <w:proofErr w:type="gramEnd"/>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&lt;17</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распоряжение</w:t>
      </w:r>
      <w:r w:rsidRPr="002713CB">
        <w:rPr>
          <w:rFonts w:ascii="Times New Roman" w:hAnsi="Times New Roman" w:cs="Times New Roman"/>
          <w:sz w:val="24"/>
          <w:szCs w:val="24"/>
        </w:rPr>
        <w:t xml:space="preserve"> Правительства РФ от 25.12.2013 N 2516-р "Об утверждении Концепции развития механизмов предоставления государственных и муниципальных услуг в электронном виде" // http://www.pravo.gov.ru. 30.12.2013.</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&lt;18&gt;</w:t>
      </w:r>
      <w:r w:rsidR="00F6514D">
        <w:rPr>
          <w:rFonts w:ascii="Times New Roman" w:hAnsi="Times New Roman" w:cs="Times New Roman"/>
          <w:sz w:val="24"/>
          <w:szCs w:val="24"/>
        </w:rPr>
        <w:t xml:space="preserve"> Концепцией</w:t>
      </w:r>
      <w:r w:rsidRPr="002713CB">
        <w:rPr>
          <w:rFonts w:ascii="Times New Roman" w:hAnsi="Times New Roman" w:cs="Times New Roman"/>
          <w:sz w:val="24"/>
          <w:szCs w:val="24"/>
        </w:rPr>
        <w:t xml:space="preserve"> предусматривается дополнительная разработка</w:t>
      </w:r>
      <w:r w:rsidR="00F6514D">
        <w:rPr>
          <w:rFonts w:ascii="Times New Roman" w:hAnsi="Times New Roman" w:cs="Times New Roman"/>
          <w:sz w:val="24"/>
          <w:szCs w:val="24"/>
        </w:rPr>
        <w:t xml:space="preserve"> Концепции</w:t>
      </w:r>
      <w:r w:rsidRPr="002713CB">
        <w:rPr>
          <w:rFonts w:ascii="Times New Roman" w:hAnsi="Times New Roman" w:cs="Times New Roman"/>
          <w:sz w:val="24"/>
          <w:szCs w:val="24"/>
        </w:rPr>
        <w:t xml:space="preserve"> по региональной информатизации и Концепции совершенствования порядка предоставления государственных и муниципальных услуг.</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Выработка и реализация единой государственной политики по вопросам электронного правительства &lt;19&gt;, включая формирование единой системы государственного управления процессом перевода.</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&lt;19&gt; Организация предоставления государственных услуг в электронной форме рассматривается как часть государственной политики по вопросу создания электронного правительства.</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proofErr w:type="gramStart"/>
      <w:r w:rsidRPr="002713CB">
        <w:rPr>
          <w:rFonts w:ascii="Times New Roman" w:hAnsi="Times New Roman" w:cs="Times New Roman"/>
          <w:sz w:val="24"/>
          <w:szCs w:val="24"/>
        </w:rPr>
        <w:t>Отсутствие в системе государственного управления единого "управляющего начала" и наличие разнородных по своему содержанию нормативных правовых актов на практике приводят к использованию разного понятийного аппарата, применению различных подходов при создании базовых государственных информационных ресурсов &lt;20&gt;, отсутствию классификаторов и федеральных технических стандартов, что осложняет технологическую совместимость государственных информационных систем и негативно сказывается на социально-экономическом эффекте проводимой реформы &lt;21&gt;.</w:t>
      </w:r>
      <w:proofErr w:type="gramEnd"/>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&lt;20</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 Попов Д.А.</w:t>
      </w:r>
      <w:r w:rsidR="00F6514D">
        <w:rPr>
          <w:rFonts w:ascii="Times New Roman" w:hAnsi="Times New Roman" w:cs="Times New Roman"/>
          <w:sz w:val="24"/>
          <w:szCs w:val="24"/>
        </w:rPr>
        <w:t xml:space="preserve"> О базовых государственных информационных ресурсах</w:t>
      </w:r>
      <w:r w:rsidRPr="002713CB">
        <w:rPr>
          <w:rFonts w:ascii="Times New Roman" w:hAnsi="Times New Roman" w:cs="Times New Roman"/>
          <w:sz w:val="24"/>
          <w:szCs w:val="24"/>
        </w:rPr>
        <w:t xml:space="preserve"> // Российская юстиция. 2015. N 9. С. 2 - 5.</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&lt;21</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 Терещенко Л.К. Модернизация информационных отношений и информационного законодательства: Монография. М.: Институт законодательства и сравнительного правоведения при Правительстве РФ, ИНФРА-М, 2013. 227 с. См.</w:t>
      </w:r>
      <w:r w:rsidR="00F6514D">
        <w:rPr>
          <w:rFonts w:ascii="Times New Roman" w:hAnsi="Times New Roman" w:cs="Times New Roman"/>
          <w:sz w:val="24"/>
          <w:szCs w:val="24"/>
        </w:rPr>
        <w:t xml:space="preserve"> пар. 5 </w:t>
      </w:r>
      <w:r w:rsidRPr="002713CB">
        <w:rPr>
          <w:rFonts w:ascii="Times New Roman" w:hAnsi="Times New Roman" w:cs="Times New Roman"/>
          <w:sz w:val="24"/>
          <w:szCs w:val="24"/>
        </w:rPr>
        <w:t>"Европейский опыт обеспечения совместимости оказания публичных услуг".</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b/>
          <w:sz w:val="24"/>
          <w:szCs w:val="24"/>
        </w:rPr>
        <w:t>Разграничение полномочий между уровнями публичной власти.</w:t>
      </w:r>
    </w:p>
    <w:p w:rsidR="002144CD" w:rsidRPr="002713CB" w:rsidRDefault="002144CD">
      <w:pPr>
        <w:pStyle w:val="ConsPlusNormal"/>
        <w:ind w:firstLine="540"/>
        <w:jc w:val="both"/>
        <w:rPr>
          <w:rFonts w:ascii="Times New Roman" w:hAnsi="Times New Roman" w:cs="Times New Roman"/>
          <w:sz w:val="24"/>
          <w:szCs w:val="24"/>
        </w:rPr>
      </w:pPr>
      <w:proofErr w:type="gramStart"/>
      <w:r w:rsidRPr="002713CB">
        <w:rPr>
          <w:rFonts w:ascii="Times New Roman" w:hAnsi="Times New Roman" w:cs="Times New Roman"/>
          <w:sz w:val="24"/>
          <w:szCs w:val="24"/>
        </w:rPr>
        <w:t>Результаты анализа действующего законодательства показывают, что полномочия Российской Федерации по данной тематике четко не определены &lt;22&gt;.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РФ" к компетенции регионов относит лишь организацию деятельности многофункциональных центров предоставления государственных и муниципальных услуг &lt;23&gt;.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"Об общих принципах организации местного самоуправления в Российской Федерации" &lt;24&gt; вопрос организации</w:t>
      </w:r>
      <w:proofErr w:type="gramEnd"/>
      <w:r w:rsidRPr="002713CB">
        <w:rPr>
          <w:rFonts w:ascii="Times New Roman" w:hAnsi="Times New Roman" w:cs="Times New Roman"/>
          <w:sz w:val="24"/>
          <w:szCs w:val="24"/>
        </w:rPr>
        <w:t xml:space="preserve"> предоставления муниципальных услуг в электронном виде к вопросам местного значения не относит вовсе.</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&lt;22</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 Федеральный конституционный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от 17.12.1997 N 2-ФКЗ "О Правительстве Российской Федерации", Федеральный</w:t>
      </w:r>
      <w:r w:rsidR="00F6514D">
        <w:rPr>
          <w:rFonts w:ascii="Times New Roman" w:hAnsi="Times New Roman" w:cs="Times New Roman"/>
          <w:sz w:val="24"/>
          <w:szCs w:val="24"/>
        </w:rPr>
        <w:t xml:space="preserve"> закон </w:t>
      </w:r>
      <w:r w:rsidRPr="002713CB">
        <w:rPr>
          <w:rFonts w:ascii="Times New Roman" w:hAnsi="Times New Roman" w:cs="Times New Roman"/>
          <w:sz w:val="24"/>
          <w:szCs w:val="24"/>
        </w:rPr>
        <w:t>от 27.07.2006 N 149-ФЗ "Об информационных технологиях и защите информации",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&lt;23</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 77 ч. 2 ст. 26.3 </w:t>
      </w:r>
      <w:r w:rsidRPr="002713CB">
        <w:rPr>
          <w:rFonts w:ascii="Times New Roman" w:hAnsi="Times New Roman" w:cs="Times New Roman"/>
          <w:sz w:val="24"/>
          <w:szCs w:val="24"/>
        </w:rPr>
        <w:t xml:space="preserve"> Федерального закона от 06.10.1999 N 184-ФЗ "Об общих </w:t>
      </w:r>
      <w:r w:rsidRPr="002713CB">
        <w:rPr>
          <w:rFonts w:ascii="Times New Roman" w:hAnsi="Times New Roman" w:cs="Times New Roman"/>
          <w:sz w:val="24"/>
          <w:szCs w:val="24"/>
        </w:rP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N 42. Ст. 5005.</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&lt;24</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 Российская газета. 08.10.2003. N 202.</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b/>
          <w:sz w:val="24"/>
          <w:szCs w:val="24"/>
        </w:rPr>
        <w:t>Регламентация федеральных требований предоставления государственных услуг в электронном виде; организация государственного и общественного мониторинга за переводом услуг в электронный вид.</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В соответствии с</w:t>
      </w:r>
      <w:r w:rsidR="00F6514D">
        <w:rPr>
          <w:rFonts w:ascii="Times New Roman" w:hAnsi="Times New Roman" w:cs="Times New Roman"/>
          <w:sz w:val="24"/>
          <w:szCs w:val="24"/>
        </w:rPr>
        <w:t xml:space="preserve"> ч. 2 ст. 10</w:t>
      </w:r>
      <w:r w:rsidRPr="002713C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Правительство РФ вправе устанавливать требования к предоставлению государственных услуг в электронной форме (далее - требования). Хотя данные</w:t>
      </w:r>
      <w:r w:rsidR="00F6514D">
        <w:rPr>
          <w:rFonts w:ascii="Times New Roman" w:hAnsi="Times New Roman" w:cs="Times New Roman"/>
          <w:sz w:val="24"/>
          <w:szCs w:val="24"/>
        </w:rPr>
        <w:t xml:space="preserve"> требования </w:t>
      </w:r>
      <w:r w:rsidRPr="002713CB">
        <w:rPr>
          <w:rFonts w:ascii="Times New Roman" w:hAnsi="Times New Roman" w:cs="Times New Roman"/>
          <w:sz w:val="24"/>
          <w:szCs w:val="24"/>
        </w:rPr>
        <w:t>недавно утверждены &lt;25&gt;, не все аспекты по заданной тематике оказались урегулированными нормами права. Например,</w:t>
      </w:r>
      <w:r w:rsidR="00F6514D">
        <w:rPr>
          <w:rFonts w:ascii="Times New Roman" w:hAnsi="Times New Roman" w:cs="Times New Roman"/>
          <w:sz w:val="24"/>
          <w:szCs w:val="24"/>
        </w:rPr>
        <w:t xml:space="preserve"> требования </w:t>
      </w:r>
      <w:r w:rsidRPr="002713CB">
        <w:rPr>
          <w:rFonts w:ascii="Times New Roman" w:hAnsi="Times New Roman" w:cs="Times New Roman"/>
          <w:sz w:val="24"/>
          <w:szCs w:val="24"/>
        </w:rPr>
        <w:t>предписывают включать в административный регламент состав, последовательность и сроки выполнения действий по представлению услуг в электронной форме. Правила разработки административных регламентов предоставления государственных услуг вовсе ограничиваются рекомендацией отражать "особенности выполнения административных процедур в электронной форме" &lt;26&gt;. Но список вопросов, требующих учета специфики предоставления услуг в электронном виде, немного шире. К ним относятся:</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&lt;25</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26.03.2016 N 236 "О требованиях к предоставлению в электронной форме государственных и муниципальных услуг" // http://www.pravo.gov.ru. 05.04.2016.</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&lt;26</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 18</w:t>
      </w:r>
      <w:r w:rsidRPr="002713CB">
        <w:rPr>
          <w:rFonts w:ascii="Times New Roman" w:hAnsi="Times New Roman" w:cs="Times New Roman"/>
          <w:sz w:val="24"/>
          <w:szCs w:val="24"/>
        </w:rPr>
        <w:t xml:space="preserve"> Правил разработки и утверждения административных регламентов исполнения государственных функций, утв.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РФ. 2011. N 22. Ст. 3169.</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перечень документов для предоставления и отказа в предоставлении электронной услуги &lt;27&gt;;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&lt;27&gt; Часть сведений может находиться в распоряжении иных органов власти и потому предоставляться в электронном виде без участия заявителя.</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электронная форма заявления на предоставление услуги;</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перечень органов власти и состав поставляемой с использованием системы межведомственного электронного взаимодействия сведений;</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порядок оплаты государственных пошлин с использованием сервисов электронного правительства &lt;28&gt;;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&lt;28</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 http://www.pravo.gov.ru. 10.12.2014.</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результат предоставления услуги в электронной форме и иные условия &lt;29&gt;.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&lt;29</w:t>
      </w:r>
      <w:proofErr w:type="gramStart"/>
      <w:r w:rsidRPr="002713CB">
        <w:rPr>
          <w:rFonts w:ascii="Times New Roman" w:hAnsi="Times New Roman" w:cs="Times New Roman"/>
          <w:sz w:val="24"/>
          <w:szCs w:val="24"/>
        </w:rPr>
        <w:t>&gt; Н</w:t>
      </w:r>
      <w:proofErr w:type="gramEnd"/>
      <w:r w:rsidRPr="002713CB">
        <w:rPr>
          <w:rFonts w:ascii="Times New Roman" w:hAnsi="Times New Roman" w:cs="Times New Roman"/>
          <w:sz w:val="24"/>
          <w:szCs w:val="24"/>
        </w:rPr>
        <w:t xml:space="preserve">апример, использование определенного типа электронной подписи, условия </w:t>
      </w:r>
      <w:r w:rsidRPr="002713CB">
        <w:rPr>
          <w:rFonts w:ascii="Times New Roman" w:hAnsi="Times New Roman" w:cs="Times New Roman"/>
          <w:sz w:val="24"/>
          <w:szCs w:val="24"/>
        </w:rPr>
        <w:lastRenderedPageBreak/>
        <w:t>ведения мониторинга предоставления услуги на ЕПГУ и др.</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В этой связи инициатива ученых-правоведов о введении так называемых электронных административных регламентов предоставления услуг и, соответственно, необходимость правил их разработки приобретают все большую актуальность &lt;30&gt;.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&lt;30</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 xml:space="preserve">м.: </w:t>
      </w:r>
      <w:proofErr w:type="spellStart"/>
      <w:r w:rsidRPr="002713CB">
        <w:rPr>
          <w:rFonts w:ascii="Times New Roman" w:hAnsi="Times New Roman" w:cs="Times New Roman"/>
          <w:sz w:val="24"/>
          <w:szCs w:val="24"/>
        </w:rPr>
        <w:t>Талапина</w:t>
      </w:r>
      <w:proofErr w:type="spellEnd"/>
      <w:r w:rsidRPr="002713CB">
        <w:rPr>
          <w:rFonts w:ascii="Times New Roman" w:hAnsi="Times New Roman" w:cs="Times New Roman"/>
          <w:sz w:val="24"/>
          <w:szCs w:val="24"/>
        </w:rPr>
        <w:t xml:space="preserve"> Э.В. Государственное управление в информационном обществе (правовой аспект):</w:t>
      </w:r>
      <w:r w:rsidR="00F6514D">
        <w:rPr>
          <w:rFonts w:ascii="Times New Roman" w:hAnsi="Times New Roman" w:cs="Times New Roman"/>
          <w:sz w:val="24"/>
          <w:szCs w:val="24"/>
        </w:rPr>
        <w:t xml:space="preserve"> Монография.</w:t>
      </w:r>
      <w:r w:rsidRPr="002713CB">
        <w:rPr>
          <w:rFonts w:ascii="Times New Roman" w:hAnsi="Times New Roman" w:cs="Times New Roman"/>
          <w:sz w:val="24"/>
          <w:szCs w:val="24"/>
        </w:rPr>
        <w:t xml:space="preserve"> М.: Юриспруденция, 2015. 192 с.; Давыдов К.В. Административные регламенты федеральных органов исполнительной власти Российской Федерации: вопросы теории:</w:t>
      </w:r>
      <w:r w:rsidR="00F6514D">
        <w:rPr>
          <w:rFonts w:ascii="Times New Roman" w:hAnsi="Times New Roman" w:cs="Times New Roman"/>
          <w:sz w:val="24"/>
          <w:szCs w:val="24"/>
        </w:rPr>
        <w:t xml:space="preserve"> Монография</w:t>
      </w:r>
      <w:proofErr w:type="gramStart"/>
      <w:r w:rsidRPr="002713CB">
        <w:rPr>
          <w:rFonts w:ascii="Times New Roman" w:hAnsi="Times New Roman" w:cs="Times New Roman"/>
          <w:sz w:val="24"/>
          <w:szCs w:val="24"/>
        </w:rPr>
        <w:t xml:space="preserve"> / П</w:t>
      </w:r>
      <w:proofErr w:type="gramEnd"/>
      <w:r w:rsidRPr="002713CB">
        <w:rPr>
          <w:rFonts w:ascii="Times New Roman" w:hAnsi="Times New Roman" w:cs="Times New Roman"/>
          <w:sz w:val="24"/>
          <w:szCs w:val="24"/>
        </w:rPr>
        <w:t xml:space="preserve">од ред. Ю.Н. </w:t>
      </w:r>
      <w:proofErr w:type="spellStart"/>
      <w:r w:rsidRPr="002713CB">
        <w:rPr>
          <w:rFonts w:ascii="Times New Roman" w:hAnsi="Times New Roman" w:cs="Times New Roman"/>
          <w:sz w:val="24"/>
          <w:szCs w:val="24"/>
        </w:rPr>
        <w:t>Старилова</w:t>
      </w:r>
      <w:proofErr w:type="spellEnd"/>
      <w:r w:rsidRPr="002713CB">
        <w:rPr>
          <w:rFonts w:ascii="Times New Roman" w:hAnsi="Times New Roman" w:cs="Times New Roman"/>
          <w:sz w:val="24"/>
          <w:szCs w:val="24"/>
        </w:rPr>
        <w:t>. М.: NOTA BENE, 2010. 390 с.</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Организация государственного и общественного мониторинга, в свою очередь, обеспечит действенную обратную связь между обществом и государством и позволит своевременно корректировать вектор государственной политики в рассматриваемой сфере общественных отношений.</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b/>
          <w:sz w:val="24"/>
          <w:szCs w:val="24"/>
        </w:rPr>
        <w:t>Доступ органов власти к информации ограниченного характера при предоставлении государственных услуг в электронной форме.</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Согласно действующему законодательству &lt;31&gt; распространение информации в России может ограничиваться или запрещаться. Хотя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 защите персональных данных предусматривает право органов власти на обработку персональных данных, участвующих в предоставлении государственных услуг &lt;32&gt;, существуют иные виды информации как объекта правовых отношений, распространение которой ограничивается другими федеральными законами. Под такой информацией понимаются "налоговая тайна", "сведения об актах гражданского состояния", "тайна судопроизводства" и др. В федеральное законодательство вносятся точечные изменения в целях устранения выявляемых противоречий &lt;33&gt;, но единый подход по организации доступа к информации, необходимой для предоставления различных государственных услуг в электронном виде, пока не выработан.</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&lt;31</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 4 ч. 3 ст. 5</w:t>
      </w:r>
      <w:r w:rsidRPr="002713CB">
        <w:rPr>
          <w:rFonts w:ascii="Times New Roman" w:hAnsi="Times New Roman" w:cs="Times New Roman"/>
          <w:sz w:val="24"/>
          <w:szCs w:val="24"/>
        </w:rPr>
        <w:t xml:space="preserve"> Федерального закона от 27.07.2006 N 149-ФЗ "Об информации, информационных технологиях и о защите информации" // Российская газета. 29.07.2006. N 165.</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&lt;32</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 4 ч. 1 ст. 6</w:t>
      </w:r>
      <w:r w:rsidRPr="002713CB">
        <w:rPr>
          <w:rFonts w:ascii="Times New Roman" w:hAnsi="Times New Roman" w:cs="Times New Roman"/>
          <w:sz w:val="24"/>
          <w:szCs w:val="24"/>
        </w:rPr>
        <w:t xml:space="preserve"> Федерального закона от 27.07.2006 N 152-ФЗ "О персональных данных" // Российская газета. 29.07.2006. N 165.</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&lt;33</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 Федеральный</w:t>
      </w:r>
      <w:r w:rsidR="00F6514D">
        <w:rPr>
          <w:rFonts w:ascii="Times New Roman" w:hAnsi="Times New Roman" w:cs="Times New Roman"/>
          <w:sz w:val="24"/>
          <w:szCs w:val="24"/>
        </w:rPr>
        <w:t xml:space="preserve"> закон</w:t>
      </w:r>
      <w:r w:rsidRPr="002713CB">
        <w:rPr>
          <w:rFonts w:ascii="Times New Roman" w:hAnsi="Times New Roman" w:cs="Times New Roman"/>
          <w:sz w:val="24"/>
          <w:szCs w:val="24"/>
        </w:rPr>
        <w:t xml:space="preserve"> от 23.07.2013 N 242-ФЗ "О внесении изменений в Федеральный закон "Об актах гражданского состояния" // http://www.pravo.gov.ru. 24.07.2013.</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С учетом вышеизложенного предлагается подготовить проект Федерального закона "Об электронном правительстве", определяющего:</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структуру федерального законодательства, регламентирующего вопросы электронного правительства и предоставления услуг в электронном виде;</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категориально-понятийный аппарат (раскрыть содержание дефиниций "электронное правительство", "инфраструктура электронного правительства" &lt;34&gt;, "оператор инфраструктуры электронного правительства", "государственная услуга в электронной форме", "сервисы межведомственного взаимодействия");</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&lt;34&gt; Состав инфраструктуры взаимодействия электронного правительства определен</w:t>
      </w:r>
      <w:r w:rsidR="00F6514D">
        <w:rPr>
          <w:rFonts w:ascii="Times New Roman" w:hAnsi="Times New Roman" w:cs="Times New Roman"/>
          <w:sz w:val="24"/>
          <w:szCs w:val="24"/>
        </w:rPr>
        <w:t xml:space="preserve"> Постановлением</w:t>
      </w:r>
      <w:r w:rsidRPr="002713CB">
        <w:rPr>
          <w:rFonts w:ascii="Times New Roman" w:hAnsi="Times New Roman" w:cs="Times New Roman"/>
          <w:sz w:val="24"/>
          <w:szCs w:val="24"/>
        </w:rPr>
        <w:t xml:space="preserve"> Правительства РФ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2713CB">
        <w:rPr>
          <w:rFonts w:ascii="Times New Roman" w:hAnsi="Times New Roman" w:cs="Times New Roman"/>
          <w:sz w:val="24"/>
          <w:szCs w:val="24"/>
        </w:rPr>
        <w:lastRenderedPageBreak/>
        <w:t>исполнения государственных и муниципальных функций в электронной форме" // http://www.pravo.gov.ru. 10.12.2014.</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цели и задачи электронного правительства;</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принципы создания и функционирования электронного правительства;</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полномочия Российской Федерации, субъектов Российской Федерации и муниципальных образований в области электронного правительства;</w:t>
      </w:r>
    </w:p>
    <w:p w:rsidR="002144CD" w:rsidRPr="002713CB" w:rsidRDefault="002144CD">
      <w:pPr>
        <w:pStyle w:val="ConsPlusNormal"/>
        <w:ind w:firstLine="540"/>
        <w:jc w:val="both"/>
        <w:rPr>
          <w:rFonts w:ascii="Times New Roman" w:hAnsi="Times New Roman" w:cs="Times New Roman"/>
          <w:sz w:val="24"/>
          <w:szCs w:val="24"/>
        </w:rPr>
      </w:pPr>
      <w:proofErr w:type="gramStart"/>
      <w:r w:rsidRPr="002713CB">
        <w:rPr>
          <w:rFonts w:ascii="Times New Roman" w:hAnsi="Times New Roman" w:cs="Times New Roman"/>
          <w:sz w:val="24"/>
          <w:szCs w:val="24"/>
        </w:rPr>
        <w:t xml:space="preserve">- перечень подлежащих разработке нормативных правовых актов для повышения качества организации предоставления услуг в электронной форме: 1) правила разработки "электронных" регламентов предоставления государственных услуг, в </w:t>
      </w:r>
      <w:proofErr w:type="spellStart"/>
      <w:r w:rsidRPr="002713CB">
        <w:rPr>
          <w:rFonts w:ascii="Times New Roman" w:hAnsi="Times New Roman" w:cs="Times New Roman"/>
          <w:sz w:val="24"/>
          <w:szCs w:val="24"/>
        </w:rPr>
        <w:t>т.ч</w:t>
      </w:r>
      <w:proofErr w:type="spellEnd"/>
      <w:r w:rsidRPr="002713CB">
        <w:rPr>
          <w:rFonts w:ascii="Times New Roman" w:hAnsi="Times New Roman" w:cs="Times New Roman"/>
          <w:sz w:val="24"/>
          <w:szCs w:val="24"/>
        </w:rPr>
        <w:t>. особенности предоставления государственных услуг с использованием мобильных устройств; 2) порядок уплаты государственных пошлин в электронной форме &lt;35&gt;; 3) порядок обжалования с использованием сервисов электронного правительства действий органов власти;</w:t>
      </w:r>
      <w:proofErr w:type="gramEnd"/>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&lt;35</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 16</w:t>
      </w:r>
      <w:r w:rsidRPr="002713CB">
        <w:rPr>
          <w:rFonts w:ascii="Times New Roman" w:hAnsi="Times New Roman" w:cs="Times New Roman"/>
          <w:sz w:val="24"/>
          <w:szCs w:val="24"/>
        </w:rPr>
        <w:t xml:space="preserve"> Положения о федеральной государственной информационной системе "Единый портал государственных и муниципальных услуг (функций)", утв. Постановлением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 Российская газета. 02.11.2011. N 246.</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состав находящейся в распоряжении органов государственной власти информации, доступ к которой обеспечивается при предоставлении государственных услуг в электронной форме (с установлением порядка разработки и утверждения матриц доступа к таким базам данных);</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порядок организации государственного и общественного мониторинга за предоставлением государственных услуг в электронном виде, включая вопросы подготовки и реализации общественных инициатив по совершенствованию государственной политики в этой сфере &lt;36&gt;.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&lt;36&gt; Функцию по определению федерального органа исполнительной власти, ответственного за формирование и реализацию государственной политики в сфере электронного правительства, предлагается отнести к компетенции Правительства РФ.</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Представляется целесообразным разработать типовое техническое задание на перевод государственной услуги в электронный вид, включив в него разъяснения по использованию инфраструктуры электронного правительства (ЕПГУ, ЕСИА &lt;37&gt;, СМЭВ) и ее сервисов &lt;38&gt;.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&lt;37</w:t>
      </w:r>
      <w:proofErr w:type="gramStart"/>
      <w:r w:rsidRPr="002713CB">
        <w:rPr>
          <w:rFonts w:ascii="Times New Roman" w:hAnsi="Times New Roman" w:cs="Times New Roman"/>
          <w:sz w:val="24"/>
          <w:szCs w:val="24"/>
        </w:rPr>
        <w:t>&gt; С</w:t>
      </w:r>
      <w:proofErr w:type="gramEnd"/>
      <w:r w:rsidRPr="002713CB">
        <w:rPr>
          <w:rFonts w:ascii="Times New Roman" w:hAnsi="Times New Roman" w:cs="Times New Roman"/>
          <w:sz w:val="24"/>
          <w:szCs w:val="24"/>
        </w:rPr>
        <w:t>м.:</w:t>
      </w:r>
      <w:r w:rsidR="00F6514D">
        <w:rPr>
          <w:rFonts w:ascii="Times New Roman" w:hAnsi="Times New Roman" w:cs="Times New Roman"/>
          <w:sz w:val="24"/>
          <w:szCs w:val="24"/>
        </w:rPr>
        <w:t xml:space="preserve"> Постановление</w:t>
      </w:r>
      <w:r w:rsidRPr="002713CB">
        <w:rPr>
          <w:rFonts w:ascii="Times New Roman" w:hAnsi="Times New Roman" w:cs="Times New Roman"/>
          <w:sz w:val="24"/>
          <w:szCs w:val="24"/>
        </w:rPr>
        <w:t xml:space="preserve"> Правительства РФ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http://www.pravo.gov.ru. 20.07.2013.</w:t>
      </w: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&lt;38&gt; См. http://smev.gosuslugi.ru/portal/.</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jc w:val="center"/>
        <w:rPr>
          <w:rFonts w:ascii="Times New Roman" w:hAnsi="Times New Roman" w:cs="Times New Roman"/>
          <w:sz w:val="24"/>
          <w:szCs w:val="24"/>
        </w:rPr>
      </w:pPr>
      <w:r w:rsidRPr="002713CB">
        <w:rPr>
          <w:rFonts w:ascii="Times New Roman" w:hAnsi="Times New Roman" w:cs="Times New Roman"/>
          <w:sz w:val="24"/>
          <w:szCs w:val="24"/>
        </w:rPr>
        <w:t>Список использованной литературы</w:t>
      </w:r>
    </w:p>
    <w:p w:rsidR="002144CD" w:rsidRPr="002713CB" w:rsidRDefault="002144CD">
      <w:pPr>
        <w:pStyle w:val="ConsPlusNormal"/>
        <w:ind w:firstLine="540"/>
        <w:jc w:val="both"/>
        <w:rPr>
          <w:rFonts w:ascii="Times New Roman" w:hAnsi="Times New Roman" w:cs="Times New Roman"/>
          <w:sz w:val="24"/>
          <w:szCs w:val="24"/>
        </w:rPr>
      </w:pPr>
    </w:p>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1. </w:t>
      </w:r>
      <w:bookmarkStart w:id="6" w:name="OLE_LINK7"/>
      <w:r w:rsidRPr="002713CB">
        <w:rPr>
          <w:rFonts w:ascii="Times New Roman" w:hAnsi="Times New Roman" w:cs="Times New Roman"/>
          <w:sz w:val="24"/>
          <w:szCs w:val="24"/>
        </w:rPr>
        <w:t>Терещенко Л.К. Модернизация информационных отношений и информационного законодательства:</w:t>
      </w:r>
      <w:r w:rsidR="00DE54EC">
        <w:rPr>
          <w:rFonts w:ascii="Times New Roman" w:hAnsi="Times New Roman" w:cs="Times New Roman"/>
          <w:sz w:val="24"/>
          <w:szCs w:val="24"/>
        </w:rPr>
        <w:t xml:space="preserve"> Монография.</w:t>
      </w:r>
      <w:r w:rsidRPr="002713CB">
        <w:rPr>
          <w:rFonts w:ascii="Times New Roman" w:hAnsi="Times New Roman" w:cs="Times New Roman"/>
          <w:sz w:val="24"/>
          <w:szCs w:val="24"/>
        </w:rPr>
        <w:t xml:space="preserve"> М.: Институт законодательства и сравнительного </w:t>
      </w:r>
      <w:r w:rsidRPr="002713CB">
        <w:rPr>
          <w:rFonts w:ascii="Times New Roman" w:hAnsi="Times New Roman" w:cs="Times New Roman"/>
          <w:sz w:val="24"/>
          <w:szCs w:val="24"/>
        </w:rPr>
        <w:lastRenderedPageBreak/>
        <w:t>правоведения при Правительстве РФ. ИНФРА-М, 2013. 227 с.</w:t>
      </w:r>
    </w:p>
    <w:bookmarkEnd w:id="6"/>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2. </w:t>
      </w:r>
      <w:bookmarkStart w:id="7" w:name="OLE_LINK8"/>
      <w:bookmarkStart w:id="8" w:name="OLE_LINK9"/>
      <w:proofErr w:type="spellStart"/>
      <w:r w:rsidRPr="002713CB">
        <w:rPr>
          <w:rFonts w:ascii="Times New Roman" w:hAnsi="Times New Roman" w:cs="Times New Roman"/>
          <w:sz w:val="24"/>
          <w:szCs w:val="24"/>
        </w:rPr>
        <w:t>Талапина</w:t>
      </w:r>
      <w:proofErr w:type="spellEnd"/>
      <w:r w:rsidRPr="002713CB">
        <w:rPr>
          <w:rFonts w:ascii="Times New Roman" w:hAnsi="Times New Roman" w:cs="Times New Roman"/>
          <w:sz w:val="24"/>
          <w:szCs w:val="24"/>
        </w:rPr>
        <w:t xml:space="preserve"> Э.В. Государственное управление в информационном обществе (правовой аспект):</w:t>
      </w:r>
      <w:r w:rsidR="00DE54EC">
        <w:rPr>
          <w:rFonts w:ascii="Times New Roman" w:hAnsi="Times New Roman" w:cs="Times New Roman"/>
          <w:sz w:val="24"/>
          <w:szCs w:val="24"/>
        </w:rPr>
        <w:t xml:space="preserve"> Монография</w:t>
      </w:r>
      <w:r w:rsidRPr="002713CB">
        <w:rPr>
          <w:rFonts w:ascii="Times New Roman" w:hAnsi="Times New Roman" w:cs="Times New Roman"/>
          <w:sz w:val="24"/>
          <w:szCs w:val="24"/>
        </w:rPr>
        <w:t>. М.: Юриспруденция, 2015. 192 с.</w:t>
      </w:r>
    </w:p>
    <w:bookmarkEnd w:id="7"/>
    <w:bookmarkEnd w:id="8"/>
    <w:p w:rsidR="002144CD" w:rsidRPr="002713CB" w:rsidRDefault="002144CD">
      <w:pPr>
        <w:pStyle w:val="ConsPlusNormal"/>
        <w:ind w:firstLine="540"/>
        <w:jc w:val="both"/>
        <w:rPr>
          <w:rFonts w:ascii="Times New Roman" w:hAnsi="Times New Roman" w:cs="Times New Roman"/>
          <w:sz w:val="24"/>
          <w:szCs w:val="24"/>
        </w:rPr>
      </w:pPr>
      <w:r w:rsidRPr="002713CB">
        <w:rPr>
          <w:rFonts w:ascii="Times New Roman" w:hAnsi="Times New Roman" w:cs="Times New Roman"/>
          <w:sz w:val="24"/>
          <w:szCs w:val="24"/>
        </w:rPr>
        <w:t xml:space="preserve">3. </w:t>
      </w:r>
      <w:bookmarkStart w:id="9" w:name="OLE_LINK10"/>
      <w:bookmarkStart w:id="10" w:name="OLE_LINK11"/>
      <w:r w:rsidRPr="002713CB">
        <w:rPr>
          <w:rFonts w:ascii="Times New Roman" w:hAnsi="Times New Roman" w:cs="Times New Roman"/>
          <w:sz w:val="24"/>
          <w:szCs w:val="24"/>
        </w:rPr>
        <w:t>Давыдов К.В. Административные регламенты федеральных органов исполнительной власти Российской Федерации: вопросы теории:</w:t>
      </w:r>
      <w:r w:rsidR="00DE54EC">
        <w:rPr>
          <w:rFonts w:ascii="Times New Roman" w:hAnsi="Times New Roman" w:cs="Times New Roman"/>
          <w:sz w:val="24"/>
          <w:szCs w:val="24"/>
        </w:rPr>
        <w:t xml:space="preserve"> Монография</w:t>
      </w:r>
      <w:proofErr w:type="gramStart"/>
      <w:r w:rsidR="00DE54EC">
        <w:rPr>
          <w:rFonts w:ascii="Times New Roman" w:hAnsi="Times New Roman" w:cs="Times New Roman"/>
          <w:sz w:val="24"/>
          <w:szCs w:val="24"/>
        </w:rPr>
        <w:t xml:space="preserve"> </w:t>
      </w:r>
      <w:r w:rsidRPr="002713CB">
        <w:rPr>
          <w:rFonts w:ascii="Times New Roman" w:hAnsi="Times New Roman" w:cs="Times New Roman"/>
          <w:sz w:val="24"/>
          <w:szCs w:val="24"/>
        </w:rPr>
        <w:t>/ П</w:t>
      </w:r>
      <w:proofErr w:type="gramEnd"/>
      <w:r w:rsidRPr="002713CB">
        <w:rPr>
          <w:rFonts w:ascii="Times New Roman" w:hAnsi="Times New Roman" w:cs="Times New Roman"/>
          <w:sz w:val="24"/>
          <w:szCs w:val="24"/>
        </w:rPr>
        <w:t xml:space="preserve">од ред. Ю.Н. </w:t>
      </w:r>
      <w:proofErr w:type="spellStart"/>
      <w:r w:rsidRPr="002713CB">
        <w:rPr>
          <w:rFonts w:ascii="Times New Roman" w:hAnsi="Times New Roman" w:cs="Times New Roman"/>
          <w:sz w:val="24"/>
          <w:szCs w:val="24"/>
        </w:rPr>
        <w:t>Старилова</w:t>
      </w:r>
      <w:proofErr w:type="spellEnd"/>
      <w:r w:rsidRPr="002713CB">
        <w:rPr>
          <w:rFonts w:ascii="Times New Roman" w:hAnsi="Times New Roman" w:cs="Times New Roman"/>
          <w:sz w:val="24"/>
          <w:szCs w:val="24"/>
        </w:rPr>
        <w:t>. М.: NOTA BENE, 2010. 390 с.</w:t>
      </w:r>
    </w:p>
    <w:bookmarkEnd w:id="9"/>
    <w:bookmarkEnd w:id="10"/>
    <w:p w:rsidR="00601D9A" w:rsidRPr="002713CB" w:rsidRDefault="002144CD" w:rsidP="00601D9A">
      <w:pPr>
        <w:pStyle w:val="ConsPlusNormal"/>
        <w:ind w:firstLine="540"/>
        <w:outlineLvl w:val="0"/>
        <w:rPr>
          <w:rFonts w:ascii="Times New Roman" w:hAnsi="Times New Roman" w:cs="Times New Roman"/>
          <w:sz w:val="24"/>
          <w:szCs w:val="24"/>
        </w:rPr>
      </w:pPr>
      <w:r w:rsidRPr="002713CB">
        <w:rPr>
          <w:rFonts w:ascii="Times New Roman" w:hAnsi="Times New Roman" w:cs="Times New Roman"/>
          <w:sz w:val="24"/>
          <w:szCs w:val="24"/>
        </w:rPr>
        <w:t xml:space="preserve">4. </w:t>
      </w:r>
      <w:bookmarkStart w:id="11" w:name="OLE_LINK12"/>
      <w:r w:rsidRPr="002713CB">
        <w:rPr>
          <w:rFonts w:ascii="Times New Roman" w:hAnsi="Times New Roman" w:cs="Times New Roman"/>
          <w:sz w:val="24"/>
          <w:szCs w:val="24"/>
        </w:rPr>
        <w:t>Попов Д.А.</w:t>
      </w:r>
      <w:r w:rsidR="00DE54EC">
        <w:rPr>
          <w:rFonts w:ascii="Times New Roman" w:hAnsi="Times New Roman" w:cs="Times New Roman"/>
          <w:sz w:val="24"/>
          <w:szCs w:val="24"/>
        </w:rPr>
        <w:t xml:space="preserve"> О базовых государственных информационных ресурсах </w:t>
      </w:r>
      <w:r w:rsidRPr="002713CB">
        <w:rPr>
          <w:rFonts w:ascii="Times New Roman" w:hAnsi="Times New Roman" w:cs="Times New Roman"/>
          <w:sz w:val="24"/>
          <w:szCs w:val="24"/>
        </w:rPr>
        <w:t xml:space="preserve"> // Российская юстиция. 2015. N 9. С. 2 - 5.</w:t>
      </w:r>
      <w:bookmarkEnd w:id="11"/>
    </w:p>
    <w:p w:rsidR="002144CD" w:rsidRPr="002713CB" w:rsidRDefault="002144CD">
      <w:pPr>
        <w:pStyle w:val="ConsPlusNormal"/>
        <w:ind w:firstLine="540"/>
        <w:jc w:val="both"/>
        <w:rPr>
          <w:rFonts w:ascii="Times New Roman" w:hAnsi="Times New Roman" w:cs="Times New Roman"/>
          <w:sz w:val="24"/>
          <w:szCs w:val="24"/>
        </w:rPr>
      </w:pPr>
    </w:p>
    <w:p w:rsidR="004D4B20" w:rsidRPr="002713CB" w:rsidRDefault="004D4B20">
      <w:pPr>
        <w:rPr>
          <w:rFonts w:ascii="Times New Roman" w:hAnsi="Times New Roman" w:cs="Times New Roman"/>
          <w:sz w:val="24"/>
          <w:szCs w:val="24"/>
        </w:rPr>
      </w:pPr>
    </w:p>
    <w:sectPr w:rsidR="004D4B20" w:rsidRPr="002713CB" w:rsidSect="00462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CD"/>
    <w:rsid w:val="0007402A"/>
    <w:rsid w:val="00075218"/>
    <w:rsid w:val="000906C1"/>
    <w:rsid w:val="000C08C4"/>
    <w:rsid w:val="001F06D8"/>
    <w:rsid w:val="00200998"/>
    <w:rsid w:val="002144CD"/>
    <w:rsid w:val="00233280"/>
    <w:rsid w:val="002713CB"/>
    <w:rsid w:val="00273A8F"/>
    <w:rsid w:val="00286A9B"/>
    <w:rsid w:val="00296BCE"/>
    <w:rsid w:val="002E7812"/>
    <w:rsid w:val="0033770F"/>
    <w:rsid w:val="003439E3"/>
    <w:rsid w:val="003B5604"/>
    <w:rsid w:val="003E3E98"/>
    <w:rsid w:val="003F0346"/>
    <w:rsid w:val="004077AD"/>
    <w:rsid w:val="00436E3A"/>
    <w:rsid w:val="004A29DB"/>
    <w:rsid w:val="004D4B20"/>
    <w:rsid w:val="0052423D"/>
    <w:rsid w:val="0055377B"/>
    <w:rsid w:val="00594D42"/>
    <w:rsid w:val="005F2C82"/>
    <w:rsid w:val="00601D9A"/>
    <w:rsid w:val="00635F60"/>
    <w:rsid w:val="00676CC5"/>
    <w:rsid w:val="00685858"/>
    <w:rsid w:val="00697D21"/>
    <w:rsid w:val="006B4152"/>
    <w:rsid w:val="00742D3A"/>
    <w:rsid w:val="00752D91"/>
    <w:rsid w:val="00853E98"/>
    <w:rsid w:val="00897960"/>
    <w:rsid w:val="008A118B"/>
    <w:rsid w:val="008A2899"/>
    <w:rsid w:val="008D5777"/>
    <w:rsid w:val="008D7772"/>
    <w:rsid w:val="00942156"/>
    <w:rsid w:val="009D3337"/>
    <w:rsid w:val="00B3276B"/>
    <w:rsid w:val="00B3444A"/>
    <w:rsid w:val="00B60244"/>
    <w:rsid w:val="00B83AF9"/>
    <w:rsid w:val="00BB061E"/>
    <w:rsid w:val="00BB0AF9"/>
    <w:rsid w:val="00BB4A9C"/>
    <w:rsid w:val="00BD519B"/>
    <w:rsid w:val="00C259F2"/>
    <w:rsid w:val="00DD4EC2"/>
    <w:rsid w:val="00DE54EC"/>
    <w:rsid w:val="00EA07D7"/>
    <w:rsid w:val="00EE70EE"/>
    <w:rsid w:val="00F6514D"/>
    <w:rsid w:val="00FD05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4C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144C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144CD"/>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4C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144C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144CD"/>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Посетитель библиотеки</dc:creator>
  <cp:keywords/>
  <dc:description/>
  <cp:lastModifiedBy>ЭНКА</cp:lastModifiedBy>
  <cp:revision>5</cp:revision>
  <dcterms:created xsi:type="dcterms:W3CDTF">2017-03-18T02:18:00Z</dcterms:created>
  <dcterms:modified xsi:type="dcterms:W3CDTF">2017-11-30T13:16:00Z</dcterms:modified>
</cp:coreProperties>
</file>