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EE" w:rsidRDefault="008A08EE" w:rsidP="008A08EE">
      <w:pPr>
        <w:pStyle w:val="a4"/>
        <w:shd w:val="clear" w:color="auto" w:fill="FFFFFF"/>
        <w:spacing w:before="48" w:beforeAutospacing="0" w:line="360" w:lineRule="auto"/>
        <w:contextualSpacing/>
        <w:jc w:val="both"/>
        <w:rPr>
          <w:rStyle w:val="a3"/>
          <w:i w:val="0"/>
          <w:color w:val="46494D"/>
        </w:rPr>
      </w:pPr>
      <w:r w:rsidRPr="00D03BF5">
        <w:t xml:space="preserve">        </w:t>
      </w:r>
      <w:r w:rsidRPr="004E628E">
        <w:t xml:space="preserve">Объектом </w:t>
      </w:r>
      <w:r>
        <w:t xml:space="preserve"> исследования, кратко представленного в настоящем материале, является влияние юриспруденции в законах, актах и практическом ведении дел юристами на организацию здравоохранения, качество медицинского обслуживания. Лечить стали лучше, а жалобы на врачей стали активизироваться. Острота соотношения юриспруденции и медицины приходится на последние десять лет. В ноябре 2012 года состоялся Международный Конгресс по здравоохранительному праву стран СНГ и Восточной Европы, который обсудил проблемы</w:t>
      </w:r>
      <w:r>
        <w:rPr>
          <w:rFonts w:ascii="Arial" w:hAnsi="Arial" w:cs="Arial"/>
          <w:color w:val="404040"/>
          <w:sz w:val="18"/>
          <w:szCs w:val="18"/>
        </w:rPr>
        <w:t xml:space="preserve"> </w:t>
      </w:r>
      <w:r w:rsidRPr="00775E45">
        <w:rPr>
          <w:color w:val="404040"/>
        </w:rPr>
        <w:t>медицинского права, рассматривался широкий круг юридических вопросов, охватывающих действия всех, кто имеет то или иное отношение к медицинской сфере[5].</w:t>
      </w:r>
      <w:r w:rsidRPr="00210604">
        <w:rPr>
          <w:color w:val="404040"/>
        </w:rPr>
        <w:t xml:space="preserve"> </w:t>
      </w:r>
      <w:r w:rsidRPr="00210604">
        <w:rPr>
          <w:color w:val="1E2B37"/>
        </w:rPr>
        <w:t>Союз медицинского сообщества «Национальная Медицинская Палата» создан в апреле 2010 года[</w:t>
      </w:r>
      <w:r>
        <w:rPr>
          <w:color w:val="1E2B37"/>
        </w:rPr>
        <w:t>7</w:t>
      </w:r>
      <w:r w:rsidRPr="00210604">
        <w:rPr>
          <w:color w:val="1E2B37"/>
        </w:rPr>
        <w:t xml:space="preserve">]. </w:t>
      </w:r>
      <w:r w:rsidRPr="00210604">
        <w:rPr>
          <w:color w:val="000000"/>
        </w:rPr>
        <w:t xml:space="preserve">Целью создания «Национальной Медицинской Палаты» является объединение всего профессионального медицинского сообщества России на принципах саморегулирования для совершенствования системы охраны здоровья населения России. </w:t>
      </w:r>
      <w:r w:rsidRPr="00210604">
        <w:rPr>
          <w:color w:val="1E2B37"/>
        </w:rPr>
        <w:t>Палатой руководит Президент, имеющий десять заместителей - вице-президент</w:t>
      </w:r>
      <w:r>
        <w:rPr>
          <w:color w:val="1E2B37"/>
        </w:rPr>
        <w:t>ы</w:t>
      </w:r>
      <w:r w:rsidRPr="00210604">
        <w:rPr>
          <w:color w:val="1E2B37"/>
        </w:rPr>
        <w:t xml:space="preserve">, у Палаты есть два коллегиальных рабочих органа - Президиум и Совет Палаты (в составе учредителей). Президент Союза «Национальная Медицинская Палата» </w:t>
      </w:r>
      <w:r>
        <w:rPr>
          <w:color w:val="1E2B37"/>
        </w:rPr>
        <w:t>−</w:t>
      </w:r>
      <w:r w:rsidRPr="00210604">
        <w:rPr>
          <w:color w:val="1E2B37"/>
        </w:rPr>
        <w:t> </w:t>
      </w:r>
      <w:r w:rsidRPr="00210604">
        <w:rPr>
          <w:bCs/>
          <w:color w:val="1E2B37"/>
        </w:rPr>
        <w:t>Л.М. Рошаль.</w:t>
      </w:r>
      <w:r>
        <w:rPr>
          <w:bCs/>
          <w:color w:val="1E2B37"/>
        </w:rPr>
        <w:t xml:space="preserve"> Национальная Медицинская Палата проводит он-лайн семинары</w:t>
      </w:r>
      <w:r w:rsidRPr="00210604">
        <w:rPr>
          <w:bCs/>
          <w:color w:val="1E2B37"/>
        </w:rPr>
        <w:t>[1;2]</w:t>
      </w:r>
      <w:r>
        <w:rPr>
          <w:bCs/>
          <w:color w:val="1E2B37"/>
        </w:rPr>
        <w:t xml:space="preserve">. Национальная Медицинская Палата помогла пластическому хирургу из Новосибирска доказать невиновность в смерти пациента.  </w:t>
      </w:r>
      <w:r w:rsidRPr="00210604">
        <w:rPr>
          <w:color w:val="46494D"/>
        </w:rPr>
        <w:t>По запросу адвоката экспертами Союза медицинского сообщества «Национальная медицинская палата» была проведена экспертиза качества оказания медицинской помощи</w:t>
      </w:r>
      <w:r>
        <w:rPr>
          <w:color w:val="46494D"/>
        </w:rPr>
        <w:t xml:space="preserve"> при лечении 6-летней девочки нейрохирургом.</w:t>
      </w:r>
      <w:r w:rsidRPr="00BC1FAB">
        <w:rPr>
          <w:rFonts w:ascii="Calibri" w:hAnsi="Calibri" w:cs="Calibri"/>
          <w:color w:val="46494D"/>
          <w:sz w:val="23"/>
          <w:szCs w:val="23"/>
        </w:rPr>
        <w:t xml:space="preserve"> </w:t>
      </w:r>
      <w:r w:rsidRPr="00BC1FAB">
        <w:rPr>
          <w:rStyle w:val="a3"/>
          <w:i w:val="0"/>
          <w:color w:val="46494D"/>
        </w:rPr>
        <w:t>Хирургическая тактика была определена в соответствии с характером заболевания</w:t>
      </w:r>
      <w:r>
        <w:rPr>
          <w:rStyle w:val="a3"/>
          <w:i w:val="0"/>
          <w:color w:val="46494D"/>
        </w:rPr>
        <w:t>, и</w:t>
      </w:r>
      <w:r w:rsidRPr="00BC1FAB">
        <w:rPr>
          <w:rStyle w:val="a3"/>
          <w:i w:val="0"/>
          <w:color w:val="46494D"/>
        </w:rPr>
        <w:t xml:space="preserve"> </w:t>
      </w:r>
      <w:r>
        <w:rPr>
          <w:rStyle w:val="a3"/>
          <w:i w:val="0"/>
          <w:color w:val="46494D"/>
        </w:rPr>
        <w:t>р</w:t>
      </w:r>
      <w:r w:rsidRPr="00BC1FAB">
        <w:rPr>
          <w:rStyle w:val="a3"/>
          <w:i w:val="0"/>
          <w:color w:val="46494D"/>
        </w:rPr>
        <w:t>иск развития осложнений в данной ситуации был чрезвычайно высоким.</w:t>
      </w:r>
      <w:r>
        <w:rPr>
          <w:rStyle w:val="a3"/>
          <w:i w:val="0"/>
          <w:color w:val="46494D"/>
        </w:rPr>
        <w:t>Обвинительный приговор врача был отклонен.</w:t>
      </w:r>
    </w:p>
    <w:p w:rsidR="008A08EE" w:rsidRPr="00C6269F" w:rsidRDefault="008A08EE" w:rsidP="008A08EE">
      <w:pPr>
        <w:pStyle w:val="a4"/>
        <w:shd w:val="clear" w:color="auto" w:fill="FFFFFF"/>
        <w:spacing w:before="48" w:beforeAutospacing="0" w:line="360" w:lineRule="auto"/>
        <w:contextualSpacing/>
        <w:jc w:val="both"/>
        <w:rPr>
          <w:color w:val="333333"/>
          <w:shd w:val="clear" w:color="auto" w:fill="FFFFFF"/>
        </w:rPr>
      </w:pPr>
      <w:r>
        <w:rPr>
          <w:rStyle w:val="a3"/>
          <w:i w:val="0"/>
          <w:color w:val="46494D"/>
        </w:rPr>
        <w:t xml:space="preserve">     </w:t>
      </w:r>
      <w:r w:rsidRPr="00BC1FAB">
        <w:rPr>
          <w:color w:val="333333"/>
          <w:shd w:val="clear" w:color="auto" w:fill="FFFFFF"/>
        </w:rPr>
        <w:t>1 марта 2017 года на круглом столе «Правовые вопросы в здравоохранении: проблемы и решения», прошедшем в Национальном научно-практическом центре сердечно-сосудистой хирургии имени А. Н. Бакулева</w:t>
      </w:r>
      <w:r>
        <w:rPr>
          <w:color w:val="333333"/>
          <w:shd w:val="clear" w:color="auto" w:fill="FFFFFF"/>
        </w:rPr>
        <w:t>,</w:t>
      </w:r>
      <w:r w:rsidRPr="00BC1FAB">
        <w:rPr>
          <w:rStyle w:val="a3"/>
          <w:i w:val="0"/>
          <w:color w:val="46494D"/>
        </w:rPr>
        <w:t xml:space="preserve"> </w:t>
      </w:r>
      <w:r>
        <w:rPr>
          <w:rStyle w:val="a3"/>
          <w:i w:val="0"/>
          <w:color w:val="46494D"/>
        </w:rPr>
        <w:t>д</w:t>
      </w:r>
      <w:r w:rsidRPr="00BC1FAB">
        <w:rPr>
          <w:color w:val="333333"/>
          <w:shd w:val="clear" w:color="auto" w:fill="FFFFFF"/>
        </w:rPr>
        <w:t>иректор Научного центра сердечно-сосудистой хирургии имени А. Н. Бакулева, академик Лео Бокерия обозначил главную задачу: необходимо создать эффективную систему правового регулирования в здравоохранении, которая бы обеспечивала поддержку и пациентов, и врачей — особенно тех, чья специальность связана со спасением жизни[4].</w:t>
      </w:r>
      <w:r>
        <w:rPr>
          <w:color w:val="333333"/>
          <w:shd w:val="clear" w:color="auto" w:fill="FFFFFF"/>
        </w:rPr>
        <w:t xml:space="preserve"> На круглом столе  </w:t>
      </w:r>
      <w:r w:rsidRPr="00BC1FAB">
        <w:rPr>
          <w:color w:val="333333"/>
          <w:shd w:val="clear" w:color="auto" w:fill="FFFFFF"/>
        </w:rPr>
        <w:t xml:space="preserve">подняли проблему защиты профессиональной безопасности врачей. По словам уполномоченного по правам человека в Московской области Екатерины Семёновой, наметилась пугающая тенденция: «к нам обращаются не только пациенты, права которых, на их взгляд, нарушены, но и медицинские работники, обеспокоенные своей профессиональной </w:t>
      </w:r>
      <w:r w:rsidRPr="00BC1FAB">
        <w:rPr>
          <w:color w:val="333333"/>
          <w:shd w:val="clear" w:color="auto" w:fill="FFFFFF"/>
        </w:rPr>
        <w:lastRenderedPageBreak/>
        <w:t>безопасностью». Около 14% обращений к подмосковному омбудсмену так или иначе касаются восстановления прав в области здравоохранения.</w:t>
      </w:r>
    </w:p>
    <w:p w:rsidR="008A08EE" w:rsidRDefault="008A08EE" w:rsidP="008A08EE">
      <w:pPr>
        <w:pStyle w:val="a4"/>
        <w:shd w:val="clear" w:color="auto" w:fill="FFFFFF"/>
        <w:spacing w:before="48" w:beforeAutospacing="0" w:line="360" w:lineRule="auto"/>
        <w:contextualSpacing/>
        <w:jc w:val="both"/>
        <w:rPr>
          <w:color w:val="46494D"/>
        </w:rPr>
      </w:pPr>
      <w:r w:rsidRPr="00BC1FAB">
        <w:rPr>
          <w:color w:val="333333"/>
          <w:shd w:val="clear" w:color="auto" w:fill="FFFFFF"/>
        </w:rPr>
        <w:t xml:space="preserve">    </w:t>
      </w:r>
      <w:r w:rsidRPr="00BC1FAB">
        <w:rPr>
          <w:color w:val="46494D"/>
        </w:rPr>
        <w:t xml:space="preserve">Союз медицинского сообщества «Национальная Медицинская Палата» и Следственный Комитет РФ подготовили предложения о внесении изменений в УК РФ о введении отдельных статей, устанавливающих уголовную ответственность медицинских работников и исключающих возможность квалификации их действий по другим статьям УК РФ. </w:t>
      </w:r>
      <w:r w:rsidRPr="00F021E1">
        <w:rPr>
          <w:color w:val="46494D"/>
        </w:rPr>
        <w:t xml:space="preserve">16 июня 2017 года в первом чтении Государственной Думой был принят вариант законопроекта, направленный на защиту жизни и здоровья пациентов и медицинских работников (проект федерального закона № 139439-7 «О внесении изменений в Уголовный кодекс Российской Федерации и статью 151 Уголовно-процессуального кодекса Российской Федерации в части защиты жизни и здоровья пациентов и медицинских работников»). Он подготовлен вице-спикером ГД Ириной Яровой и председателем Комитета по охране здоровья Дмитрием Морозовым. Депутаты предлагают включить в УК РФ норму об уголовной ответственности лиц, препятствующих медицинским работникам оказывать помощь больным – статья 124.1. Эксперты Палаты отмечают, что не все положения этого законопроекта отвечают целям защиты медицинских работников от нападений, участившихся в последнее время и ставящих под угрозу предусмотренное Конституцией Российской Федерации право граждан на качественную и доступную медицинскую помощь. </w:t>
      </w:r>
      <w:r>
        <w:rPr>
          <w:color w:val="46494D"/>
        </w:rPr>
        <w:t xml:space="preserve">Автор настоящего материала считает, что нужен автономный кодекс для работников здравоохранения. Нельзя рассматривать дела врачей в том же юридическом пространстве, где расследуются дела квалифицированных преступников. Автор статьи разделяет мнение президента Национальной Медицинской Палаты Л.Рошаля, который отметил, что </w:t>
      </w:r>
      <w:r w:rsidRPr="00CF11A8">
        <w:rPr>
          <w:color w:val="46494D"/>
        </w:rPr>
        <w:t>не допустит дальнейшего очернения репутации людей в белых халатах.</w:t>
      </w:r>
      <w:r>
        <w:rPr>
          <w:color w:val="46494D"/>
        </w:rPr>
        <w:t xml:space="preserve"> </w:t>
      </w:r>
      <w:r w:rsidRPr="00CF11A8">
        <w:rPr>
          <w:color w:val="46494D"/>
        </w:rPr>
        <w:t>Можно привести пример. Национальная медицинская палата  провела независимую экспертизу материалов дела против врача-хирурга «Воронежской городской клинической больницы скорой медицинской помощи № 1» Оксаны Махотиной. Врача обвиняют в причинении смерти по неосторожности (статья 109 УК РФ) 44-летней Светлане Александровой. Уже полтора года длится судебный процесс, проведено несколько судебно-медицинских экспертиз. Однако в деле есть существенные противоречия и судебно-медицинскими экспертами игнорируется оценка всех этапов оказания медицинской помощи в разных медицинских организациях, заключение дается только по одному специалисту, что в корне не верно, и противоречит всем действующим в здравоохранении нормам.</w:t>
      </w:r>
    </w:p>
    <w:p w:rsidR="008A08EE" w:rsidRPr="00FC6EE2" w:rsidRDefault="008A08EE" w:rsidP="008A08EE">
      <w:pPr>
        <w:pStyle w:val="a4"/>
        <w:shd w:val="clear" w:color="auto" w:fill="FFFFFF"/>
        <w:spacing w:before="48" w:beforeAutospacing="0" w:line="360" w:lineRule="auto"/>
        <w:contextualSpacing/>
        <w:jc w:val="both"/>
        <w:rPr>
          <w:color w:val="46494D"/>
        </w:rPr>
      </w:pPr>
      <w:r>
        <w:rPr>
          <w:color w:val="46494D"/>
        </w:rPr>
        <w:t xml:space="preserve">      Автор он-лайн семинара Национальной Медицинской Палаты Гриценко Ирина Юрьевна, медицинский адвокат, член Лиги  защиты медицинского права, заложила </w:t>
      </w:r>
      <w:r>
        <w:rPr>
          <w:color w:val="46494D"/>
        </w:rPr>
        <w:lastRenderedPageBreak/>
        <w:t xml:space="preserve">фундамент такого Законодательства при рассмотрении аспектов возникновения уголовной ответственности медицинских работников и алгоритмы поведения в подгобных ситуациях </w:t>
      </w:r>
      <w:r w:rsidRPr="009E74D1">
        <w:rPr>
          <w:color w:val="46494D"/>
        </w:rPr>
        <w:t>[1].</w:t>
      </w:r>
    </w:p>
    <w:p w:rsidR="008A08EE" w:rsidRPr="00C6269F" w:rsidRDefault="008A08EE" w:rsidP="008A08EE">
      <w:pPr>
        <w:pStyle w:val="a4"/>
        <w:shd w:val="clear" w:color="auto" w:fill="FFFFFF"/>
        <w:spacing w:before="48" w:beforeAutospacing="0" w:line="360" w:lineRule="auto"/>
        <w:contextualSpacing/>
        <w:jc w:val="both"/>
        <w:rPr>
          <w:color w:val="46494D"/>
        </w:rPr>
      </w:pPr>
      <w:r w:rsidRPr="009E74D1">
        <w:rPr>
          <w:color w:val="46494D"/>
        </w:rPr>
        <w:t xml:space="preserve">     </w:t>
      </w:r>
      <w:r>
        <w:rPr>
          <w:color w:val="46494D"/>
        </w:rPr>
        <w:t xml:space="preserve">Автор статьи изучила КнигаФонд библиотечной электронной системы и среди 18196 книг юридической тетатики не нашла ни одной, посвященной юриспруденции для медиков </w:t>
      </w:r>
      <w:r w:rsidRPr="009E74D1">
        <w:rPr>
          <w:color w:val="46494D"/>
        </w:rPr>
        <w:t>[8].</w:t>
      </w:r>
      <w:r>
        <w:rPr>
          <w:color w:val="46494D"/>
        </w:rPr>
        <w:t>Встречаются пограничные вопросы, которые как-то можно адаптировать к ситуациям в лечебном деле: уголовно-правовая борьба со взяточничеством, нормы налогового права, злоупотребление должностными полномониями и превышение должностных полномочий, разрешение ходатайств, судебно-медицинская экспертиза, прокурорский надзор по защите прав и законных интересов субъектов в гражданском процессе, судебная психиатрия, социальные науки и право. Для разработки предлагаемого юридического кодекса для здравоохранения могут использоваться также монографии по юридической этике.</w:t>
      </w:r>
    </w:p>
    <w:p w:rsidR="008A08EE" w:rsidRDefault="008A08EE" w:rsidP="008A08EE">
      <w:pPr>
        <w:pStyle w:val="a4"/>
        <w:spacing w:line="360" w:lineRule="auto"/>
        <w:contextualSpacing/>
        <w:jc w:val="both"/>
        <w:textAlignment w:val="top"/>
        <w:rPr>
          <w:color w:val="2B2B2B"/>
        </w:rPr>
      </w:pPr>
      <w:r w:rsidRPr="002B443E">
        <w:rPr>
          <w:color w:val="46494D"/>
        </w:rPr>
        <w:t xml:space="preserve">      Автор статьи проанализировала также сайт «Юридическая Россия» за последние пять лет, где можно найти защищенные диссертации[6].  И нашлась только одна диссерация </w:t>
      </w:r>
      <w:r w:rsidRPr="002B443E">
        <w:t xml:space="preserve">Кокорева Р.А. </w:t>
      </w:r>
      <w:r w:rsidRPr="002B443E">
        <w:rPr>
          <w:bCs/>
          <w:color w:val="003366"/>
        </w:rPr>
        <w:t xml:space="preserve">«Использование медицинских знаний в расследовании преступлений против личности», (диссертация защищена 03.04.2018. на Юридическом факультете  Российского университета дружбы народов)[3]. Пользуясь случаем принять участие в </w:t>
      </w:r>
      <w:r w:rsidRPr="002B443E">
        <w:rPr>
          <w:bCs/>
          <w:color w:val="003366"/>
          <w:lang w:val="en-US"/>
        </w:rPr>
        <w:t>XX</w:t>
      </w:r>
      <w:r w:rsidRPr="002B443E">
        <w:rPr>
          <w:bCs/>
          <w:color w:val="003366"/>
        </w:rPr>
        <w:t xml:space="preserve"> Международном Конгрессе «Здоровье и образование в </w:t>
      </w:r>
      <w:r w:rsidRPr="002B443E">
        <w:rPr>
          <w:bCs/>
          <w:color w:val="003366"/>
          <w:lang w:val="en-US"/>
        </w:rPr>
        <w:t>XXI</w:t>
      </w:r>
      <w:r w:rsidRPr="002B443E">
        <w:rPr>
          <w:bCs/>
          <w:color w:val="003366"/>
        </w:rPr>
        <w:t xml:space="preserve">», автор предлагает сделать Юридический факультет РУДН </w:t>
      </w:r>
      <w:r>
        <w:rPr>
          <w:bCs/>
          <w:color w:val="003366"/>
        </w:rPr>
        <w:t>реализующим</w:t>
      </w:r>
      <w:r w:rsidRPr="002B443E">
        <w:rPr>
          <w:bCs/>
          <w:color w:val="003366"/>
        </w:rPr>
        <w:t xml:space="preserve"> пилотный проект подготовки врачей по новой специальности «врач-юрист». Опыт совмещения двух образований−медицинского и юридического−уже имеется и не в единичном примере. Торубаров Павел− врач, сердечно-сосудистый зирург и магистр юриспруденции по второму образованию, т.е. юрист в области медицины. Как отмечает П.Торубаров,</w:t>
      </w:r>
      <w:r w:rsidRPr="002B443E">
        <w:rPr>
          <w:color w:val="2B2B2B"/>
        </w:rPr>
        <w:t xml:space="preserve"> врач всегда балансирует, всегда на грани</w:t>
      </w:r>
      <w:r>
        <w:rPr>
          <w:color w:val="2B2B2B"/>
        </w:rPr>
        <w:t>;</w:t>
      </w:r>
      <w:r w:rsidRPr="002B443E">
        <w:rPr>
          <w:color w:val="2B2B2B"/>
        </w:rPr>
        <w:t xml:space="preserve"> </w:t>
      </w:r>
      <w:r>
        <w:rPr>
          <w:color w:val="2B2B2B"/>
        </w:rPr>
        <w:t>н</w:t>
      </w:r>
      <w:r w:rsidRPr="002B443E">
        <w:rPr>
          <w:color w:val="2B2B2B"/>
        </w:rPr>
        <w:t>а грани между наукой, ремеслом и искусством</w:t>
      </w:r>
      <w:r>
        <w:rPr>
          <w:color w:val="2B2B2B"/>
        </w:rPr>
        <w:t>;</w:t>
      </w:r>
      <w:r w:rsidRPr="002B443E">
        <w:rPr>
          <w:color w:val="2B2B2B"/>
        </w:rPr>
        <w:t xml:space="preserve"> </w:t>
      </w:r>
      <w:r>
        <w:rPr>
          <w:color w:val="2B2B2B"/>
        </w:rPr>
        <w:t>н</w:t>
      </w:r>
      <w:r w:rsidRPr="002B443E">
        <w:rPr>
          <w:color w:val="2B2B2B"/>
        </w:rPr>
        <w:t>а грани между жизнью и смертью пациента, между здоровьем и болезнью, между вредом и пользой.</w:t>
      </w:r>
      <w:r>
        <w:rPr>
          <w:color w:val="2B2B2B"/>
        </w:rPr>
        <w:t xml:space="preserve"> Вина медицинского работника может проявляться: в ненадлежащем ведении медицинской документации; в несвоевременном оказании помощи; в недооценке данных анамнеза и тяжести заболевания; в проведении недостаточного обследования, приведшего к постановке неправильного диагноза; в невнимательности за поведением больного во время лечения; в отсутствии профессиональной дисциплины, нарушении деонтологических принципов и т.д. Однако разработка юридического законодательства для медицинских работников требует и защиты их безопасности. Особенно опасна работа врача скорой помощи. Но и в стационарах бывают случаи нападения на врачей. В поликлинике города Салавата в Башкирии девушка пришла на прием к врачу и напала на работника больницы якобы за </w:t>
      </w:r>
      <w:r>
        <w:rPr>
          <w:color w:val="2B2B2B"/>
        </w:rPr>
        <w:lastRenderedPageBreak/>
        <w:t xml:space="preserve">нарушение правил очередности приема. Это случилось в феврале 2018 года.  Много нападок на врачей и запугиваний происходят при </w:t>
      </w:r>
    </w:p>
    <w:p w:rsidR="008A08EE" w:rsidRDefault="008A08EE" w:rsidP="008A08EE">
      <w:pPr>
        <w:pStyle w:val="a4"/>
        <w:spacing w:line="360" w:lineRule="auto"/>
        <w:contextualSpacing/>
        <w:jc w:val="both"/>
        <w:textAlignment w:val="top"/>
        <w:rPr>
          <w:color w:val="2B2B2B"/>
        </w:rPr>
      </w:pPr>
      <w:r>
        <w:rPr>
          <w:color w:val="2B2B2B"/>
        </w:rPr>
        <w:t>отказе врача выдать больничный лист или продлить его.</w:t>
      </w:r>
    </w:p>
    <w:p w:rsidR="008A08EE" w:rsidRPr="00CE0983" w:rsidRDefault="008A08EE" w:rsidP="008A08EE">
      <w:pPr>
        <w:pStyle w:val="a4"/>
        <w:spacing w:line="360" w:lineRule="auto"/>
        <w:contextualSpacing/>
        <w:jc w:val="both"/>
        <w:textAlignment w:val="top"/>
        <w:rPr>
          <w:color w:val="2B2B2B"/>
        </w:rPr>
      </w:pPr>
      <w:r>
        <w:rPr>
          <w:color w:val="2B2B2B"/>
        </w:rPr>
        <w:t xml:space="preserve">     В заключение автор предлагает выделить юридически-медицинскую специальность на медицинских факультетах, потому что получать два образования по очереди слишком длительно. Юридическую подготовку можно включить в программу обучения за счет сокращения общеобразовательных гуманитарных дисциплин, общенаучных дисциплин по химии и физике. И разработка автономного юридического кодекса для врачей могла бы ориентировать на юридическую информацию именно для здравоохранения, чтобы не изучать все юридические дисциплины, как это требуется при получении второго юридического образования вслед за медицинским. </w:t>
      </w:r>
    </w:p>
    <w:p w:rsidR="00172057" w:rsidRDefault="00172057"/>
    <w:sectPr w:rsidR="00172057" w:rsidSect="00172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8A08EE"/>
    <w:rsid w:val="00172057"/>
    <w:rsid w:val="008A0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A08EE"/>
    <w:rPr>
      <w:i/>
      <w:iCs/>
    </w:rPr>
  </w:style>
  <w:style w:type="paragraph" w:styleId="a4">
    <w:name w:val="Normal (Web)"/>
    <w:basedOn w:val="a"/>
    <w:uiPriority w:val="99"/>
    <w:unhideWhenUsed/>
    <w:rsid w:val="008A08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7710</Characters>
  <Application>Microsoft Office Word</Application>
  <DocSecurity>0</DocSecurity>
  <Lines>124</Lines>
  <Paragraphs>19</Paragraphs>
  <ScaleCrop>false</ScaleCrop>
  <Company>Microsoft</Company>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2018-09-29T16:29:00Z</dcterms:created>
  <dcterms:modified xsi:type="dcterms:W3CDTF">2018-09-29T16:30:00Z</dcterms:modified>
</cp:coreProperties>
</file>