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6A" w:rsidRPr="00FB5D80" w:rsidRDefault="0057736A" w:rsidP="00FB5D80">
      <w:pPr>
        <w:pStyle w:val="ConsPlusNormal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FB5D80">
        <w:rPr>
          <w:rFonts w:ascii="Times New Roman" w:hAnsi="Times New Roman" w:cs="Times New Roman"/>
          <w:sz w:val="28"/>
          <w:szCs w:val="28"/>
        </w:rPr>
        <w:t>Использование следователем типологии личности преступника при расследовании уголовного дела.</w:t>
      </w:r>
    </w:p>
    <w:p w:rsidR="0057736A" w:rsidRDefault="00FB5D80" w:rsidP="00FB5D80">
      <w:pPr>
        <w:widowControl w:val="0"/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Балаганский Марк Андреевич</w:t>
      </w:r>
      <w:r w:rsidR="0057736A" w:rsidRPr="00FB5D80">
        <w:rPr>
          <w:rFonts w:ascii="Times New Roman" w:hAnsi="Times New Roman" w:cs="Times New Roman"/>
          <w:sz w:val="28"/>
          <w:szCs w:val="28"/>
        </w:rPr>
        <w:t xml:space="preserve"> - студент 3 курса магистратуры, группы 62-ЗМ, Новосибирский юридический институт (филиал) Национального исследовательского Томского государственного университета</w:t>
      </w:r>
      <w:r w:rsidR="00AE256B" w:rsidRPr="00FB5D80">
        <w:rPr>
          <w:rFonts w:ascii="Times New Roman" w:hAnsi="Times New Roman" w:cs="Times New Roman"/>
          <w:sz w:val="28"/>
          <w:szCs w:val="28"/>
        </w:rPr>
        <w:t>.</w:t>
      </w:r>
    </w:p>
    <w:p w:rsidR="00FB5D80" w:rsidRPr="00FB5D80" w:rsidRDefault="00FB5D80" w:rsidP="00FB5D80">
      <w:pPr>
        <w:widowControl w:val="0"/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 – к.ю.н. доцент Глазунов Б.Б.</w:t>
      </w:r>
    </w:p>
    <w:p w:rsidR="00FB5D80" w:rsidRDefault="00FB5D80" w:rsidP="00FB5D80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736A" w:rsidRPr="00FB5D80" w:rsidRDefault="0057736A" w:rsidP="00FB5D80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5D80">
        <w:rPr>
          <w:rFonts w:ascii="Times New Roman" w:hAnsi="Times New Roman" w:cs="Times New Roman"/>
          <w:i/>
          <w:sz w:val="28"/>
          <w:szCs w:val="28"/>
        </w:rPr>
        <w:t>Аннотация</w:t>
      </w:r>
      <w:r w:rsidRPr="00FB5D80">
        <w:rPr>
          <w:rFonts w:ascii="Times New Roman" w:hAnsi="Times New Roman" w:cs="Times New Roman"/>
          <w:sz w:val="28"/>
          <w:szCs w:val="28"/>
        </w:rPr>
        <w:t>: данная статья раскрывает значимость типологии личности преступника при расследовании уголовного дела следователем для эффективной борьбы с преступностью.</w:t>
      </w:r>
    </w:p>
    <w:p w:rsidR="00FB5D80" w:rsidRDefault="00FB5D80" w:rsidP="00FB5D80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275A" w:rsidRPr="00FB5D80" w:rsidRDefault="0057736A" w:rsidP="00FB5D80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5D80">
        <w:rPr>
          <w:rFonts w:ascii="Times New Roman" w:hAnsi="Times New Roman" w:cs="Times New Roman"/>
          <w:i/>
          <w:sz w:val="28"/>
          <w:szCs w:val="28"/>
        </w:rPr>
        <w:t>Ключевые слова</w:t>
      </w:r>
      <w:r w:rsidRPr="00FB5D80">
        <w:rPr>
          <w:rFonts w:ascii="Times New Roman" w:hAnsi="Times New Roman" w:cs="Times New Roman"/>
          <w:sz w:val="28"/>
          <w:szCs w:val="28"/>
        </w:rPr>
        <w:t>: личность преступника.</w:t>
      </w:r>
    </w:p>
    <w:p w:rsidR="00FB5D80" w:rsidRDefault="00FB5D80" w:rsidP="00FB5D80">
      <w:pPr>
        <w:pStyle w:val="Default"/>
        <w:widowControl w:val="0"/>
        <w:spacing w:line="360" w:lineRule="auto"/>
        <w:ind w:firstLine="284"/>
        <w:jc w:val="both"/>
        <w:rPr>
          <w:color w:val="auto"/>
          <w:sz w:val="28"/>
          <w:szCs w:val="28"/>
        </w:rPr>
      </w:pPr>
    </w:p>
    <w:p w:rsidR="00C331EF" w:rsidRPr="00FB5D80" w:rsidRDefault="009003FB" w:rsidP="00FB5D80">
      <w:pPr>
        <w:pStyle w:val="Default"/>
        <w:widowControl w:val="0"/>
        <w:spacing w:line="360" w:lineRule="auto"/>
        <w:ind w:firstLine="284"/>
        <w:jc w:val="both"/>
        <w:rPr>
          <w:color w:val="auto"/>
          <w:sz w:val="28"/>
          <w:szCs w:val="28"/>
        </w:rPr>
      </w:pPr>
      <w:r w:rsidRPr="00FB5D80">
        <w:rPr>
          <w:color w:val="auto"/>
          <w:sz w:val="28"/>
          <w:szCs w:val="28"/>
        </w:rPr>
        <w:t xml:space="preserve">Одной </w:t>
      </w:r>
      <w:r w:rsidR="00523F18" w:rsidRPr="00FB5D80">
        <w:rPr>
          <w:color w:val="auto"/>
          <w:sz w:val="28"/>
          <w:szCs w:val="28"/>
        </w:rPr>
        <w:t>из з</w:t>
      </w:r>
      <w:r w:rsidR="00D9275A" w:rsidRPr="00FB5D80">
        <w:rPr>
          <w:color w:val="auto"/>
          <w:sz w:val="28"/>
          <w:szCs w:val="28"/>
        </w:rPr>
        <w:t xml:space="preserve">адач следователя является быстрое и полное раскрытие преступлений и изобличение виновного. Его работа включает в себя </w:t>
      </w:r>
      <w:r w:rsidR="00523F18" w:rsidRPr="00FB5D80">
        <w:rPr>
          <w:color w:val="auto"/>
          <w:sz w:val="28"/>
          <w:szCs w:val="28"/>
        </w:rPr>
        <w:t>установление</w:t>
      </w:r>
      <w:r w:rsidR="00D9275A" w:rsidRPr="00FB5D80">
        <w:rPr>
          <w:color w:val="auto"/>
          <w:sz w:val="28"/>
          <w:szCs w:val="28"/>
        </w:rPr>
        <w:t xml:space="preserve"> </w:t>
      </w:r>
      <w:r w:rsidR="00523F18" w:rsidRPr="00FB5D80">
        <w:rPr>
          <w:color w:val="auto"/>
          <w:sz w:val="28"/>
          <w:szCs w:val="28"/>
        </w:rPr>
        <w:t>пол</w:t>
      </w:r>
      <w:r w:rsidR="00D9275A" w:rsidRPr="00FB5D80">
        <w:rPr>
          <w:color w:val="auto"/>
          <w:sz w:val="28"/>
          <w:szCs w:val="28"/>
        </w:rPr>
        <w:t xml:space="preserve">ных и </w:t>
      </w:r>
      <w:r w:rsidR="00523F18" w:rsidRPr="00FB5D80">
        <w:rPr>
          <w:color w:val="auto"/>
          <w:sz w:val="28"/>
          <w:szCs w:val="28"/>
        </w:rPr>
        <w:t xml:space="preserve">достоверных </w:t>
      </w:r>
      <w:r w:rsidR="00D9275A" w:rsidRPr="00FB5D80">
        <w:rPr>
          <w:color w:val="auto"/>
          <w:sz w:val="28"/>
          <w:szCs w:val="28"/>
        </w:rPr>
        <w:t xml:space="preserve">сведений как о самом преступном деянии, так и о лицах, причастных к его совершению. Выполнение этой задачи возможно только в том случае, когда по уголовному делу, в результате процессуальных действий следователя, будет установлена </w:t>
      </w:r>
      <w:r w:rsidR="00523F18" w:rsidRPr="00FB5D80">
        <w:rPr>
          <w:color w:val="auto"/>
          <w:sz w:val="28"/>
          <w:szCs w:val="28"/>
        </w:rPr>
        <w:t xml:space="preserve">полная </w:t>
      </w:r>
      <w:r w:rsidR="00D9275A" w:rsidRPr="00FB5D80">
        <w:rPr>
          <w:color w:val="auto"/>
          <w:sz w:val="28"/>
          <w:szCs w:val="28"/>
        </w:rPr>
        <w:t>объектив</w:t>
      </w:r>
      <w:r w:rsidR="0092551E" w:rsidRPr="00FB5D80">
        <w:rPr>
          <w:color w:val="auto"/>
          <w:sz w:val="28"/>
          <w:szCs w:val="28"/>
        </w:rPr>
        <w:t xml:space="preserve">ная истина. </w:t>
      </w:r>
    </w:p>
    <w:p w:rsidR="00C331EF" w:rsidRPr="00FB5D80" w:rsidRDefault="00523F18" w:rsidP="00FB5D80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5D80">
        <w:rPr>
          <w:rFonts w:ascii="Times New Roman" w:hAnsi="Times New Roman" w:cs="Times New Roman"/>
          <w:sz w:val="28"/>
          <w:szCs w:val="28"/>
        </w:rPr>
        <w:t>У</w:t>
      </w:r>
      <w:r w:rsidR="00C331EF" w:rsidRPr="00FB5D80">
        <w:rPr>
          <w:rFonts w:ascii="Times New Roman" w:hAnsi="Times New Roman" w:cs="Times New Roman"/>
          <w:sz w:val="28"/>
          <w:szCs w:val="28"/>
        </w:rPr>
        <w:t>головный и уголовно-процессуальный законы</w:t>
      </w:r>
      <w:r w:rsidRPr="00FB5D80">
        <w:rPr>
          <w:rFonts w:ascii="Times New Roman" w:hAnsi="Times New Roman" w:cs="Times New Roman"/>
          <w:sz w:val="28"/>
          <w:szCs w:val="28"/>
        </w:rPr>
        <w:t xml:space="preserve"> не дают определения понятия «личности преступника», но</w:t>
      </w:r>
      <w:r w:rsidR="00C331EF" w:rsidRPr="00FB5D80">
        <w:rPr>
          <w:rFonts w:ascii="Times New Roman" w:hAnsi="Times New Roman" w:cs="Times New Roman"/>
          <w:sz w:val="28"/>
          <w:szCs w:val="28"/>
        </w:rPr>
        <w:t xml:space="preserve"> указыва</w:t>
      </w:r>
      <w:r w:rsidRPr="00FB5D80">
        <w:rPr>
          <w:rFonts w:ascii="Times New Roman" w:hAnsi="Times New Roman" w:cs="Times New Roman"/>
          <w:sz w:val="28"/>
          <w:szCs w:val="28"/>
        </w:rPr>
        <w:t>ют</w:t>
      </w:r>
      <w:r w:rsidR="00C331EF" w:rsidRPr="00FB5D80">
        <w:rPr>
          <w:rFonts w:ascii="Times New Roman" w:hAnsi="Times New Roman" w:cs="Times New Roman"/>
          <w:sz w:val="28"/>
          <w:szCs w:val="28"/>
        </w:rPr>
        <w:t xml:space="preserve"> на необходимость учитывать при решении многи</w:t>
      </w:r>
      <w:r w:rsidRPr="00FB5D80">
        <w:rPr>
          <w:rFonts w:ascii="Times New Roman" w:hAnsi="Times New Roman" w:cs="Times New Roman"/>
          <w:sz w:val="28"/>
          <w:szCs w:val="28"/>
        </w:rPr>
        <w:t>х вопросов личность обвиняемого.</w:t>
      </w:r>
      <w:r w:rsidR="00C331EF" w:rsidRPr="00FB5D80">
        <w:rPr>
          <w:rFonts w:ascii="Times New Roman" w:hAnsi="Times New Roman" w:cs="Times New Roman"/>
          <w:sz w:val="28"/>
          <w:szCs w:val="28"/>
        </w:rPr>
        <w:t xml:space="preserve"> Очевидно, что понятие «личность обвиняемого» — суть производное понятие более общего — «личность»</w:t>
      </w:r>
      <w:r w:rsidR="004C28EE" w:rsidRPr="00FB5D80">
        <w:rPr>
          <w:rFonts w:ascii="Times New Roman" w:hAnsi="Times New Roman" w:cs="Times New Roman"/>
          <w:sz w:val="28"/>
          <w:szCs w:val="28"/>
        </w:rPr>
        <w:t>.</w:t>
      </w:r>
      <w:r w:rsidR="0051023A" w:rsidRPr="00FB5D80">
        <w:rPr>
          <w:rStyle w:val="a5"/>
          <w:rFonts w:ascii="Times New Roman" w:hAnsi="Times New Roman" w:cs="Times New Roman"/>
          <w:sz w:val="28"/>
          <w:szCs w:val="28"/>
          <w:vertAlign w:val="baseline"/>
        </w:rPr>
        <w:footnoteReference w:id="2"/>
      </w:r>
    </w:p>
    <w:p w:rsidR="00C46E01" w:rsidRPr="00FB5D80" w:rsidRDefault="00C331EF" w:rsidP="00FB5D80">
      <w:pPr>
        <w:pStyle w:val="Default"/>
        <w:widowControl w:val="0"/>
        <w:spacing w:line="360" w:lineRule="auto"/>
        <w:ind w:firstLine="284"/>
        <w:jc w:val="both"/>
        <w:rPr>
          <w:color w:val="auto"/>
          <w:sz w:val="28"/>
          <w:szCs w:val="28"/>
        </w:rPr>
      </w:pPr>
      <w:r w:rsidRPr="00FB5D80">
        <w:rPr>
          <w:color w:val="auto"/>
          <w:sz w:val="28"/>
          <w:szCs w:val="28"/>
        </w:rPr>
        <w:t xml:space="preserve">Личность </w:t>
      </w:r>
      <w:r w:rsidR="00523F18" w:rsidRPr="00FB5D80">
        <w:rPr>
          <w:color w:val="auto"/>
          <w:sz w:val="28"/>
          <w:szCs w:val="28"/>
        </w:rPr>
        <w:t xml:space="preserve">является </w:t>
      </w:r>
      <w:r w:rsidRPr="00FB5D80">
        <w:rPr>
          <w:color w:val="auto"/>
          <w:sz w:val="28"/>
          <w:szCs w:val="28"/>
        </w:rPr>
        <w:t>социальн</w:t>
      </w:r>
      <w:r w:rsidR="00523F18" w:rsidRPr="00FB5D80">
        <w:rPr>
          <w:color w:val="auto"/>
          <w:sz w:val="28"/>
          <w:szCs w:val="28"/>
        </w:rPr>
        <w:t>ой</w:t>
      </w:r>
      <w:r w:rsidRPr="00FB5D80">
        <w:rPr>
          <w:color w:val="auto"/>
          <w:sz w:val="28"/>
          <w:szCs w:val="28"/>
        </w:rPr>
        <w:t xml:space="preserve"> сущность</w:t>
      </w:r>
      <w:r w:rsidR="00523F18" w:rsidRPr="00FB5D80">
        <w:rPr>
          <w:color w:val="auto"/>
          <w:sz w:val="28"/>
          <w:szCs w:val="28"/>
        </w:rPr>
        <w:t>ю</w:t>
      </w:r>
      <w:r w:rsidRPr="00FB5D80">
        <w:rPr>
          <w:color w:val="auto"/>
          <w:sz w:val="28"/>
          <w:szCs w:val="28"/>
        </w:rPr>
        <w:t xml:space="preserve"> человека. Из этого следует, что </w:t>
      </w:r>
      <w:r w:rsidR="00523F18" w:rsidRPr="00FB5D80">
        <w:rPr>
          <w:color w:val="auto"/>
          <w:sz w:val="28"/>
          <w:szCs w:val="28"/>
        </w:rPr>
        <w:t xml:space="preserve">контакты и взаимоотношения между людьми, из которых складывается общественная жизнь человека, </w:t>
      </w:r>
      <w:r w:rsidRPr="00FB5D80">
        <w:rPr>
          <w:color w:val="auto"/>
          <w:sz w:val="28"/>
          <w:szCs w:val="28"/>
        </w:rPr>
        <w:t xml:space="preserve">для распознания личности </w:t>
      </w:r>
      <w:r w:rsidR="00523F18" w:rsidRPr="00FB5D80">
        <w:rPr>
          <w:color w:val="auto"/>
          <w:sz w:val="28"/>
          <w:szCs w:val="28"/>
        </w:rPr>
        <w:t xml:space="preserve">имеют </w:t>
      </w:r>
      <w:r w:rsidRPr="00FB5D80">
        <w:rPr>
          <w:color w:val="auto"/>
          <w:sz w:val="28"/>
          <w:szCs w:val="28"/>
        </w:rPr>
        <w:t xml:space="preserve">особое </w:t>
      </w:r>
      <w:r w:rsidR="00523F18" w:rsidRPr="00FB5D80">
        <w:rPr>
          <w:color w:val="auto"/>
          <w:sz w:val="28"/>
          <w:szCs w:val="28"/>
        </w:rPr>
        <w:t>значение</w:t>
      </w:r>
      <w:r w:rsidRPr="00FB5D80">
        <w:rPr>
          <w:color w:val="auto"/>
          <w:sz w:val="28"/>
          <w:szCs w:val="28"/>
        </w:rPr>
        <w:t xml:space="preserve">. </w:t>
      </w:r>
      <w:r w:rsidR="00523F18" w:rsidRPr="00FB5D80">
        <w:rPr>
          <w:color w:val="auto"/>
          <w:sz w:val="28"/>
          <w:szCs w:val="28"/>
        </w:rPr>
        <w:t>Из этого возможно</w:t>
      </w:r>
      <w:r w:rsidRPr="00FB5D80">
        <w:rPr>
          <w:color w:val="auto"/>
          <w:sz w:val="28"/>
          <w:szCs w:val="28"/>
        </w:rPr>
        <w:t xml:space="preserve"> сделать практический вывод о возможности и </w:t>
      </w:r>
      <w:r w:rsidRPr="00FB5D80">
        <w:rPr>
          <w:color w:val="auto"/>
          <w:sz w:val="28"/>
          <w:szCs w:val="28"/>
        </w:rPr>
        <w:lastRenderedPageBreak/>
        <w:t>необходимости познания на предварительном следствии той или иной личности посредством изучения ее контактов и взаимоотношений с другими людьми.</w:t>
      </w:r>
    </w:p>
    <w:p w:rsidR="00FC66BE" w:rsidRPr="00FB5D80" w:rsidRDefault="007B3AFA" w:rsidP="00FB5D80">
      <w:pPr>
        <w:pStyle w:val="Default"/>
        <w:widowControl w:val="0"/>
        <w:spacing w:line="360" w:lineRule="auto"/>
        <w:ind w:firstLine="284"/>
        <w:jc w:val="both"/>
        <w:rPr>
          <w:color w:val="auto"/>
          <w:sz w:val="28"/>
          <w:szCs w:val="28"/>
        </w:rPr>
      </w:pPr>
      <w:r w:rsidRPr="00FB5D80">
        <w:rPr>
          <w:color w:val="auto"/>
          <w:sz w:val="28"/>
          <w:szCs w:val="28"/>
        </w:rPr>
        <w:t xml:space="preserve">В статье </w:t>
      </w:r>
      <w:r w:rsidR="00FC66BE" w:rsidRPr="00FB5D80">
        <w:rPr>
          <w:color w:val="auto"/>
          <w:sz w:val="28"/>
          <w:szCs w:val="28"/>
        </w:rPr>
        <w:t>обосновывается важность</w:t>
      </w:r>
      <w:r w:rsidR="0046227C" w:rsidRPr="00FB5D80">
        <w:rPr>
          <w:color w:val="auto"/>
          <w:sz w:val="28"/>
          <w:szCs w:val="28"/>
        </w:rPr>
        <w:t xml:space="preserve"> </w:t>
      </w:r>
      <w:r w:rsidR="00C331EF" w:rsidRPr="00FB5D80">
        <w:rPr>
          <w:color w:val="auto"/>
          <w:sz w:val="28"/>
          <w:szCs w:val="28"/>
        </w:rPr>
        <w:t>использовани</w:t>
      </w:r>
      <w:r w:rsidR="00FC66BE" w:rsidRPr="00FB5D80">
        <w:rPr>
          <w:color w:val="auto"/>
          <w:sz w:val="28"/>
          <w:szCs w:val="28"/>
        </w:rPr>
        <w:t>я</w:t>
      </w:r>
      <w:r w:rsidR="00C331EF" w:rsidRPr="00FB5D80">
        <w:rPr>
          <w:color w:val="auto"/>
          <w:sz w:val="28"/>
          <w:szCs w:val="28"/>
        </w:rPr>
        <w:t xml:space="preserve"> следователем типологии личности преступника при расследовании уголовного дела</w:t>
      </w:r>
      <w:r w:rsidR="00FC66BE" w:rsidRPr="00FB5D80">
        <w:rPr>
          <w:color w:val="auto"/>
          <w:sz w:val="28"/>
          <w:szCs w:val="28"/>
        </w:rPr>
        <w:t>, рассмотрена проблема, возникающая перед следователем при сборе сведений о личности преступника</w:t>
      </w:r>
      <w:r w:rsidR="0046227C" w:rsidRPr="00FB5D80">
        <w:rPr>
          <w:color w:val="auto"/>
          <w:sz w:val="28"/>
          <w:szCs w:val="28"/>
        </w:rPr>
        <w:t>.</w:t>
      </w:r>
    </w:p>
    <w:p w:rsidR="00F16FC5" w:rsidRPr="00FB5D80" w:rsidRDefault="00FC66BE" w:rsidP="00FB5D80">
      <w:pPr>
        <w:pStyle w:val="Default"/>
        <w:widowControl w:val="0"/>
        <w:spacing w:line="360" w:lineRule="auto"/>
        <w:ind w:firstLine="284"/>
        <w:jc w:val="both"/>
        <w:rPr>
          <w:color w:val="auto"/>
          <w:sz w:val="28"/>
          <w:szCs w:val="28"/>
        </w:rPr>
      </w:pPr>
      <w:r w:rsidRPr="00FB5D80">
        <w:rPr>
          <w:color w:val="auto"/>
          <w:sz w:val="28"/>
          <w:szCs w:val="28"/>
        </w:rPr>
        <w:t xml:space="preserve">Определение критерия относимости данных, характеризующих личность </w:t>
      </w:r>
      <w:r w:rsidR="00897EF1" w:rsidRPr="00FB5D80">
        <w:rPr>
          <w:color w:val="auto"/>
          <w:sz w:val="28"/>
          <w:szCs w:val="28"/>
        </w:rPr>
        <w:t>преступника</w:t>
      </w:r>
      <w:r w:rsidRPr="00FB5D80">
        <w:rPr>
          <w:color w:val="auto"/>
          <w:sz w:val="28"/>
          <w:szCs w:val="28"/>
        </w:rPr>
        <w:t xml:space="preserve">, еще не полностью разрешает проблему, стоящую здесь перед следователем. Ему </w:t>
      </w:r>
      <w:r w:rsidR="00897EF1" w:rsidRPr="00FB5D80">
        <w:rPr>
          <w:color w:val="auto"/>
          <w:sz w:val="28"/>
          <w:szCs w:val="28"/>
        </w:rPr>
        <w:t>необходимо знать</w:t>
      </w:r>
      <w:r w:rsidRPr="00FB5D80">
        <w:rPr>
          <w:color w:val="auto"/>
          <w:sz w:val="28"/>
          <w:szCs w:val="28"/>
        </w:rPr>
        <w:t xml:space="preserve"> </w:t>
      </w:r>
      <w:r w:rsidR="00897EF1" w:rsidRPr="00FB5D80">
        <w:rPr>
          <w:color w:val="auto"/>
          <w:sz w:val="28"/>
          <w:szCs w:val="28"/>
        </w:rPr>
        <w:t>объем сведени</w:t>
      </w:r>
      <w:r w:rsidR="002D21C7" w:rsidRPr="00FB5D80">
        <w:rPr>
          <w:color w:val="auto"/>
          <w:sz w:val="28"/>
          <w:szCs w:val="28"/>
        </w:rPr>
        <w:t>й которые</w:t>
      </w:r>
      <w:r w:rsidR="00897EF1" w:rsidRPr="00FB5D80">
        <w:rPr>
          <w:color w:val="auto"/>
          <w:sz w:val="28"/>
          <w:szCs w:val="28"/>
        </w:rPr>
        <w:t xml:space="preserve"> должны быть в законченном следственном производстве</w:t>
      </w:r>
      <w:r w:rsidR="002D21C7" w:rsidRPr="00FB5D80">
        <w:rPr>
          <w:color w:val="auto"/>
          <w:sz w:val="28"/>
          <w:szCs w:val="28"/>
        </w:rPr>
        <w:t>, и</w:t>
      </w:r>
      <w:r w:rsidR="00897EF1" w:rsidRPr="00FB5D80">
        <w:rPr>
          <w:color w:val="auto"/>
          <w:sz w:val="28"/>
          <w:szCs w:val="28"/>
        </w:rPr>
        <w:t xml:space="preserve"> </w:t>
      </w:r>
      <w:r w:rsidRPr="00FB5D80">
        <w:rPr>
          <w:color w:val="auto"/>
          <w:sz w:val="28"/>
          <w:szCs w:val="28"/>
        </w:rPr>
        <w:t xml:space="preserve">какие конкретные цели разрешаются посредством собирания </w:t>
      </w:r>
      <w:r w:rsidR="002D21C7" w:rsidRPr="00FB5D80">
        <w:rPr>
          <w:color w:val="auto"/>
          <w:sz w:val="28"/>
          <w:szCs w:val="28"/>
        </w:rPr>
        <w:t>этих сведений</w:t>
      </w:r>
      <w:r w:rsidRPr="00FB5D80">
        <w:rPr>
          <w:color w:val="auto"/>
          <w:sz w:val="28"/>
          <w:szCs w:val="28"/>
        </w:rPr>
        <w:t xml:space="preserve"> о личности </w:t>
      </w:r>
      <w:r w:rsidR="002D21C7" w:rsidRPr="00FB5D80">
        <w:rPr>
          <w:color w:val="auto"/>
          <w:sz w:val="28"/>
          <w:szCs w:val="28"/>
        </w:rPr>
        <w:t>преступника</w:t>
      </w:r>
      <w:r w:rsidR="00F16FC5" w:rsidRPr="00FB5D80">
        <w:rPr>
          <w:color w:val="auto"/>
          <w:sz w:val="28"/>
          <w:szCs w:val="28"/>
        </w:rPr>
        <w:t xml:space="preserve">. </w:t>
      </w:r>
      <w:r w:rsidRPr="00FB5D80">
        <w:rPr>
          <w:color w:val="auto"/>
          <w:sz w:val="28"/>
          <w:szCs w:val="28"/>
        </w:rPr>
        <w:t xml:space="preserve">Без четкого определения направления изучения личности </w:t>
      </w:r>
      <w:r w:rsidR="002D21C7" w:rsidRPr="00FB5D80">
        <w:rPr>
          <w:color w:val="auto"/>
          <w:sz w:val="28"/>
          <w:szCs w:val="28"/>
        </w:rPr>
        <w:t>преступника, выполненное следственное действие</w:t>
      </w:r>
      <w:r w:rsidRPr="00FB5D80">
        <w:rPr>
          <w:color w:val="auto"/>
          <w:sz w:val="28"/>
          <w:szCs w:val="28"/>
        </w:rPr>
        <w:t xml:space="preserve"> </w:t>
      </w:r>
      <w:r w:rsidR="002D21C7" w:rsidRPr="00FB5D80">
        <w:rPr>
          <w:color w:val="auto"/>
          <w:sz w:val="28"/>
          <w:szCs w:val="28"/>
        </w:rPr>
        <w:t xml:space="preserve">будет являться </w:t>
      </w:r>
      <w:r w:rsidRPr="00FB5D80">
        <w:rPr>
          <w:color w:val="auto"/>
          <w:sz w:val="28"/>
          <w:szCs w:val="28"/>
        </w:rPr>
        <w:t>собирание</w:t>
      </w:r>
      <w:r w:rsidR="002D21C7" w:rsidRPr="00FB5D80">
        <w:rPr>
          <w:color w:val="auto"/>
          <w:sz w:val="28"/>
          <w:szCs w:val="28"/>
        </w:rPr>
        <w:t>м</w:t>
      </w:r>
      <w:r w:rsidRPr="00FB5D80">
        <w:rPr>
          <w:color w:val="auto"/>
          <w:sz w:val="28"/>
          <w:szCs w:val="28"/>
        </w:rPr>
        <w:t xml:space="preserve"> отдельных малосвязанных между собой сведений</w:t>
      </w:r>
      <w:r w:rsidR="002D21C7" w:rsidRPr="00FB5D80">
        <w:rPr>
          <w:color w:val="auto"/>
          <w:sz w:val="28"/>
          <w:szCs w:val="28"/>
        </w:rPr>
        <w:t>.</w:t>
      </w:r>
      <w:r w:rsidRPr="00FB5D80">
        <w:rPr>
          <w:color w:val="auto"/>
          <w:sz w:val="28"/>
          <w:szCs w:val="28"/>
        </w:rPr>
        <w:t xml:space="preserve"> </w:t>
      </w:r>
      <w:r w:rsidR="002D21C7" w:rsidRPr="00FB5D80">
        <w:rPr>
          <w:color w:val="auto"/>
          <w:sz w:val="28"/>
          <w:szCs w:val="28"/>
        </w:rPr>
        <w:t>У</w:t>
      </w:r>
      <w:r w:rsidRPr="00FB5D80">
        <w:rPr>
          <w:color w:val="auto"/>
          <w:sz w:val="28"/>
          <w:szCs w:val="28"/>
        </w:rPr>
        <w:t>казания на направления без объяснения того, какие сведения составляют предмет</w:t>
      </w:r>
      <w:r w:rsidR="00F16FC5" w:rsidRPr="00FB5D80">
        <w:rPr>
          <w:color w:val="auto"/>
          <w:sz w:val="28"/>
          <w:szCs w:val="28"/>
        </w:rPr>
        <w:t xml:space="preserve"> </w:t>
      </w:r>
      <w:r w:rsidRPr="00FB5D80">
        <w:rPr>
          <w:color w:val="auto"/>
          <w:sz w:val="28"/>
          <w:szCs w:val="28"/>
        </w:rPr>
        <w:t xml:space="preserve">изучения, слишком мало представляют ценного для практики. </w:t>
      </w:r>
      <w:r w:rsidR="00A5714B" w:rsidRPr="00FB5D80">
        <w:rPr>
          <w:color w:val="auto"/>
          <w:sz w:val="28"/>
          <w:szCs w:val="28"/>
        </w:rPr>
        <w:t>Доброкачественное проведение предварительного следствия возможно л</w:t>
      </w:r>
      <w:r w:rsidRPr="00FB5D80">
        <w:rPr>
          <w:color w:val="auto"/>
          <w:sz w:val="28"/>
          <w:szCs w:val="28"/>
        </w:rPr>
        <w:t>ишь в сочетании рекомендаци</w:t>
      </w:r>
      <w:r w:rsidR="00A5714B" w:rsidRPr="00FB5D80">
        <w:rPr>
          <w:color w:val="auto"/>
          <w:sz w:val="28"/>
          <w:szCs w:val="28"/>
        </w:rPr>
        <w:t>й</w:t>
      </w:r>
      <w:r w:rsidRPr="00FB5D80">
        <w:rPr>
          <w:color w:val="auto"/>
          <w:sz w:val="28"/>
          <w:szCs w:val="28"/>
        </w:rPr>
        <w:t xml:space="preserve"> по собиранию </w:t>
      </w:r>
      <w:r w:rsidR="002D21C7" w:rsidRPr="00FB5D80">
        <w:rPr>
          <w:color w:val="auto"/>
          <w:sz w:val="28"/>
          <w:szCs w:val="28"/>
        </w:rPr>
        <w:t>данных</w:t>
      </w:r>
      <w:r w:rsidRPr="00FB5D80">
        <w:rPr>
          <w:color w:val="auto"/>
          <w:sz w:val="28"/>
          <w:szCs w:val="28"/>
        </w:rPr>
        <w:t xml:space="preserve"> о </w:t>
      </w:r>
      <w:r w:rsidR="002D21C7" w:rsidRPr="00FB5D80">
        <w:rPr>
          <w:color w:val="auto"/>
          <w:sz w:val="28"/>
          <w:szCs w:val="28"/>
        </w:rPr>
        <w:t>преступнике</w:t>
      </w:r>
      <w:r w:rsidRPr="00FB5D80">
        <w:rPr>
          <w:color w:val="auto"/>
          <w:sz w:val="28"/>
          <w:szCs w:val="28"/>
        </w:rPr>
        <w:t xml:space="preserve">. </w:t>
      </w:r>
    </w:p>
    <w:p w:rsidR="00F16FC5" w:rsidRPr="00FB5D80" w:rsidRDefault="00FC66BE" w:rsidP="00FB5D80">
      <w:pPr>
        <w:pStyle w:val="Default"/>
        <w:widowControl w:val="0"/>
        <w:spacing w:line="360" w:lineRule="auto"/>
        <w:ind w:firstLine="284"/>
        <w:jc w:val="both"/>
        <w:rPr>
          <w:color w:val="auto"/>
          <w:sz w:val="28"/>
          <w:szCs w:val="28"/>
        </w:rPr>
      </w:pPr>
      <w:r w:rsidRPr="00FB5D80">
        <w:rPr>
          <w:color w:val="auto"/>
          <w:sz w:val="28"/>
          <w:szCs w:val="28"/>
        </w:rPr>
        <w:t>Следовател</w:t>
      </w:r>
      <w:r w:rsidR="00A5714B" w:rsidRPr="00FB5D80">
        <w:rPr>
          <w:color w:val="auto"/>
          <w:sz w:val="28"/>
          <w:szCs w:val="28"/>
        </w:rPr>
        <w:t>ь должен обращать внимание</w:t>
      </w:r>
      <w:r w:rsidRPr="00FB5D80">
        <w:rPr>
          <w:color w:val="auto"/>
          <w:sz w:val="28"/>
          <w:szCs w:val="28"/>
        </w:rPr>
        <w:t xml:space="preserve"> </w:t>
      </w:r>
      <w:r w:rsidR="00A5714B" w:rsidRPr="00FB5D80">
        <w:rPr>
          <w:color w:val="auto"/>
          <w:sz w:val="28"/>
          <w:szCs w:val="28"/>
        </w:rPr>
        <w:t xml:space="preserve">на </w:t>
      </w:r>
      <w:r w:rsidRPr="00FB5D80">
        <w:rPr>
          <w:color w:val="auto"/>
          <w:sz w:val="28"/>
          <w:szCs w:val="28"/>
        </w:rPr>
        <w:t xml:space="preserve">такие свойства и качества личности </w:t>
      </w:r>
      <w:r w:rsidR="00A5714B" w:rsidRPr="00FB5D80">
        <w:rPr>
          <w:color w:val="auto"/>
          <w:sz w:val="28"/>
          <w:szCs w:val="28"/>
        </w:rPr>
        <w:t>преступника</w:t>
      </w:r>
      <w:r w:rsidRPr="00FB5D80">
        <w:rPr>
          <w:color w:val="auto"/>
          <w:sz w:val="28"/>
          <w:szCs w:val="28"/>
        </w:rPr>
        <w:t>, которые либо находятся в соответствии с характер</w:t>
      </w:r>
      <w:r w:rsidR="00A5714B" w:rsidRPr="00FB5D80">
        <w:rPr>
          <w:color w:val="auto"/>
          <w:sz w:val="28"/>
          <w:szCs w:val="28"/>
        </w:rPr>
        <w:t>ом расследуемого уголовного дела</w:t>
      </w:r>
      <w:r w:rsidRPr="00FB5D80">
        <w:rPr>
          <w:color w:val="auto"/>
          <w:sz w:val="28"/>
          <w:szCs w:val="28"/>
        </w:rPr>
        <w:t>, либо противоречат ему</w:t>
      </w:r>
      <w:r w:rsidR="004C28EE" w:rsidRPr="00FB5D80">
        <w:rPr>
          <w:color w:val="auto"/>
          <w:sz w:val="28"/>
          <w:szCs w:val="28"/>
        </w:rPr>
        <w:t>.</w:t>
      </w:r>
      <w:r w:rsidR="0051023A" w:rsidRPr="00FB5D80">
        <w:rPr>
          <w:rStyle w:val="a5"/>
          <w:color w:val="auto"/>
          <w:sz w:val="28"/>
          <w:szCs w:val="28"/>
          <w:vertAlign w:val="baseline"/>
        </w:rPr>
        <w:footnoteReference w:id="3"/>
      </w:r>
      <w:r w:rsidRPr="00FB5D80">
        <w:rPr>
          <w:color w:val="auto"/>
          <w:sz w:val="28"/>
          <w:szCs w:val="28"/>
        </w:rPr>
        <w:t xml:space="preserve"> В первом случае получение</w:t>
      </w:r>
      <w:r w:rsidR="00F16FC5" w:rsidRPr="00FB5D80">
        <w:rPr>
          <w:color w:val="auto"/>
          <w:sz w:val="28"/>
          <w:szCs w:val="28"/>
        </w:rPr>
        <w:t xml:space="preserve"> данных о личности </w:t>
      </w:r>
      <w:r w:rsidR="00A5714B" w:rsidRPr="00FB5D80">
        <w:rPr>
          <w:color w:val="auto"/>
          <w:sz w:val="28"/>
          <w:szCs w:val="28"/>
        </w:rPr>
        <w:t>преступника</w:t>
      </w:r>
      <w:r w:rsidRPr="00FB5D80">
        <w:rPr>
          <w:color w:val="auto"/>
          <w:sz w:val="28"/>
          <w:szCs w:val="28"/>
        </w:rPr>
        <w:t xml:space="preserve"> подтверждает правильность принятого следователем решения о предъявлении данному лицу обвинения, во втором случае — обвинение ставится под сомнение, что, естественно, требует от следователя поиска новых доказательств для того, чтобы убедиться в правильности обвинения либо </w:t>
      </w:r>
      <w:r w:rsidR="00F16FC5" w:rsidRPr="00FB5D80">
        <w:rPr>
          <w:color w:val="auto"/>
          <w:sz w:val="28"/>
          <w:szCs w:val="28"/>
        </w:rPr>
        <w:t xml:space="preserve">ошибочности </w:t>
      </w:r>
      <w:r w:rsidRPr="00FB5D80">
        <w:rPr>
          <w:color w:val="auto"/>
          <w:sz w:val="28"/>
          <w:szCs w:val="28"/>
        </w:rPr>
        <w:t>предъявленного обвинения.</w:t>
      </w:r>
    </w:p>
    <w:p w:rsidR="00F7434B" w:rsidRPr="00FB5D80" w:rsidRDefault="00A46BAD" w:rsidP="00FB5D80">
      <w:pPr>
        <w:pStyle w:val="Default"/>
        <w:widowControl w:val="0"/>
        <w:spacing w:line="360" w:lineRule="auto"/>
        <w:ind w:firstLine="284"/>
        <w:jc w:val="both"/>
        <w:rPr>
          <w:color w:val="auto"/>
          <w:sz w:val="28"/>
          <w:szCs w:val="28"/>
        </w:rPr>
      </w:pPr>
      <w:r w:rsidRPr="00FB5D80">
        <w:rPr>
          <w:color w:val="auto"/>
          <w:sz w:val="28"/>
          <w:szCs w:val="28"/>
        </w:rPr>
        <w:t>Работа</w:t>
      </w:r>
      <w:r w:rsidR="00F16FC5" w:rsidRPr="00FB5D80">
        <w:rPr>
          <w:color w:val="auto"/>
          <w:sz w:val="28"/>
          <w:szCs w:val="28"/>
        </w:rPr>
        <w:t xml:space="preserve"> следователя по сбору </w:t>
      </w:r>
      <w:r w:rsidR="005A66D8" w:rsidRPr="00FB5D80">
        <w:rPr>
          <w:color w:val="auto"/>
          <w:sz w:val="28"/>
          <w:szCs w:val="28"/>
        </w:rPr>
        <w:t xml:space="preserve">данных </w:t>
      </w:r>
      <w:r w:rsidRPr="00FB5D80">
        <w:rPr>
          <w:color w:val="auto"/>
          <w:sz w:val="28"/>
          <w:szCs w:val="28"/>
        </w:rPr>
        <w:t>которые характеризуют</w:t>
      </w:r>
      <w:r w:rsidR="00F16FC5" w:rsidRPr="00FB5D80">
        <w:rPr>
          <w:color w:val="auto"/>
          <w:sz w:val="28"/>
          <w:szCs w:val="28"/>
        </w:rPr>
        <w:t xml:space="preserve"> личность </w:t>
      </w:r>
      <w:r w:rsidRPr="00FB5D80">
        <w:rPr>
          <w:color w:val="auto"/>
          <w:sz w:val="28"/>
          <w:szCs w:val="28"/>
        </w:rPr>
        <w:lastRenderedPageBreak/>
        <w:t>преступника включает в себя:</w:t>
      </w:r>
      <w:r w:rsidR="00F16FC5" w:rsidRPr="00FB5D80">
        <w:rPr>
          <w:color w:val="auto"/>
          <w:sz w:val="28"/>
          <w:szCs w:val="28"/>
        </w:rPr>
        <w:t xml:space="preserve"> определение </w:t>
      </w:r>
      <w:r w:rsidRPr="00FB5D80">
        <w:rPr>
          <w:color w:val="auto"/>
          <w:sz w:val="28"/>
          <w:szCs w:val="28"/>
        </w:rPr>
        <w:t>ряда</w:t>
      </w:r>
      <w:r w:rsidR="00F16FC5" w:rsidRPr="00FB5D80">
        <w:rPr>
          <w:color w:val="auto"/>
          <w:sz w:val="28"/>
          <w:szCs w:val="28"/>
        </w:rPr>
        <w:t xml:space="preserve"> </w:t>
      </w:r>
      <w:r w:rsidR="005A66D8" w:rsidRPr="00FB5D80">
        <w:rPr>
          <w:color w:val="auto"/>
          <w:sz w:val="28"/>
          <w:szCs w:val="28"/>
        </w:rPr>
        <w:t>сведений</w:t>
      </w:r>
      <w:r w:rsidR="00F16FC5" w:rsidRPr="00FB5D80">
        <w:rPr>
          <w:color w:val="auto"/>
          <w:sz w:val="28"/>
          <w:szCs w:val="28"/>
        </w:rPr>
        <w:t xml:space="preserve">, характеризующих личность </w:t>
      </w:r>
      <w:r w:rsidRPr="00FB5D80">
        <w:rPr>
          <w:color w:val="auto"/>
          <w:sz w:val="28"/>
          <w:szCs w:val="28"/>
        </w:rPr>
        <w:t>преступника</w:t>
      </w:r>
      <w:r w:rsidR="00F16FC5" w:rsidRPr="00FB5D80">
        <w:rPr>
          <w:color w:val="auto"/>
          <w:sz w:val="28"/>
          <w:szCs w:val="28"/>
        </w:rPr>
        <w:t xml:space="preserve">, которые нужно собирать (конкретизация задач); </w:t>
      </w:r>
      <w:r w:rsidRPr="00FB5D80">
        <w:rPr>
          <w:color w:val="auto"/>
          <w:sz w:val="28"/>
          <w:szCs w:val="28"/>
        </w:rPr>
        <w:t>подбирание</w:t>
      </w:r>
      <w:r w:rsidR="00F16FC5" w:rsidRPr="00FB5D80">
        <w:rPr>
          <w:color w:val="auto"/>
          <w:sz w:val="28"/>
          <w:szCs w:val="28"/>
        </w:rPr>
        <w:t xml:space="preserve"> способов и источников собирания указанных доказательств; установление следственных действий и иных мероприятий (дача поручений органам дознания, направление запросов в орган</w:t>
      </w:r>
      <w:r w:rsidRPr="00FB5D80">
        <w:rPr>
          <w:color w:val="auto"/>
          <w:sz w:val="28"/>
          <w:szCs w:val="28"/>
        </w:rPr>
        <w:t>и</w:t>
      </w:r>
      <w:r w:rsidR="00F16FC5" w:rsidRPr="00FB5D80">
        <w:rPr>
          <w:color w:val="auto"/>
          <w:sz w:val="28"/>
          <w:szCs w:val="28"/>
        </w:rPr>
        <w:t>зац</w:t>
      </w:r>
      <w:r w:rsidRPr="00FB5D80">
        <w:rPr>
          <w:color w:val="auto"/>
          <w:sz w:val="28"/>
          <w:szCs w:val="28"/>
        </w:rPr>
        <w:t>и</w:t>
      </w:r>
      <w:r w:rsidR="00F16FC5" w:rsidRPr="00FB5D80">
        <w:rPr>
          <w:color w:val="auto"/>
          <w:sz w:val="28"/>
          <w:szCs w:val="28"/>
        </w:rPr>
        <w:t>и с целью получения отдельных документов и т. д.); выработка тактики проведения отдельных следственных действий;</w:t>
      </w:r>
      <w:r w:rsidR="00F7434B" w:rsidRPr="00FB5D80">
        <w:rPr>
          <w:color w:val="auto"/>
          <w:sz w:val="28"/>
          <w:szCs w:val="28"/>
        </w:rPr>
        <w:t xml:space="preserve"> </w:t>
      </w:r>
      <w:r w:rsidR="00F16FC5" w:rsidRPr="00FB5D80">
        <w:rPr>
          <w:color w:val="auto"/>
          <w:sz w:val="28"/>
          <w:szCs w:val="28"/>
        </w:rPr>
        <w:t>назначение сроков и определение последовательности следственных действий и иных мероприятий, проводимых с</w:t>
      </w:r>
      <w:r w:rsidR="00F7434B" w:rsidRPr="00FB5D80">
        <w:rPr>
          <w:color w:val="auto"/>
          <w:sz w:val="28"/>
          <w:szCs w:val="28"/>
        </w:rPr>
        <w:t xml:space="preserve"> целью собирания доказательств, </w:t>
      </w:r>
      <w:r w:rsidR="00F16FC5" w:rsidRPr="00FB5D80">
        <w:rPr>
          <w:color w:val="auto"/>
          <w:sz w:val="28"/>
          <w:szCs w:val="28"/>
        </w:rPr>
        <w:t xml:space="preserve">характеризующих личность </w:t>
      </w:r>
      <w:r w:rsidRPr="00FB5D80">
        <w:rPr>
          <w:color w:val="auto"/>
          <w:sz w:val="28"/>
          <w:szCs w:val="28"/>
        </w:rPr>
        <w:t>преступника</w:t>
      </w:r>
      <w:r w:rsidR="00F16FC5" w:rsidRPr="00FB5D80">
        <w:rPr>
          <w:color w:val="auto"/>
          <w:sz w:val="28"/>
          <w:szCs w:val="28"/>
        </w:rPr>
        <w:t>.</w:t>
      </w:r>
    </w:p>
    <w:p w:rsidR="00080A4A" w:rsidRPr="00FB5D80" w:rsidRDefault="00A46BAD" w:rsidP="00FB5D80">
      <w:pPr>
        <w:pStyle w:val="Default"/>
        <w:widowControl w:val="0"/>
        <w:spacing w:line="360" w:lineRule="auto"/>
        <w:ind w:firstLine="284"/>
        <w:jc w:val="both"/>
        <w:rPr>
          <w:color w:val="auto"/>
          <w:sz w:val="28"/>
          <w:szCs w:val="28"/>
        </w:rPr>
      </w:pPr>
      <w:r w:rsidRPr="00FB5D80">
        <w:rPr>
          <w:color w:val="auto"/>
          <w:sz w:val="28"/>
          <w:szCs w:val="28"/>
        </w:rPr>
        <w:t>В следственной практике имеется</w:t>
      </w:r>
      <w:r w:rsidR="00F7434B" w:rsidRPr="00FB5D80">
        <w:rPr>
          <w:color w:val="auto"/>
          <w:sz w:val="28"/>
          <w:szCs w:val="28"/>
        </w:rPr>
        <w:t xml:space="preserve"> ряд приемов, помогающих упорядочить деятельность следователя по собиранию, хранению и классификации </w:t>
      </w:r>
      <w:r w:rsidRPr="00FB5D80">
        <w:rPr>
          <w:color w:val="auto"/>
          <w:sz w:val="28"/>
          <w:szCs w:val="28"/>
        </w:rPr>
        <w:t>данных</w:t>
      </w:r>
      <w:r w:rsidR="00F7434B" w:rsidRPr="00FB5D80">
        <w:rPr>
          <w:color w:val="auto"/>
          <w:sz w:val="28"/>
          <w:szCs w:val="28"/>
        </w:rPr>
        <w:t xml:space="preserve"> о личности </w:t>
      </w:r>
      <w:r w:rsidRPr="00FB5D80">
        <w:rPr>
          <w:color w:val="auto"/>
          <w:sz w:val="28"/>
          <w:szCs w:val="28"/>
        </w:rPr>
        <w:t>преступника</w:t>
      </w:r>
      <w:r w:rsidR="00F7434B" w:rsidRPr="00FB5D80">
        <w:rPr>
          <w:color w:val="auto"/>
          <w:sz w:val="28"/>
          <w:szCs w:val="28"/>
        </w:rPr>
        <w:t>. Один из таких приемов состоит в заполнении специальных карточек на каждого обвиняемого. В карточки заносятся установленны</w:t>
      </w:r>
      <w:r w:rsidRPr="00FB5D80">
        <w:rPr>
          <w:color w:val="auto"/>
          <w:sz w:val="28"/>
          <w:szCs w:val="28"/>
        </w:rPr>
        <w:t xml:space="preserve">е </w:t>
      </w:r>
      <w:r w:rsidR="00F7434B" w:rsidRPr="00FB5D80">
        <w:rPr>
          <w:color w:val="auto"/>
          <w:sz w:val="28"/>
          <w:szCs w:val="28"/>
        </w:rPr>
        <w:t>данны</w:t>
      </w:r>
      <w:r w:rsidRPr="00FB5D80">
        <w:rPr>
          <w:color w:val="auto"/>
          <w:sz w:val="28"/>
          <w:szCs w:val="28"/>
        </w:rPr>
        <w:t xml:space="preserve">е лица, </w:t>
      </w:r>
      <w:r w:rsidR="00F7434B" w:rsidRPr="00FB5D80">
        <w:rPr>
          <w:color w:val="auto"/>
          <w:sz w:val="28"/>
          <w:szCs w:val="28"/>
        </w:rPr>
        <w:t xml:space="preserve">относящиеся к личности </w:t>
      </w:r>
      <w:r w:rsidRPr="00FB5D80">
        <w:rPr>
          <w:color w:val="auto"/>
          <w:sz w:val="28"/>
          <w:szCs w:val="28"/>
        </w:rPr>
        <w:t>преступника</w:t>
      </w:r>
      <w:r w:rsidR="00F7434B" w:rsidRPr="00FB5D80">
        <w:rPr>
          <w:color w:val="auto"/>
          <w:sz w:val="28"/>
          <w:szCs w:val="28"/>
        </w:rPr>
        <w:t xml:space="preserve"> и интересующие следствие. По групповым и многоэпизодным</w:t>
      </w:r>
      <w:r w:rsidR="00E70CD5" w:rsidRPr="00FB5D80">
        <w:rPr>
          <w:color w:val="auto"/>
          <w:sz w:val="28"/>
          <w:szCs w:val="28"/>
        </w:rPr>
        <w:t xml:space="preserve"> уголовным</w:t>
      </w:r>
      <w:r w:rsidR="00F7434B" w:rsidRPr="00FB5D80">
        <w:rPr>
          <w:color w:val="auto"/>
          <w:sz w:val="28"/>
          <w:szCs w:val="28"/>
        </w:rPr>
        <w:t xml:space="preserve"> делам подобные карточки помогают сле</w:t>
      </w:r>
      <w:r w:rsidR="00E70CD5" w:rsidRPr="00FB5D80">
        <w:rPr>
          <w:color w:val="auto"/>
          <w:sz w:val="28"/>
          <w:szCs w:val="28"/>
        </w:rPr>
        <w:t>дователю, во-первых, определить</w:t>
      </w:r>
      <w:r w:rsidR="00F7434B" w:rsidRPr="00FB5D80">
        <w:rPr>
          <w:color w:val="auto"/>
          <w:sz w:val="28"/>
          <w:szCs w:val="28"/>
        </w:rPr>
        <w:t xml:space="preserve"> </w:t>
      </w:r>
      <w:r w:rsidR="00E70CD5" w:rsidRPr="00FB5D80">
        <w:rPr>
          <w:color w:val="auto"/>
          <w:sz w:val="28"/>
          <w:szCs w:val="28"/>
        </w:rPr>
        <w:t>уже установленные сведения о личности и выявить</w:t>
      </w:r>
      <w:r w:rsidR="00F7434B" w:rsidRPr="00FB5D80">
        <w:rPr>
          <w:color w:val="auto"/>
          <w:sz w:val="28"/>
          <w:szCs w:val="28"/>
        </w:rPr>
        <w:t xml:space="preserve"> какие </w:t>
      </w:r>
      <w:r w:rsidR="00E70CD5" w:rsidRPr="00FB5D80">
        <w:rPr>
          <w:color w:val="auto"/>
          <w:sz w:val="28"/>
          <w:szCs w:val="28"/>
        </w:rPr>
        <w:t xml:space="preserve">сведения </w:t>
      </w:r>
      <w:r w:rsidR="00F7434B" w:rsidRPr="00FB5D80">
        <w:rPr>
          <w:color w:val="auto"/>
          <w:sz w:val="28"/>
          <w:szCs w:val="28"/>
        </w:rPr>
        <w:t xml:space="preserve">необходимо установить в отношении каждого </w:t>
      </w:r>
      <w:r w:rsidR="00E70CD5" w:rsidRPr="00FB5D80">
        <w:rPr>
          <w:color w:val="auto"/>
          <w:sz w:val="28"/>
          <w:szCs w:val="28"/>
        </w:rPr>
        <w:t>преступника</w:t>
      </w:r>
      <w:r w:rsidR="00F7434B" w:rsidRPr="00FB5D80">
        <w:rPr>
          <w:color w:val="auto"/>
          <w:sz w:val="28"/>
          <w:szCs w:val="28"/>
        </w:rPr>
        <w:t xml:space="preserve">; во-вторых, использовать все известные на данный момент </w:t>
      </w:r>
      <w:r w:rsidR="00E70CD5" w:rsidRPr="00FB5D80">
        <w:rPr>
          <w:color w:val="auto"/>
          <w:sz w:val="28"/>
          <w:szCs w:val="28"/>
        </w:rPr>
        <w:t>данные о личности преступника</w:t>
      </w:r>
      <w:r w:rsidR="00F7434B" w:rsidRPr="00FB5D80">
        <w:rPr>
          <w:color w:val="auto"/>
          <w:sz w:val="28"/>
          <w:szCs w:val="28"/>
        </w:rPr>
        <w:t xml:space="preserve"> </w:t>
      </w:r>
      <w:r w:rsidR="00E70CD5" w:rsidRPr="00FB5D80">
        <w:rPr>
          <w:color w:val="auto"/>
          <w:sz w:val="28"/>
          <w:szCs w:val="28"/>
        </w:rPr>
        <w:t>для</w:t>
      </w:r>
      <w:r w:rsidR="00F7434B" w:rsidRPr="00FB5D80">
        <w:rPr>
          <w:color w:val="auto"/>
          <w:sz w:val="28"/>
          <w:szCs w:val="28"/>
        </w:rPr>
        <w:t xml:space="preserve"> разработк</w:t>
      </w:r>
      <w:r w:rsidR="00E70CD5" w:rsidRPr="00FB5D80">
        <w:rPr>
          <w:color w:val="auto"/>
          <w:sz w:val="28"/>
          <w:szCs w:val="28"/>
        </w:rPr>
        <w:t>и</w:t>
      </w:r>
      <w:r w:rsidR="00F7434B" w:rsidRPr="00FB5D80">
        <w:rPr>
          <w:color w:val="auto"/>
          <w:sz w:val="28"/>
          <w:szCs w:val="28"/>
        </w:rPr>
        <w:t xml:space="preserve"> тактики расследования и тактики производства отдельного </w:t>
      </w:r>
      <w:r w:rsidR="00E70CD5" w:rsidRPr="00FB5D80">
        <w:rPr>
          <w:color w:val="auto"/>
          <w:sz w:val="28"/>
          <w:szCs w:val="28"/>
        </w:rPr>
        <w:t xml:space="preserve">следственного действия; в-третьих, </w:t>
      </w:r>
      <w:r w:rsidR="00F7434B" w:rsidRPr="00FB5D80">
        <w:rPr>
          <w:color w:val="auto"/>
          <w:sz w:val="28"/>
          <w:szCs w:val="28"/>
        </w:rPr>
        <w:t xml:space="preserve">избавиться от сложной и трудоемкой работы по анализу </w:t>
      </w:r>
      <w:r w:rsidR="00E70CD5" w:rsidRPr="00FB5D80">
        <w:rPr>
          <w:color w:val="auto"/>
          <w:sz w:val="28"/>
          <w:szCs w:val="28"/>
        </w:rPr>
        <w:t>данных</w:t>
      </w:r>
      <w:r w:rsidR="00F7434B" w:rsidRPr="00FB5D80">
        <w:rPr>
          <w:color w:val="auto"/>
          <w:sz w:val="28"/>
          <w:szCs w:val="28"/>
        </w:rPr>
        <w:t xml:space="preserve"> о личности обвиняемого, которые находятся в различных материалах многотомных </w:t>
      </w:r>
      <w:r w:rsidR="00E70CD5" w:rsidRPr="00FB5D80">
        <w:rPr>
          <w:color w:val="auto"/>
          <w:sz w:val="28"/>
          <w:szCs w:val="28"/>
        </w:rPr>
        <w:t xml:space="preserve">уголовных </w:t>
      </w:r>
      <w:r w:rsidR="00F7434B" w:rsidRPr="00FB5D80">
        <w:rPr>
          <w:color w:val="auto"/>
          <w:sz w:val="28"/>
          <w:szCs w:val="28"/>
        </w:rPr>
        <w:t>дел. Это существенно при составлении обвинительного заключения или постановления о прекращении уголовного дела. В ряде сл</w:t>
      </w:r>
      <w:r w:rsidR="00E70CD5" w:rsidRPr="00FB5D80">
        <w:rPr>
          <w:color w:val="auto"/>
          <w:sz w:val="28"/>
          <w:szCs w:val="28"/>
        </w:rPr>
        <w:t>учаев,</w:t>
      </w:r>
      <w:r w:rsidR="00F7434B" w:rsidRPr="00FB5D80">
        <w:rPr>
          <w:color w:val="auto"/>
          <w:sz w:val="28"/>
          <w:szCs w:val="28"/>
        </w:rPr>
        <w:t xml:space="preserve"> ведение карточек по обвиняемым</w:t>
      </w:r>
      <w:r w:rsidR="00E70CD5" w:rsidRPr="00FB5D80">
        <w:rPr>
          <w:color w:val="auto"/>
          <w:sz w:val="28"/>
          <w:szCs w:val="28"/>
        </w:rPr>
        <w:t>,</w:t>
      </w:r>
      <w:r w:rsidR="00F7434B" w:rsidRPr="00FB5D80">
        <w:rPr>
          <w:color w:val="auto"/>
          <w:sz w:val="28"/>
          <w:szCs w:val="28"/>
        </w:rPr>
        <w:t xml:space="preserve"> избавляет следователя от потребности составления планов по отдельным эпизодам уголовного дела.</w:t>
      </w:r>
    </w:p>
    <w:p w:rsidR="00080A4A" w:rsidRPr="00FB5D80" w:rsidRDefault="00080A4A" w:rsidP="00FB5D80">
      <w:pPr>
        <w:pStyle w:val="Default"/>
        <w:widowControl w:val="0"/>
        <w:spacing w:line="360" w:lineRule="auto"/>
        <w:ind w:firstLine="284"/>
        <w:jc w:val="both"/>
        <w:rPr>
          <w:color w:val="auto"/>
          <w:sz w:val="28"/>
          <w:szCs w:val="28"/>
        </w:rPr>
      </w:pPr>
      <w:r w:rsidRPr="00FB5D80">
        <w:rPr>
          <w:color w:val="auto"/>
          <w:sz w:val="28"/>
          <w:szCs w:val="28"/>
        </w:rPr>
        <w:t>В юридической литературе встречаются высказывания, отрицающие правомерность оценки следова</w:t>
      </w:r>
      <w:r w:rsidR="006B119A" w:rsidRPr="00FB5D80">
        <w:rPr>
          <w:color w:val="auto"/>
          <w:sz w:val="28"/>
          <w:szCs w:val="28"/>
        </w:rPr>
        <w:t>т</w:t>
      </w:r>
      <w:r w:rsidRPr="00FB5D80">
        <w:rPr>
          <w:color w:val="auto"/>
          <w:sz w:val="28"/>
          <w:szCs w:val="28"/>
        </w:rPr>
        <w:t xml:space="preserve">елем личности </w:t>
      </w:r>
      <w:r w:rsidR="00E70CD5" w:rsidRPr="00FB5D80">
        <w:rPr>
          <w:color w:val="auto"/>
          <w:sz w:val="28"/>
          <w:szCs w:val="28"/>
        </w:rPr>
        <w:t>преступника</w:t>
      </w:r>
      <w:r w:rsidRPr="00FB5D80">
        <w:rPr>
          <w:color w:val="auto"/>
          <w:sz w:val="28"/>
          <w:szCs w:val="28"/>
        </w:rPr>
        <w:t xml:space="preserve"> по первому </w:t>
      </w:r>
      <w:r w:rsidRPr="00FB5D80">
        <w:rPr>
          <w:color w:val="auto"/>
          <w:sz w:val="28"/>
          <w:szCs w:val="28"/>
        </w:rPr>
        <w:lastRenderedPageBreak/>
        <w:t>впечатлению. Такого мнения, например, придерживается Ф. В. Глазырин. Он пишет: «Следует иметь в виду, что недостаток информации о подозреваемом может в некоторых случаях приводить следователя к оценке личности на основе внешнего облика, но он должен понимать всю ошибочность такого подхода»</w:t>
      </w:r>
      <w:r w:rsidR="004C28EE" w:rsidRPr="00FB5D80">
        <w:rPr>
          <w:color w:val="auto"/>
          <w:sz w:val="28"/>
          <w:szCs w:val="28"/>
        </w:rPr>
        <w:t>.</w:t>
      </w:r>
      <w:r w:rsidR="004C28EE" w:rsidRPr="00FB5D80">
        <w:rPr>
          <w:rStyle w:val="a5"/>
          <w:color w:val="auto"/>
          <w:sz w:val="28"/>
          <w:szCs w:val="28"/>
          <w:vertAlign w:val="baseline"/>
        </w:rPr>
        <w:footnoteReference w:id="4"/>
      </w:r>
    </w:p>
    <w:p w:rsidR="00080A4A" w:rsidRPr="00FB5D80" w:rsidRDefault="009C4684" w:rsidP="00FB5D80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5D80">
        <w:rPr>
          <w:rFonts w:ascii="Times New Roman" w:hAnsi="Times New Roman" w:cs="Times New Roman"/>
          <w:sz w:val="28"/>
          <w:szCs w:val="28"/>
        </w:rPr>
        <w:t>Совместно</w:t>
      </w:r>
      <w:r w:rsidR="00080A4A" w:rsidRPr="00FB5D80">
        <w:rPr>
          <w:rFonts w:ascii="Times New Roman" w:hAnsi="Times New Roman" w:cs="Times New Roman"/>
          <w:sz w:val="28"/>
          <w:szCs w:val="28"/>
        </w:rPr>
        <w:t xml:space="preserve"> с организацией следственной работы по сбору сведений о </w:t>
      </w:r>
      <w:r w:rsidRPr="00FB5D80">
        <w:rPr>
          <w:rFonts w:ascii="Times New Roman" w:hAnsi="Times New Roman" w:cs="Times New Roman"/>
          <w:sz w:val="28"/>
          <w:szCs w:val="28"/>
        </w:rPr>
        <w:t xml:space="preserve">личности преступника, </w:t>
      </w:r>
      <w:r w:rsidR="00080A4A" w:rsidRPr="00FB5D80">
        <w:rPr>
          <w:rFonts w:ascii="Times New Roman" w:hAnsi="Times New Roman" w:cs="Times New Roman"/>
          <w:sz w:val="28"/>
          <w:szCs w:val="28"/>
        </w:rPr>
        <w:t>для решения уголовно-правовых и уголовно-процессуальных задач</w:t>
      </w:r>
      <w:r w:rsidRPr="00FB5D80">
        <w:rPr>
          <w:rFonts w:ascii="Times New Roman" w:hAnsi="Times New Roman" w:cs="Times New Roman"/>
          <w:sz w:val="28"/>
          <w:szCs w:val="28"/>
        </w:rPr>
        <w:t>,</w:t>
      </w:r>
      <w:r w:rsidR="00080A4A" w:rsidRPr="00FB5D80">
        <w:rPr>
          <w:rFonts w:ascii="Times New Roman" w:hAnsi="Times New Roman" w:cs="Times New Roman"/>
          <w:sz w:val="28"/>
          <w:szCs w:val="28"/>
        </w:rPr>
        <w:t xml:space="preserve"> криминалистическое изучение личности </w:t>
      </w:r>
      <w:r w:rsidRPr="00FB5D80">
        <w:rPr>
          <w:rFonts w:ascii="Times New Roman" w:hAnsi="Times New Roman" w:cs="Times New Roman"/>
          <w:sz w:val="28"/>
          <w:szCs w:val="28"/>
        </w:rPr>
        <w:t>преступника</w:t>
      </w:r>
      <w:r w:rsidR="00080A4A" w:rsidRPr="00FB5D80">
        <w:rPr>
          <w:rFonts w:ascii="Times New Roman" w:hAnsi="Times New Roman" w:cs="Times New Roman"/>
          <w:sz w:val="28"/>
          <w:szCs w:val="28"/>
        </w:rPr>
        <w:t xml:space="preserve"> предполагает с</w:t>
      </w:r>
      <w:r w:rsidRPr="00FB5D80">
        <w:rPr>
          <w:rFonts w:ascii="Times New Roman" w:hAnsi="Times New Roman" w:cs="Times New Roman"/>
          <w:sz w:val="28"/>
          <w:szCs w:val="28"/>
        </w:rPr>
        <w:t>обирание</w:t>
      </w:r>
      <w:r w:rsidR="00080A4A" w:rsidRPr="00FB5D80">
        <w:rPr>
          <w:rFonts w:ascii="Times New Roman" w:hAnsi="Times New Roman" w:cs="Times New Roman"/>
          <w:sz w:val="28"/>
          <w:szCs w:val="28"/>
        </w:rPr>
        <w:t xml:space="preserve"> и анализ сведений </w:t>
      </w:r>
      <w:r w:rsidRPr="00FB5D80">
        <w:rPr>
          <w:rFonts w:ascii="Times New Roman" w:hAnsi="Times New Roman" w:cs="Times New Roman"/>
          <w:sz w:val="28"/>
          <w:szCs w:val="28"/>
        </w:rPr>
        <w:t>о преступнике</w:t>
      </w:r>
      <w:r w:rsidR="00080A4A" w:rsidRPr="00FB5D80">
        <w:rPr>
          <w:rFonts w:ascii="Times New Roman" w:hAnsi="Times New Roman" w:cs="Times New Roman"/>
          <w:sz w:val="28"/>
          <w:szCs w:val="28"/>
        </w:rPr>
        <w:t xml:space="preserve"> для выработки правильной тактики производства следственных действий, в которых предполагается участие обвиняемого, и для определения всего тактического плана расследования уголовного дела. </w:t>
      </w:r>
      <w:r w:rsidRPr="00FB5D80">
        <w:rPr>
          <w:rFonts w:ascii="Times New Roman" w:hAnsi="Times New Roman" w:cs="Times New Roman"/>
          <w:sz w:val="28"/>
          <w:szCs w:val="28"/>
        </w:rPr>
        <w:t>Такие сведения</w:t>
      </w:r>
      <w:r w:rsidR="00080A4A" w:rsidRPr="00FB5D80">
        <w:rPr>
          <w:rFonts w:ascii="Times New Roman" w:hAnsi="Times New Roman" w:cs="Times New Roman"/>
          <w:sz w:val="28"/>
          <w:szCs w:val="28"/>
        </w:rPr>
        <w:t xml:space="preserve"> чрезвычайно существенны, особенно по сложным </w:t>
      </w:r>
      <w:r w:rsidRPr="00FB5D80">
        <w:rPr>
          <w:rFonts w:ascii="Times New Roman" w:hAnsi="Times New Roman" w:cs="Times New Roman"/>
          <w:sz w:val="28"/>
          <w:szCs w:val="28"/>
        </w:rPr>
        <w:t xml:space="preserve">уголовным </w:t>
      </w:r>
      <w:r w:rsidR="00080A4A" w:rsidRPr="00FB5D80">
        <w:rPr>
          <w:rFonts w:ascii="Times New Roman" w:hAnsi="Times New Roman" w:cs="Times New Roman"/>
          <w:sz w:val="28"/>
          <w:szCs w:val="28"/>
        </w:rPr>
        <w:t xml:space="preserve">делам, где необходимо изобличать лицо, совершившее преступление, устанавливать новые эпизоды, где </w:t>
      </w:r>
      <w:r w:rsidRPr="00FB5D80">
        <w:rPr>
          <w:rFonts w:ascii="Times New Roman" w:hAnsi="Times New Roman" w:cs="Times New Roman"/>
          <w:sz w:val="28"/>
          <w:szCs w:val="28"/>
        </w:rPr>
        <w:t>существует</w:t>
      </w:r>
      <w:r w:rsidR="00080A4A" w:rsidRPr="00FB5D80">
        <w:rPr>
          <w:rFonts w:ascii="Times New Roman" w:hAnsi="Times New Roman" w:cs="Times New Roman"/>
          <w:sz w:val="28"/>
          <w:szCs w:val="28"/>
        </w:rPr>
        <w:t xml:space="preserve"> борьба между следователем и обвиняемым</w:t>
      </w:r>
      <w:r w:rsidR="004C28EE" w:rsidRPr="00FB5D80">
        <w:rPr>
          <w:rFonts w:ascii="Times New Roman" w:hAnsi="Times New Roman" w:cs="Times New Roman"/>
          <w:sz w:val="28"/>
          <w:szCs w:val="28"/>
        </w:rPr>
        <w:t>.</w:t>
      </w:r>
      <w:r w:rsidR="004C28EE" w:rsidRPr="00FB5D80">
        <w:rPr>
          <w:rStyle w:val="a5"/>
          <w:rFonts w:ascii="Times New Roman" w:hAnsi="Times New Roman" w:cs="Times New Roman"/>
          <w:sz w:val="28"/>
          <w:szCs w:val="28"/>
          <w:vertAlign w:val="baseline"/>
        </w:rPr>
        <w:footnoteReference w:id="5"/>
      </w:r>
    </w:p>
    <w:p w:rsidR="00080A4A" w:rsidRPr="00FB5D80" w:rsidRDefault="00080A4A" w:rsidP="00FB5D80">
      <w:pPr>
        <w:pStyle w:val="Default"/>
        <w:widowControl w:val="0"/>
        <w:spacing w:line="360" w:lineRule="auto"/>
        <w:ind w:firstLine="284"/>
        <w:jc w:val="both"/>
        <w:rPr>
          <w:color w:val="auto"/>
          <w:sz w:val="28"/>
          <w:szCs w:val="28"/>
        </w:rPr>
      </w:pPr>
      <w:r w:rsidRPr="00FB5D80">
        <w:rPr>
          <w:color w:val="auto"/>
          <w:sz w:val="28"/>
          <w:szCs w:val="28"/>
        </w:rPr>
        <w:t>У следователя есть потребность в «экспрессной» оценке людей, с которыми он вступает в те или иные взаимоотношения в ходе выполнения им своих служебных обязанностей. В первую очередь это относится к подозреваемому.</w:t>
      </w:r>
      <w:r w:rsidR="004C28EE" w:rsidRPr="00FB5D80">
        <w:rPr>
          <w:rStyle w:val="a5"/>
          <w:color w:val="auto"/>
          <w:sz w:val="28"/>
          <w:szCs w:val="28"/>
          <w:vertAlign w:val="baseline"/>
        </w:rPr>
        <w:footnoteReference w:id="6"/>
      </w:r>
      <w:r w:rsidRPr="00FB5D80">
        <w:rPr>
          <w:color w:val="auto"/>
          <w:sz w:val="28"/>
          <w:szCs w:val="28"/>
        </w:rPr>
        <w:t xml:space="preserve"> </w:t>
      </w:r>
      <w:r w:rsidR="00AF4DD7" w:rsidRPr="00FB5D80">
        <w:rPr>
          <w:color w:val="auto"/>
          <w:sz w:val="28"/>
          <w:szCs w:val="28"/>
        </w:rPr>
        <w:t>Потребность в быстрой оценке преступника</w:t>
      </w:r>
      <w:r w:rsidRPr="00FB5D80">
        <w:rPr>
          <w:color w:val="auto"/>
          <w:sz w:val="28"/>
          <w:szCs w:val="28"/>
        </w:rPr>
        <w:t xml:space="preserve"> </w:t>
      </w:r>
      <w:r w:rsidR="00AF4DD7" w:rsidRPr="00FB5D80">
        <w:rPr>
          <w:color w:val="auto"/>
          <w:sz w:val="28"/>
          <w:szCs w:val="28"/>
        </w:rPr>
        <w:t>в большинстве случаев</w:t>
      </w:r>
      <w:r w:rsidRPr="00FB5D80">
        <w:rPr>
          <w:color w:val="auto"/>
          <w:sz w:val="28"/>
          <w:szCs w:val="28"/>
        </w:rPr>
        <w:t xml:space="preserve"> возникает в самом начале расследования</w:t>
      </w:r>
      <w:r w:rsidR="00AF4DD7" w:rsidRPr="00FB5D80">
        <w:rPr>
          <w:color w:val="auto"/>
          <w:sz w:val="28"/>
          <w:szCs w:val="28"/>
        </w:rPr>
        <w:t xml:space="preserve"> уголовного дела</w:t>
      </w:r>
      <w:r w:rsidRPr="00FB5D80">
        <w:rPr>
          <w:color w:val="auto"/>
          <w:sz w:val="28"/>
          <w:szCs w:val="28"/>
        </w:rPr>
        <w:t>, когда задержано лицо, подозрева</w:t>
      </w:r>
      <w:r w:rsidR="00AF4DD7" w:rsidRPr="00FB5D80">
        <w:rPr>
          <w:color w:val="auto"/>
          <w:sz w:val="28"/>
          <w:szCs w:val="28"/>
        </w:rPr>
        <w:t>емое в совершении преступления. С</w:t>
      </w:r>
      <w:r w:rsidRPr="00FB5D80">
        <w:rPr>
          <w:color w:val="auto"/>
          <w:sz w:val="28"/>
          <w:szCs w:val="28"/>
        </w:rPr>
        <w:t>ледователю необходимо его допросить</w:t>
      </w:r>
      <w:r w:rsidR="00AF4DD7" w:rsidRPr="00FB5D80">
        <w:rPr>
          <w:color w:val="auto"/>
          <w:sz w:val="28"/>
          <w:szCs w:val="28"/>
        </w:rPr>
        <w:t xml:space="preserve"> при наличии малого объема информации о лице</w:t>
      </w:r>
      <w:r w:rsidRPr="00FB5D80">
        <w:rPr>
          <w:color w:val="auto"/>
          <w:sz w:val="28"/>
          <w:szCs w:val="28"/>
        </w:rPr>
        <w:t>. В таких случаях следователь по внешнему облику человека пытается определить его сущность, состояние и на этой основе определить тактическ</w:t>
      </w:r>
      <w:r w:rsidR="00AF4DD7" w:rsidRPr="00FB5D80">
        <w:rPr>
          <w:color w:val="auto"/>
          <w:sz w:val="28"/>
          <w:szCs w:val="28"/>
        </w:rPr>
        <w:t xml:space="preserve">ий план </w:t>
      </w:r>
      <w:r w:rsidRPr="00FB5D80">
        <w:rPr>
          <w:color w:val="auto"/>
          <w:sz w:val="28"/>
          <w:szCs w:val="28"/>
        </w:rPr>
        <w:t>его допроса. По общему правилу, в отношении обвиняемого такой необходимости не возникает, так как ко времени его допрос</w:t>
      </w:r>
      <w:r w:rsidR="00AF4DD7" w:rsidRPr="00FB5D80">
        <w:rPr>
          <w:color w:val="auto"/>
          <w:sz w:val="28"/>
          <w:szCs w:val="28"/>
        </w:rPr>
        <w:t>а</w:t>
      </w:r>
      <w:r w:rsidRPr="00FB5D80">
        <w:rPr>
          <w:color w:val="auto"/>
          <w:sz w:val="28"/>
          <w:szCs w:val="28"/>
        </w:rPr>
        <w:t xml:space="preserve"> следователь имеет достаточно </w:t>
      </w:r>
      <w:r w:rsidR="00AF4DD7" w:rsidRPr="00FB5D80">
        <w:rPr>
          <w:color w:val="auto"/>
          <w:sz w:val="28"/>
          <w:szCs w:val="28"/>
        </w:rPr>
        <w:t>данных</w:t>
      </w:r>
      <w:r w:rsidRPr="00FB5D80">
        <w:rPr>
          <w:color w:val="auto"/>
          <w:sz w:val="28"/>
          <w:szCs w:val="28"/>
        </w:rPr>
        <w:t xml:space="preserve"> о его личности. </w:t>
      </w:r>
      <w:r w:rsidR="00AF4DD7" w:rsidRPr="00FB5D80">
        <w:rPr>
          <w:color w:val="auto"/>
          <w:sz w:val="28"/>
          <w:szCs w:val="28"/>
        </w:rPr>
        <w:t>П</w:t>
      </w:r>
      <w:r w:rsidRPr="00FB5D80">
        <w:rPr>
          <w:color w:val="auto"/>
          <w:sz w:val="28"/>
          <w:szCs w:val="28"/>
        </w:rPr>
        <w:t xml:space="preserve">одозреваемый — это потенциальный обвиняемый, «экспрессная» оценка </w:t>
      </w:r>
      <w:r w:rsidRPr="00FB5D80">
        <w:rPr>
          <w:color w:val="auto"/>
          <w:sz w:val="28"/>
          <w:szCs w:val="28"/>
        </w:rPr>
        <w:lastRenderedPageBreak/>
        <w:t>личности</w:t>
      </w:r>
      <w:r w:rsidR="00AF4DD7" w:rsidRPr="00FB5D80">
        <w:rPr>
          <w:color w:val="auto"/>
          <w:sz w:val="28"/>
          <w:szCs w:val="28"/>
        </w:rPr>
        <w:t xml:space="preserve"> преступника</w:t>
      </w:r>
      <w:r w:rsidRPr="00FB5D80">
        <w:rPr>
          <w:color w:val="auto"/>
          <w:sz w:val="28"/>
          <w:szCs w:val="28"/>
        </w:rPr>
        <w:t xml:space="preserve"> следователю необходима, </w:t>
      </w:r>
      <w:r w:rsidR="00AF4DD7" w:rsidRPr="00FB5D80">
        <w:rPr>
          <w:color w:val="auto"/>
          <w:sz w:val="28"/>
          <w:szCs w:val="28"/>
        </w:rPr>
        <w:t>ч</w:t>
      </w:r>
      <w:r w:rsidRPr="00FB5D80">
        <w:rPr>
          <w:color w:val="auto"/>
          <w:sz w:val="28"/>
          <w:szCs w:val="28"/>
        </w:rPr>
        <w:t>тобы установить с ним контакт</w:t>
      </w:r>
      <w:r w:rsidR="00AF4DD7" w:rsidRPr="00FB5D80">
        <w:rPr>
          <w:color w:val="auto"/>
          <w:sz w:val="28"/>
          <w:szCs w:val="28"/>
        </w:rPr>
        <w:t>. В зависимости от ситуации,</w:t>
      </w:r>
      <w:r w:rsidRPr="00FB5D80">
        <w:rPr>
          <w:color w:val="auto"/>
          <w:sz w:val="28"/>
          <w:szCs w:val="28"/>
        </w:rPr>
        <w:t xml:space="preserve"> оказать на </w:t>
      </w:r>
      <w:r w:rsidR="00AF4DD7" w:rsidRPr="00FB5D80">
        <w:rPr>
          <w:color w:val="auto"/>
          <w:sz w:val="28"/>
          <w:szCs w:val="28"/>
        </w:rPr>
        <w:t>подозреваемого</w:t>
      </w:r>
      <w:r w:rsidRPr="00FB5D80">
        <w:rPr>
          <w:color w:val="auto"/>
          <w:sz w:val="28"/>
          <w:szCs w:val="28"/>
        </w:rPr>
        <w:t xml:space="preserve"> </w:t>
      </w:r>
      <w:r w:rsidR="00AF4DD7" w:rsidRPr="00FB5D80">
        <w:rPr>
          <w:color w:val="auto"/>
          <w:sz w:val="28"/>
          <w:szCs w:val="28"/>
        </w:rPr>
        <w:t xml:space="preserve">определенное </w:t>
      </w:r>
      <w:r w:rsidRPr="00FB5D80">
        <w:rPr>
          <w:color w:val="auto"/>
          <w:sz w:val="28"/>
          <w:szCs w:val="28"/>
        </w:rPr>
        <w:t xml:space="preserve">влияние (например, снять излишнее напряжение во время допроса несовершеннолетнего или внушить подозреваемому уверенность в правильности </w:t>
      </w:r>
      <w:r w:rsidR="00AF4DD7" w:rsidRPr="00FB5D80">
        <w:rPr>
          <w:color w:val="auto"/>
          <w:sz w:val="28"/>
          <w:szCs w:val="28"/>
        </w:rPr>
        <w:t>своего</w:t>
      </w:r>
      <w:r w:rsidRPr="00FB5D80">
        <w:rPr>
          <w:color w:val="auto"/>
          <w:sz w:val="28"/>
          <w:szCs w:val="28"/>
        </w:rPr>
        <w:t xml:space="preserve"> решения, рассказать правду о содеянном)</w:t>
      </w:r>
      <w:r w:rsidR="00AF4DD7" w:rsidRPr="00FB5D80">
        <w:rPr>
          <w:color w:val="auto"/>
          <w:sz w:val="28"/>
          <w:szCs w:val="28"/>
        </w:rPr>
        <w:t>,</w:t>
      </w:r>
      <w:r w:rsidRPr="00FB5D80">
        <w:rPr>
          <w:color w:val="auto"/>
          <w:sz w:val="28"/>
          <w:szCs w:val="28"/>
        </w:rPr>
        <w:t xml:space="preserve"> распознать истинность или ложность </w:t>
      </w:r>
      <w:r w:rsidR="00AF4DD7" w:rsidRPr="00FB5D80">
        <w:rPr>
          <w:color w:val="auto"/>
          <w:sz w:val="28"/>
          <w:szCs w:val="28"/>
        </w:rPr>
        <w:t>его утверждения</w:t>
      </w:r>
      <w:r w:rsidRPr="00FB5D80">
        <w:rPr>
          <w:color w:val="auto"/>
          <w:sz w:val="28"/>
          <w:szCs w:val="28"/>
        </w:rPr>
        <w:t xml:space="preserve">. </w:t>
      </w:r>
      <w:r w:rsidR="000758FD" w:rsidRPr="00FB5D80">
        <w:rPr>
          <w:color w:val="auto"/>
          <w:sz w:val="28"/>
          <w:szCs w:val="28"/>
        </w:rPr>
        <w:t>Такая тактика</w:t>
      </w:r>
      <w:r w:rsidRPr="00FB5D80">
        <w:rPr>
          <w:color w:val="auto"/>
          <w:sz w:val="28"/>
          <w:szCs w:val="28"/>
        </w:rPr>
        <w:t xml:space="preserve"> относится не только к допросу, но и ко многим другим следственным действиям. </w:t>
      </w:r>
      <w:r w:rsidR="000758FD" w:rsidRPr="00FB5D80">
        <w:rPr>
          <w:color w:val="auto"/>
          <w:sz w:val="28"/>
          <w:szCs w:val="28"/>
        </w:rPr>
        <w:t>Д</w:t>
      </w:r>
      <w:r w:rsidRPr="00FB5D80">
        <w:rPr>
          <w:color w:val="auto"/>
          <w:sz w:val="28"/>
          <w:szCs w:val="28"/>
        </w:rPr>
        <w:t xml:space="preserve">остоверность указаний подозреваемого на месте совершенного убийства при </w:t>
      </w:r>
      <w:r w:rsidR="000758FD" w:rsidRPr="00FB5D80">
        <w:rPr>
          <w:color w:val="auto"/>
          <w:sz w:val="28"/>
          <w:szCs w:val="28"/>
        </w:rPr>
        <w:t xml:space="preserve">его участии </w:t>
      </w:r>
      <w:r w:rsidRPr="00FB5D80">
        <w:rPr>
          <w:color w:val="auto"/>
          <w:sz w:val="28"/>
          <w:szCs w:val="28"/>
        </w:rPr>
        <w:t>на мест</w:t>
      </w:r>
      <w:r w:rsidR="000758FD" w:rsidRPr="00FB5D80">
        <w:rPr>
          <w:color w:val="auto"/>
          <w:sz w:val="28"/>
          <w:szCs w:val="28"/>
        </w:rPr>
        <w:t>е</w:t>
      </w:r>
      <w:r w:rsidRPr="00FB5D80">
        <w:rPr>
          <w:color w:val="auto"/>
          <w:sz w:val="28"/>
          <w:szCs w:val="28"/>
        </w:rPr>
        <w:t xml:space="preserve"> происшествия.</w:t>
      </w:r>
    </w:p>
    <w:p w:rsidR="0046227C" w:rsidRPr="00FB5D80" w:rsidRDefault="0046227C" w:rsidP="00FB5D80">
      <w:pPr>
        <w:pStyle w:val="Default"/>
        <w:widowControl w:val="0"/>
        <w:spacing w:line="360" w:lineRule="auto"/>
        <w:ind w:firstLine="284"/>
        <w:jc w:val="both"/>
        <w:rPr>
          <w:color w:val="auto"/>
          <w:sz w:val="28"/>
          <w:szCs w:val="28"/>
        </w:rPr>
      </w:pPr>
      <w:r w:rsidRPr="00FB5D80">
        <w:rPr>
          <w:color w:val="auto"/>
          <w:sz w:val="28"/>
          <w:szCs w:val="28"/>
        </w:rPr>
        <w:t xml:space="preserve">Таким образом, </w:t>
      </w:r>
      <w:r w:rsidR="001B65E7" w:rsidRPr="00FB5D80">
        <w:rPr>
          <w:color w:val="auto"/>
          <w:sz w:val="28"/>
          <w:szCs w:val="28"/>
        </w:rPr>
        <w:t xml:space="preserve">можно придти к выводу, что </w:t>
      </w:r>
      <w:r w:rsidR="00080A4A" w:rsidRPr="00FB5D80">
        <w:rPr>
          <w:color w:val="auto"/>
          <w:sz w:val="28"/>
          <w:szCs w:val="28"/>
        </w:rPr>
        <w:t>обвиняемый — это прежде всего гражданин</w:t>
      </w:r>
      <w:r w:rsidR="000758FD" w:rsidRPr="00FB5D80">
        <w:rPr>
          <w:color w:val="auto"/>
          <w:sz w:val="28"/>
          <w:szCs w:val="28"/>
        </w:rPr>
        <w:t>. Несмотря на то, что данный гражданин преступил закон, г</w:t>
      </w:r>
      <w:r w:rsidR="00080A4A" w:rsidRPr="00FB5D80">
        <w:rPr>
          <w:color w:val="auto"/>
          <w:sz w:val="28"/>
          <w:szCs w:val="28"/>
        </w:rPr>
        <w:t>лавная задача уголовного судопроизводства состоит в том, чтобы разумным и справедливым наказанием или применением мер общественного воздействия исправить человека, вернуть его к трудовой жизни.</w:t>
      </w:r>
      <w:r w:rsidR="004C28EE" w:rsidRPr="00FB5D80">
        <w:rPr>
          <w:rStyle w:val="a5"/>
          <w:color w:val="auto"/>
          <w:sz w:val="28"/>
          <w:szCs w:val="28"/>
          <w:vertAlign w:val="baseline"/>
        </w:rPr>
        <w:footnoteReference w:id="7"/>
      </w:r>
      <w:r w:rsidR="00080A4A" w:rsidRPr="00FB5D80">
        <w:rPr>
          <w:color w:val="auto"/>
          <w:sz w:val="28"/>
          <w:szCs w:val="28"/>
        </w:rPr>
        <w:t xml:space="preserve"> Сделать это </w:t>
      </w:r>
      <w:r w:rsidR="000758FD" w:rsidRPr="00FB5D80">
        <w:rPr>
          <w:color w:val="auto"/>
          <w:sz w:val="28"/>
          <w:szCs w:val="28"/>
        </w:rPr>
        <w:t>возможно только в том случае</w:t>
      </w:r>
      <w:r w:rsidR="00080A4A" w:rsidRPr="00FB5D80">
        <w:rPr>
          <w:color w:val="auto"/>
          <w:sz w:val="28"/>
          <w:szCs w:val="28"/>
        </w:rPr>
        <w:t>, когда органы расследования и суд</w:t>
      </w:r>
      <w:r w:rsidR="000758FD" w:rsidRPr="00FB5D80">
        <w:rPr>
          <w:color w:val="auto"/>
          <w:sz w:val="28"/>
          <w:szCs w:val="28"/>
        </w:rPr>
        <w:t xml:space="preserve">, </w:t>
      </w:r>
      <w:r w:rsidR="00080A4A" w:rsidRPr="00FB5D80">
        <w:rPr>
          <w:color w:val="auto"/>
          <w:sz w:val="28"/>
          <w:szCs w:val="28"/>
        </w:rPr>
        <w:t xml:space="preserve">глубоко и полно исследуя личность </w:t>
      </w:r>
      <w:r w:rsidR="000758FD" w:rsidRPr="00FB5D80">
        <w:rPr>
          <w:color w:val="auto"/>
          <w:sz w:val="28"/>
          <w:szCs w:val="28"/>
        </w:rPr>
        <w:t>преступника</w:t>
      </w:r>
      <w:r w:rsidR="00080A4A" w:rsidRPr="00FB5D80">
        <w:rPr>
          <w:color w:val="auto"/>
          <w:sz w:val="28"/>
          <w:szCs w:val="28"/>
        </w:rPr>
        <w:t xml:space="preserve">, вынесут по </w:t>
      </w:r>
      <w:r w:rsidR="000758FD" w:rsidRPr="00FB5D80">
        <w:rPr>
          <w:color w:val="auto"/>
          <w:sz w:val="28"/>
          <w:szCs w:val="28"/>
        </w:rPr>
        <w:t xml:space="preserve">уголовному </w:t>
      </w:r>
      <w:r w:rsidR="00080A4A" w:rsidRPr="00FB5D80">
        <w:rPr>
          <w:color w:val="auto"/>
          <w:sz w:val="28"/>
          <w:szCs w:val="28"/>
        </w:rPr>
        <w:t xml:space="preserve">делу справедливое решение. Большие возможности для изучения личности </w:t>
      </w:r>
      <w:r w:rsidR="000758FD" w:rsidRPr="00FB5D80">
        <w:rPr>
          <w:color w:val="auto"/>
          <w:sz w:val="28"/>
          <w:szCs w:val="28"/>
        </w:rPr>
        <w:t>преступника</w:t>
      </w:r>
      <w:r w:rsidR="00080A4A" w:rsidRPr="00FB5D80">
        <w:rPr>
          <w:color w:val="auto"/>
          <w:sz w:val="28"/>
          <w:szCs w:val="28"/>
        </w:rPr>
        <w:t xml:space="preserve"> имеет следователь, который первым встречается с обвиняемым</w:t>
      </w:r>
      <w:r w:rsidR="000758FD" w:rsidRPr="00FB5D80">
        <w:rPr>
          <w:color w:val="auto"/>
          <w:sz w:val="28"/>
          <w:szCs w:val="28"/>
        </w:rPr>
        <w:t>.</w:t>
      </w:r>
      <w:r w:rsidR="00080A4A" w:rsidRPr="00FB5D80">
        <w:rPr>
          <w:color w:val="auto"/>
          <w:sz w:val="28"/>
          <w:szCs w:val="28"/>
        </w:rPr>
        <w:t xml:space="preserve"> </w:t>
      </w:r>
      <w:r w:rsidR="000758FD" w:rsidRPr="00FB5D80">
        <w:rPr>
          <w:color w:val="auto"/>
          <w:sz w:val="28"/>
          <w:szCs w:val="28"/>
        </w:rPr>
        <w:t>О</w:t>
      </w:r>
      <w:r w:rsidR="00080A4A" w:rsidRPr="00FB5D80">
        <w:rPr>
          <w:color w:val="auto"/>
          <w:sz w:val="28"/>
          <w:szCs w:val="28"/>
        </w:rPr>
        <w:t>т умения</w:t>
      </w:r>
      <w:r w:rsidR="000758FD" w:rsidRPr="00FB5D80">
        <w:rPr>
          <w:color w:val="auto"/>
          <w:sz w:val="28"/>
          <w:szCs w:val="28"/>
        </w:rPr>
        <w:t xml:space="preserve"> следователя</w:t>
      </w:r>
      <w:r w:rsidR="00080A4A" w:rsidRPr="00FB5D80">
        <w:rPr>
          <w:color w:val="auto"/>
          <w:sz w:val="28"/>
          <w:szCs w:val="28"/>
        </w:rPr>
        <w:t>,</w:t>
      </w:r>
      <w:r w:rsidR="000758FD" w:rsidRPr="00FB5D80">
        <w:rPr>
          <w:color w:val="auto"/>
          <w:sz w:val="28"/>
          <w:szCs w:val="28"/>
        </w:rPr>
        <w:t xml:space="preserve"> его</w:t>
      </w:r>
      <w:r w:rsidR="00080A4A" w:rsidRPr="00FB5D80">
        <w:rPr>
          <w:color w:val="auto"/>
          <w:sz w:val="28"/>
          <w:szCs w:val="28"/>
        </w:rPr>
        <w:t xml:space="preserve"> опыта, настойчивости и целеустремленности во многом зависит полное исследование личности </w:t>
      </w:r>
      <w:r w:rsidR="000758FD" w:rsidRPr="00FB5D80">
        <w:rPr>
          <w:color w:val="auto"/>
          <w:sz w:val="28"/>
          <w:szCs w:val="28"/>
        </w:rPr>
        <w:t>преступника</w:t>
      </w:r>
      <w:r w:rsidR="00080A4A" w:rsidRPr="00FB5D80">
        <w:rPr>
          <w:color w:val="auto"/>
          <w:sz w:val="28"/>
          <w:szCs w:val="28"/>
        </w:rPr>
        <w:t>.</w:t>
      </w:r>
    </w:p>
    <w:p w:rsidR="0046227C" w:rsidRPr="00FB5D80" w:rsidRDefault="0046227C" w:rsidP="00FB5D80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75C42" w:rsidRPr="00FB5D80" w:rsidRDefault="00175C42" w:rsidP="00FB5D80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75C42" w:rsidRPr="00FB5D80" w:rsidRDefault="00175C42" w:rsidP="00FB5D80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C28EE" w:rsidRPr="00FB5D80" w:rsidRDefault="004C28EE" w:rsidP="00FB5D80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C28EE" w:rsidRPr="00FB5D80" w:rsidRDefault="004C28EE" w:rsidP="00FB5D80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C28EE" w:rsidRPr="00FB5D80" w:rsidRDefault="004C28EE" w:rsidP="00FB5D80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C28EE" w:rsidRPr="00FB5D80" w:rsidRDefault="004C28EE" w:rsidP="00FB5D80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C28EE" w:rsidRDefault="004C28EE" w:rsidP="00906D9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D9F" w:rsidRPr="00FB5D80" w:rsidRDefault="00906D9F" w:rsidP="00906D9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D80" w:rsidRDefault="0046227C" w:rsidP="00FB5D80">
      <w:pPr>
        <w:pStyle w:val="ConsPlusNormal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FB5D80">
        <w:rPr>
          <w:rFonts w:ascii="Times New Roman" w:hAnsi="Times New Roman" w:cs="Times New Roman"/>
          <w:sz w:val="28"/>
          <w:szCs w:val="28"/>
        </w:rPr>
        <w:lastRenderedPageBreak/>
        <w:t xml:space="preserve">Список </w:t>
      </w:r>
      <w:r w:rsidR="00FB5D80">
        <w:rPr>
          <w:rFonts w:ascii="Times New Roman" w:hAnsi="Times New Roman" w:cs="Times New Roman"/>
          <w:sz w:val="28"/>
          <w:szCs w:val="28"/>
        </w:rPr>
        <w:t xml:space="preserve">использованной </w:t>
      </w:r>
      <w:r w:rsidRPr="00FB5D80">
        <w:rPr>
          <w:rFonts w:ascii="Times New Roman" w:hAnsi="Times New Roman" w:cs="Times New Roman"/>
          <w:sz w:val="28"/>
          <w:szCs w:val="28"/>
        </w:rPr>
        <w:t>литературы</w:t>
      </w:r>
    </w:p>
    <w:p w:rsidR="00FB5D80" w:rsidRPr="00FB5D80" w:rsidRDefault="00FB5D80" w:rsidP="00FB5D80">
      <w:pPr>
        <w:pStyle w:val="ConsPlusNormal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6227C" w:rsidRPr="00FB5D80" w:rsidRDefault="004C28EE" w:rsidP="00FB5D80">
      <w:pPr>
        <w:pStyle w:val="ConsPlusNormal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5D80">
        <w:rPr>
          <w:rFonts w:ascii="Times New Roman" w:hAnsi="Times New Roman" w:cs="Times New Roman"/>
          <w:sz w:val="28"/>
          <w:szCs w:val="28"/>
        </w:rPr>
        <w:t>Волков Б.С.  Личность преступника., Казань. 1972.</w:t>
      </w:r>
    </w:p>
    <w:p w:rsidR="0046227C" w:rsidRPr="00FB5D80" w:rsidRDefault="004C28EE" w:rsidP="00FB5D80">
      <w:pPr>
        <w:pStyle w:val="ConsPlusNormal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5D80">
        <w:rPr>
          <w:rFonts w:ascii="Times New Roman" w:hAnsi="Times New Roman" w:cs="Times New Roman"/>
          <w:sz w:val="28"/>
          <w:szCs w:val="28"/>
        </w:rPr>
        <w:t>Герцензон А. А. Уголовный закон и личность преступника. М., 1968, - 80 с.</w:t>
      </w:r>
    </w:p>
    <w:p w:rsidR="00DF1DB0" w:rsidRPr="00FB5D80" w:rsidRDefault="00AE256B" w:rsidP="00FB5D80">
      <w:pPr>
        <w:pStyle w:val="ConsPlusNormal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5D80">
        <w:rPr>
          <w:rFonts w:ascii="Times New Roman" w:hAnsi="Times New Roman" w:cs="Times New Roman"/>
          <w:sz w:val="28"/>
          <w:szCs w:val="28"/>
        </w:rPr>
        <w:t>Глазырин, Ф. В. Криминалистическое изучение личности обвиняемого. Свердловский юридический институт. -Свердловск,1973.-35 с.-Библиогр. : с. 34 - 35.</w:t>
      </w:r>
    </w:p>
    <w:p w:rsidR="00DF1DB0" w:rsidRPr="00FB5D80" w:rsidRDefault="00AE256B" w:rsidP="00FB5D80">
      <w:pPr>
        <w:pStyle w:val="ConsPlusNormal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5D80">
        <w:rPr>
          <w:rFonts w:ascii="Times New Roman" w:hAnsi="Times New Roman" w:cs="Times New Roman"/>
          <w:sz w:val="28"/>
          <w:szCs w:val="28"/>
        </w:rPr>
        <w:t>Курашвили Г.К.</w:t>
      </w:r>
      <w:r w:rsidR="004C28EE" w:rsidRPr="00FB5D80">
        <w:rPr>
          <w:rFonts w:ascii="Times New Roman" w:hAnsi="Times New Roman" w:cs="Times New Roman"/>
          <w:sz w:val="28"/>
          <w:szCs w:val="28"/>
        </w:rPr>
        <w:t xml:space="preserve"> Изучение следователем личности обвиняемого., М., 1982., - 96 с.</w:t>
      </w:r>
    </w:p>
    <w:p w:rsidR="000758FD" w:rsidRPr="00FB5D80" w:rsidRDefault="004C28EE" w:rsidP="00FB5D80">
      <w:pPr>
        <w:pStyle w:val="ConsPlusNormal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5D80">
        <w:rPr>
          <w:rFonts w:ascii="Times New Roman" w:hAnsi="Times New Roman" w:cs="Times New Roman"/>
          <w:sz w:val="28"/>
          <w:szCs w:val="28"/>
        </w:rPr>
        <w:t>Личность преступника и уголовная ответственность НС Лейкина Ленинград 1968</w:t>
      </w:r>
      <w:r w:rsidR="00906D9F">
        <w:rPr>
          <w:rFonts w:ascii="Times New Roman" w:hAnsi="Times New Roman" w:cs="Times New Roman"/>
          <w:sz w:val="28"/>
          <w:szCs w:val="28"/>
        </w:rPr>
        <w:t>.</w:t>
      </w:r>
    </w:p>
    <w:p w:rsidR="0046227C" w:rsidRPr="00FB5D80" w:rsidRDefault="00AE256B" w:rsidP="00FB5D80">
      <w:pPr>
        <w:pStyle w:val="ConsPlusNormal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5D80">
        <w:rPr>
          <w:rFonts w:ascii="Times New Roman" w:hAnsi="Times New Roman" w:cs="Times New Roman"/>
          <w:sz w:val="28"/>
          <w:szCs w:val="28"/>
        </w:rPr>
        <w:t>Сборн. Теоретические  проблемы учения о личности преступника, М., 1979, 184 с.</w:t>
      </w:r>
    </w:p>
    <w:sectPr w:rsidR="0046227C" w:rsidRPr="00FB5D80" w:rsidSect="00242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55F" w:rsidRDefault="00D2755F" w:rsidP="006F0DFA">
      <w:pPr>
        <w:spacing w:after="0" w:line="240" w:lineRule="auto"/>
      </w:pPr>
      <w:r>
        <w:separator/>
      </w:r>
    </w:p>
  </w:endnote>
  <w:endnote w:type="continuationSeparator" w:id="1">
    <w:p w:rsidR="00D2755F" w:rsidRDefault="00D2755F" w:rsidP="006F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55F" w:rsidRDefault="00D2755F" w:rsidP="006F0DFA">
      <w:pPr>
        <w:spacing w:after="0" w:line="240" w:lineRule="auto"/>
      </w:pPr>
      <w:r>
        <w:separator/>
      </w:r>
    </w:p>
  </w:footnote>
  <w:footnote w:type="continuationSeparator" w:id="1">
    <w:p w:rsidR="00D2755F" w:rsidRDefault="00D2755F" w:rsidP="006F0DFA">
      <w:pPr>
        <w:spacing w:after="0" w:line="240" w:lineRule="auto"/>
      </w:pPr>
      <w:r>
        <w:continuationSeparator/>
      </w:r>
    </w:p>
  </w:footnote>
  <w:footnote w:id="2">
    <w:p w:rsidR="0051023A" w:rsidRDefault="0051023A">
      <w:pPr>
        <w:pStyle w:val="a3"/>
      </w:pPr>
      <w:r>
        <w:rPr>
          <w:rStyle w:val="a5"/>
        </w:rPr>
        <w:footnoteRef/>
      </w:r>
      <w:r>
        <w:t xml:space="preserve"> </w:t>
      </w:r>
      <w:r w:rsidRPr="0051023A">
        <w:rPr>
          <w:rFonts w:ascii="Times New Roman" w:hAnsi="Times New Roman" w:cs="Times New Roman"/>
          <w:sz w:val="18"/>
          <w:szCs w:val="18"/>
        </w:rPr>
        <w:t>Волков Б.С.  Личность преступника., Казань. 1972.</w:t>
      </w:r>
    </w:p>
  </w:footnote>
  <w:footnote w:id="3">
    <w:p w:rsidR="0051023A" w:rsidRDefault="0051023A">
      <w:pPr>
        <w:pStyle w:val="a3"/>
      </w:pPr>
      <w:r>
        <w:rPr>
          <w:rStyle w:val="a5"/>
        </w:rPr>
        <w:footnoteRef/>
      </w:r>
      <w:r>
        <w:t xml:space="preserve"> </w:t>
      </w:r>
      <w:r w:rsidRPr="00AE256B">
        <w:rPr>
          <w:rFonts w:ascii="Times New Roman" w:hAnsi="Times New Roman" w:cs="Times New Roman"/>
          <w:sz w:val="18"/>
          <w:szCs w:val="18"/>
        </w:rPr>
        <w:t>Герцензон А. А. Уголовный закон и личность преступника. М., 1968, - 80 с.</w:t>
      </w:r>
    </w:p>
  </w:footnote>
  <w:footnote w:id="4">
    <w:p w:rsidR="004C28EE" w:rsidRPr="004C28EE" w:rsidRDefault="004C28EE">
      <w:pPr>
        <w:pStyle w:val="a3"/>
        <w:rPr>
          <w:rFonts w:ascii="Times New Roman" w:hAnsi="Times New Roman" w:cs="Times New Roman"/>
          <w:sz w:val="18"/>
          <w:szCs w:val="18"/>
        </w:rPr>
      </w:pPr>
      <w:r w:rsidRPr="00AE256B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AE256B">
        <w:rPr>
          <w:rFonts w:ascii="Times New Roman" w:hAnsi="Times New Roman" w:cs="Times New Roman"/>
          <w:sz w:val="18"/>
          <w:szCs w:val="18"/>
        </w:rPr>
        <w:t xml:space="preserve"> </w:t>
      </w:r>
      <w:r w:rsidR="00AE256B" w:rsidRPr="00AE256B">
        <w:rPr>
          <w:rFonts w:ascii="Times New Roman" w:hAnsi="Times New Roman" w:cs="Times New Roman"/>
          <w:sz w:val="18"/>
          <w:szCs w:val="18"/>
        </w:rPr>
        <w:t>Глазырин, Ф. В. Криминалистическое изучение личности обвиняемого. Свердловский юридический институт. -Свердловск,1973.-35 с.-Библиогр. : с. 34 - 35.</w:t>
      </w:r>
    </w:p>
  </w:footnote>
  <w:footnote w:id="5">
    <w:p w:rsidR="004C28EE" w:rsidRPr="004C28EE" w:rsidRDefault="004C28EE">
      <w:pPr>
        <w:pStyle w:val="a3"/>
        <w:rPr>
          <w:rFonts w:ascii="Times New Roman" w:hAnsi="Times New Roman" w:cs="Times New Roman"/>
          <w:sz w:val="18"/>
          <w:szCs w:val="18"/>
        </w:rPr>
      </w:pPr>
      <w:r w:rsidRPr="004C28EE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4C28EE">
        <w:rPr>
          <w:rFonts w:ascii="Times New Roman" w:hAnsi="Times New Roman" w:cs="Times New Roman"/>
          <w:sz w:val="18"/>
          <w:szCs w:val="18"/>
        </w:rPr>
        <w:t xml:space="preserve"> Курашвили Г.К.  Изучение следователем личности обвиняемого., М., 1982., - 96 с.</w:t>
      </w:r>
    </w:p>
  </w:footnote>
  <w:footnote w:id="6">
    <w:p w:rsidR="004C28EE" w:rsidRDefault="004C28EE">
      <w:pPr>
        <w:pStyle w:val="a3"/>
      </w:pPr>
      <w:r w:rsidRPr="004C28EE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4C28EE">
        <w:rPr>
          <w:rFonts w:ascii="Times New Roman" w:hAnsi="Times New Roman" w:cs="Times New Roman"/>
          <w:sz w:val="18"/>
          <w:szCs w:val="18"/>
        </w:rPr>
        <w:t xml:space="preserve"> Личность преступника и уголовная ответственность НС Лейкина Ленинград 1968</w:t>
      </w:r>
    </w:p>
  </w:footnote>
  <w:footnote w:id="7">
    <w:p w:rsidR="004C28EE" w:rsidRPr="004C28EE" w:rsidRDefault="004C28EE">
      <w:pPr>
        <w:pStyle w:val="a3"/>
        <w:rPr>
          <w:rFonts w:ascii="Times New Roman" w:hAnsi="Times New Roman" w:cs="Times New Roman"/>
          <w:sz w:val="18"/>
          <w:szCs w:val="18"/>
        </w:rPr>
      </w:pPr>
      <w:r w:rsidRPr="004C28EE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4C28EE">
        <w:rPr>
          <w:rFonts w:ascii="Times New Roman" w:hAnsi="Times New Roman" w:cs="Times New Roman"/>
          <w:sz w:val="18"/>
          <w:szCs w:val="18"/>
        </w:rPr>
        <w:t xml:space="preserve"> М.Г. Коршик Изучение личности обвиняемого на предв. следствии  М. 1969 с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969C3"/>
    <w:multiLevelType w:val="hybridMultilevel"/>
    <w:tmpl w:val="7AB86184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2A9F"/>
    <w:rsid w:val="000257EC"/>
    <w:rsid w:val="00030ACD"/>
    <w:rsid w:val="00036D3B"/>
    <w:rsid w:val="00041FEE"/>
    <w:rsid w:val="000758FD"/>
    <w:rsid w:val="00080A4A"/>
    <w:rsid w:val="000B0900"/>
    <w:rsid w:val="000F2E69"/>
    <w:rsid w:val="00125599"/>
    <w:rsid w:val="00132A9F"/>
    <w:rsid w:val="00147707"/>
    <w:rsid w:val="00175C42"/>
    <w:rsid w:val="001B65E7"/>
    <w:rsid w:val="001C7B10"/>
    <w:rsid w:val="001D37E7"/>
    <w:rsid w:val="00203D2A"/>
    <w:rsid w:val="00242B99"/>
    <w:rsid w:val="0025296C"/>
    <w:rsid w:val="002B4F9A"/>
    <w:rsid w:val="002D21C7"/>
    <w:rsid w:val="00325381"/>
    <w:rsid w:val="00352D8E"/>
    <w:rsid w:val="003937D0"/>
    <w:rsid w:val="00397B89"/>
    <w:rsid w:val="003A2FDE"/>
    <w:rsid w:val="00417398"/>
    <w:rsid w:val="00430A1B"/>
    <w:rsid w:val="00431DDF"/>
    <w:rsid w:val="00432CD4"/>
    <w:rsid w:val="00442A17"/>
    <w:rsid w:val="00455AF5"/>
    <w:rsid w:val="0046227C"/>
    <w:rsid w:val="004C28EE"/>
    <w:rsid w:val="004E5651"/>
    <w:rsid w:val="00503A66"/>
    <w:rsid w:val="0051023A"/>
    <w:rsid w:val="005145B1"/>
    <w:rsid w:val="00523F18"/>
    <w:rsid w:val="00542AAB"/>
    <w:rsid w:val="00564A21"/>
    <w:rsid w:val="0057736A"/>
    <w:rsid w:val="0058053E"/>
    <w:rsid w:val="005A1393"/>
    <w:rsid w:val="005A66D8"/>
    <w:rsid w:val="00602AEB"/>
    <w:rsid w:val="00630998"/>
    <w:rsid w:val="00687A8A"/>
    <w:rsid w:val="006B119A"/>
    <w:rsid w:val="006D205D"/>
    <w:rsid w:val="006F0DFA"/>
    <w:rsid w:val="0073621C"/>
    <w:rsid w:val="00752D37"/>
    <w:rsid w:val="007B3AFA"/>
    <w:rsid w:val="007C2247"/>
    <w:rsid w:val="007E2A1F"/>
    <w:rsid w:val="007E781E"/>
    <w:rsid w:val="008669A3"/>
    <w:rsid w:val="00897EF1"/>
    <w:rsid w:val="009003FB"/>
    <w:rsid w:val="00906D9F"/>
    <w:rsid w:val="00913F32"/>
    <w:rsid w:val="00916D3B"/>
    <w:rsid w:val="0092551E"/>
    <w:rsid w:val="009651C8"/>
    <w:rsid w:val="00985E67"/>
    <w:rsid w:val="009A5972"/>
    <w:rsid w:val="009C4684"/>
    <w:rsid w:val="009D7C74"/>
    <w:rsid w:val="009E7F14"/>
    <w:rsid w:val="00A05C48"/>
    <w:rsid w:val="00A1727C"/>
    <w:rsid w:val="00A371C2"/>
    <w:rsid w:val="00A46BAD"/>
    <w:rsid w:val="00A4739E"/>
    <w:rsid w:val="00A500B1"/>
    <w:rsid w:val="00A5714B"/>
    <w:rsid w:val="00A738AE"/>
    <w:rsid w:val="00A87C24"/>
    <w:rsid w:val="00AE256B"/>
    <w:rsid w:val="00AE531C"/>
    <w:rsid w:val="00AF4DD7"/>
    <w:rsid w:val="00B73F64"/>
    <w:rsid w:val="00C015F2"/>
    <w:rsid w:val="00C331EF"/>
    <w:rsid w:val="00C46E01"/>
    <w:rsid w:val="00C644B6"/>
    <w:rsid w:val="00C73B5E"/>
    <w:rsid w:val="00C95FC4"/>
    <w:rsid w:val="00CD7EC8"/>
    <w:rsid w:val="00D2755F"/>
    <w:rsid w:val="00D74CE9"/>
    <w:rsid w:val="00D86F4F"/>
    <w:rsid w:val="00D9275A"/>
    <w:rsid w:val="00D92FAB"/>
    <w:rsid w:val="00D93298"/>
    <w:rsid w:val="00DC33B7"/>
    <w:rsid w:val="00DD0E8F"/>
    <w:rsid w:val="00DF1DB0"/>
    <w:rsid w:val="00E45B4A"/>
    <w:rsid w:val="00E70CD5"/>
    <w:rsid w:val="00E92B34"/>
    <w:rsid w:val="00EC2D6A"/>
    <w:rsid w:val="00EE0F1C"/>
    <w:rsid w:val="00F16FC5"/>
    <w:rsid w:val="00F7434B"/>
    <w:rsid w:val="00FB5D80"/>
    <w:rsid w:val="00FC44E3"/>
    <w:rsid w:val="00FC66BE"/>
    <w:rsid w:val="00FD1021"/>
    <w:rsid w:val="00FE4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D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footnote text"/>
    <w:basedOn w:val="a"/>
    <w:link w:val="a4"/>
    <w:uiPriority w:val="99"/>
    <w:unhideWhenUsed/>
    <w:rsid w:val="006F0DF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F0DF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F0DFA"/>
    <w:rPr>
      <w:vertAlign w:val="superscript"/>
    </w:rPr>
  </w:style>
  <w:style w:type="paragraph" w:customStyle="1" w:styleId="ConsPlusTitle">
    <w:name w:val="ConsPlusTitle"/>
    <w:rsid w:val="008669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6">
    <w:name w:val="Table Grid"/>
    <w:basedOn w:val="a1"/>
    <w:uiPriority w:val="59"/>
    <w:rsid w:val="00455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75C42"/>
  </w:style>
  <w:style w:type="character" w:styleId="a7">
    <w:name w:val="Emphasis"/>
    <w:basedOn w:val="a0"/>
    <w:uiPriority w:val="20"/>
    <w:qFormat/>
    <w:rsid w:val="00175C42"/>
    <w:rPr>
      <w:i/>
      <w:iCs/>
    </w:rPr>
  </w:style>
  <w:style w:type="paragraph" w:styleId="a8">
    <w:name w:val="Normal (Web)"/>
    <w:basedOn w:val="a"/>
    <w:uiPriority w:val="99"/>
    <w:unhideWhenUsed/>
    <w:rsid w:val="00DC3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564A21"/>
    <w:rPr>
      <w:color w:val="0000FF"/>
      <w:u w:val="single"/>
    </w:rPr>
  </w:style>
  <w:style w:type="paragraph" w:customStyle="1" w:styleId="p358">
    <w:name w:val="p358"/>
    <w:basedOn w:val="a"/>
    <w:rsid w:val="00687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7">
    <w:name w:val="ft37"/>
    <w:basedOn w:val="a0"/>
    <w:rsid w:val="00687A8A"/>
  </w:style>
  <w:style w:type="paragraph" w:customStyle="1" w:styleId="p359">
    <w:name w:val="p359"/>
    <w:basedOn w:val="a"/>
    <w:rsid w:val="00687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92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00340-58C1-498A-AC4D-D3A0B551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</TotalTime>
  <Pages>1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Sibnia</Company>
  <LinksUpToDate>false</LinksUpToDate>
  <CharactersWithSpaces>8899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UristNGS</dc:creator>
  <cp:keywords/>
  <dc:description/>
  <cp:lastModifiedBy>User</cp:lastModifiedBy>
  <cp:revision>25</cp:revision>
  <dcterms:created xsi:type="dcterms:W3CDTF">2017-06-13T10:15:00Z</dcterms:created>
  <dcterms:modified xsi:type="dcterms:W3CDTF">2018-11-09T19:20:00Z</dcterms:modified>
</cp:coreProperties>
</file>