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C94" w:rsidRPr="003A16DA" w:rsidRDefault="00945C94" w:rsidP="00001D5B">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Анализ </w:t>
      </w:r>
      <w:r w:rsidR="00B3560A">
        <w:rPr>
          <w:rFonts w:ascii="Times New Roman" w:eastAsia="Calibri" w:hAnsi="Times New Roman" w:cs="Times New Roman"/>
          <w:b/>
          <w:sz w:val="28"/>
          <w:szCs w:val="28"/>
        </w:rPr>
        <w:t>систем управления вентильно-индукторным электродвигателем</w:t>
      </w:r>
    </w:p>
    <w:p w:rsidR="00945C94" w:rsidRDefault="00945C94" w:rsidP="00001D5B">
      <w:pPr>
        <w:spacing w:after="0" w:line="240" w:lineRule="auto"/>
        <w:ind w:firstLine="709"/>
        <w:jc w:val="center"/>
        <w:rPr>
          <w:rFonts w:ascii="Times New Roman" w:eastAsia="Calibri" w:hAnsi="Times New Roman" w:cs="Times New Roman"/>
          <w:sz w:val="28"/>
          <w:szCs w:val="28"/>
        </w:rPr>
      </w:pPr>
    </w:p>
    <w:p w:rsidR="00B3560A" w:rsidRDefault="00B3560A" w:rsidP="00001D5B">
      <w:pPr>
        <w:spacing w:after="0" w:line="240" w:lineRule="auto"/>
        <w:ind w:firstLine="709"/>
        <w:jc w:val="right"/>
        <w:rPr>
          <w:rFonts w:ascii="Times New Roman" w:eastAsia="Calibri" w:hAnsi="Times New Roman" w:cs="Times New Roman"/>
          <w:sz w:val="28"/>
          <w:szCs w:val="28"/>
        </w:rPr>
      </w:pPr>
      <w:proofErr w:type="spellStart"/>
      <w:r w:rsidRPr="003A16DA">
        <w:rPr>
          <w:rFonts w:ascii="Times New Roman" w:eastAsia="Calibri" w:hAnsi="Times New Roman" w:cs="Times New Roman"/>
          <w:sz w:val="28"/>
          <w:szCs w:val="28"/>
        </w:rPr>
        <w:t>Загурская</w:t>
      </w:r>
      <w:proofErr w:type="spellEnd"/>
      <w:r w:rsidRPr="003A16DA">
        <w:rPr>
          <w:rFonts w:ascii="Times New Roman" w:eastAsia="Calibri" w:hAnsi="Times New Roman" w:cs="Times New Roman"/>
          <w:sz w:val="28"/>
          <w:szCs w:val="28"/>
        </w:rPr>
        <w:t xml:space="preserve"> Ирина Вячеславовна</w:t>
      </w:r>
    </w:p>
    <w:p w:rsidR="00945C94" w:rsidRDefault="00945C94" w:rsidP="00001D5B">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Зелинский Валерий Евгеньевич</w:t>
      </w:r>
    </w:p>
    <w:p w:rsidR="00945C94" w:rsidRDefault="00945C94" w:rsidP="00001D5B">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Капустин Владимир Николаевич</w:t>
      </w:r>
    </w:p>
    <w:p w:rsidR="00945C94" w:rsidRDefault="00945C94" w:rsidP="00001D5B">
      <w:pPr>
        <w:spacing w:after="0" w:line="240" w:lineRule="auto"/>
        <w:ind w:firstLine="709"/>
        <w:jc w:val="right"/>
        <w:rPr>
          <w:rFonts w:ascii="Times New Roman" w:eastAsia="Calibri" w:hAnsi="Times New Roman" w:cs="Times New Roman"/>
          <w:sz w:val="28"/>
          <w:szCs w:val="28"/>
        </w:rPr>
      </w:pPr>
    </w:p>
    <w:p w:rsidR="00945C94" w:rsidRDefault="00945C94" w:rsidP="00001D5B">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Институт сферы обслуживания и предпринимательства </w:t>
      </w:r>
    </w:p>
    <w:p w:rsidR="00945C94" w:rsidRDefault="00945C94" w:rsidP="00001D5B">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(филиал) ДГТУ в г. Шахты</w:t>
      </w:r>
    </w:p>
    <w:p w:rsidR="00945C94" w:rsidRDefault="00945C94" w:rsidP="00001D5B">
      <w:pPr>
        <w:spacing w:line="240" w:lineRule="auto"/>
        <w:ind w:firstLine="709"/>
        <w:rPr>
          <w:rFonts w:ascii="Times New Roman" w:hAnsi="Times New Roman" w:cs="Times New Roman"/>
          <w:sz w:val="28"/>
        </w:rPr>
      </w:pPr>
    </w:p>
    <w:p w:rsidR="00945C94" w:rsidRDefault="00945C94" w:rsidP="00001D5B">
      <w:pPr>
        <w:spacing w:after="0" w:line="240" w:lineRule="auto"/>
        <w:ind w:firstLine="709"/>
        <w:jc w:val="both"/>
        <w:rPr>
          <w:rFonts w:ascii="Times New Roman" w:hAnsi="Times New Roman" w:cs="Times New Roman"/>
          <w:sz w:val="28"/>
        </w:rPr>
      </w:pPr>
      <w:r w:rsidRPr="009E6986">
        <w:rPr>
          <w:rFonts w:ascii="Times New Roman" w:hAnsi="Times New Roman" w:cs="Times New Roman"/>
          <w:b/>
          <w:sz w:val="28"/>
        </w:rPr>
        <w:t>Аннотация:</w:t>
      </w:r>
      <w:r>
        <w:rPr>
          <w:rFonts w:ascii="Times New Roman" w:hAnsi="Times New Roman" w:cs="Times New Roman"/>
          <w:sz w:val="28"/>
        </w:rPr>
        <w:t xml:space="preserve"> </w:t>
      </w:r>
      <w:bookmarkStart w:id="0" w:name="_GoBack"/>
      <w:proofErr w:type="gramStart"/>
      <w:r>
        <w:rPr>
          <w:rFonts w:ascii="Times New Roman" w:hAnsi="Times New Roman" w:cs="Times New Roman"/>
          <w:sz w:val="28"/>
        </w:rPr>
        <w:t>В</w:t>
      </w:r>
      <w:proofErr w:type="gramEnd"/>
      <w:r>
        <w:rPr>
          <w:rFonts w:ascii="Times New Roman" w:hAnsi="Times New Roman" w:cs="Times New Roman"/>
          <w:sz w:val="28"/>
        </w:rPr>
        <w:t xml:space="preserve"> статье рассмотрен</w:t>
      </w:r>
      <w:r w:rsidR="00ED25E6">
        <w:rPr>
          <w:rFonts w:ascii="Times New Roman" w:hAnsi="Times New Roman" w:cs="Times New Roman"/>
          <w:sz w:val="28"/>
        </w:rPr>
        <w:t>ы</w:t>
      </w:r>
      <w:r>
        <w:rPr>
          <w:rFonts w:ascii="Times New Roman" w:hAnsi="Times New Roman" w:cs="Times New Roman"/>
          <w:sz w:val="28"/>
        </w:rPr>
        <w:t xml:space="preserve"> и проанализирован</w:t>
      </w:r>
      <w:r w:rsidR="00ED25E6">
        <w:rPr>
          <w:rFonts w:ascii="Times New Roman" w:hAnsi="Times New Roman" w:cs="Times New Roman"/>
          <w:sz w:val="28"/>
        </w:rPr>
        <w:t>ы</w:t>
      </w:r>
      <w:r>
        <w:rPr>
          <w:rFonts w:ascii="Times New Roman" w:hAnsi="Times New Roman" w:cs="Times New Roman"/>
          <w:sz w:val="28"/>
        </w:rPr>
        <w:t xml:space="preserve"> </w:t>
      </w:r>
      <w:r w:rsidR="00ED25E6">
        <w:rPr>
          <w:rFonts w:ascii="Times New Roman" w:hAnsi="Times New Roman" w:cs="Times New Roman"/>
          <w:sz w:val="28"/>
        </w:rPr>
        <w:t>системы управления вентильно-индукторными электродвигателями</w:t>
      </w:r>
      <w:r>
        <w:rPr>
          <w:rFonts w:ascii="Times New Roman" w:hAnsi="Times New Roman" w:cs="Times New Roman"/>
          <w:sz w:val="28"/>
        </w:rPr>
        <w:t xml:space="preserve">; показана целесообразность применения </w:t>
      </w:r>
      <w:r w:rsidR="00ED25E6">
        <w:rPr>
          <w:rFonts w:ascii="Times New Roman" w:hAnsi="Times New Roman" w:cs="Times New Roman"/>
          <w:sz w:val="28"/>
        </w:rPr>
        <w:t>систем управления без датчика положения на роторе</w:t>
      </w:r>
      <w:r>
        <w:rPr>
          <w:rFonts w:ascii="Times New Roman" w:hAnsi="Times New Roman" w:cs="Times New Roman"/>
          <w:sz w:val="28"/>
        </w:rPr>
        <w:t>.</w:t>
      </w:r>
      <w:bookmarkEnd w:id="0"/>
    </w:p>
    <w:p w:rsidR="00B3560A" w:rsidRDefault="00B3560A" w:rsidP="00001D5B">
      <w:pPr>
        <w:spacing w:after="0" w:line="240" w:lineRule="auto"/>
        <w:ind w:firstLine="709"/>
        <w:jc w:val="both"/>
        <w:rPr>
          <w:rFonts w:ascii="Times New Roman" w:hAnsi="Times New Roman" w:cs="Times New Roman"/>
          <w:sz w:val="28"/>
        </w:rPr>
      </w:pPr>
    </w:p>
    <w:p w:rsid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Двигатели с переключаемым магнитным сопротивлением (вентильно-индукторный двигатель, ВИД) обладают такими достоинствами, как простая конструкция с отсутствием обмоток со стороны ротора, отказоустойчивость из-за характеристик, имеющих высокие допуски, надежность, низкую стоимость из-за отсутствия постоянных магнитов в конструкции и возможную работу в условиях высокой температуры или при интенсивных изменениях температуры. Крутящий момент в вентильно-индукторном двигателе возникает из стремления полюсов ротора согласоваться с возбужденными полюсами статора. Принцип действия основан на различии в магнитном сопротивлении для линий магнитного поля между выровненным и не выровненным положением ротора при возбуждении катушки статора. При этом на ротор действует сила, которая выталкивает ротор в выровненное положение. Однако, поскольку конструкция вентильно-индукторного привода с дважды выступающими полюсами обладает нелинейными магнитными характеристиками, недостатки ВИД в виде акустического шума и пульсации крутящего момента более серьезны, чем у других типов двигателей. Пульсация крутящего момента является неотъемлемым недостатком коммутируемых электродвигателей с магнитным сопротивлением. Коммутация фазного тока является основной причиной пульсации крутящего момента.</w:t>
      </w:r>
    </w:p>
    <w:p w:rsidR="00B3560A" w:rsidRPr="00B3560A" w:rsidRDefault="00B3560A" w:rsidP="00001D5B">
      <w:pPr>
        <w:spacing w:after="200" w:line="240" w:lineRule="auto"/>
        <w:ind w:firstLine="709"/>
        <w:contextualSpacing/>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На рисунке 1.1 показан 8/6 вентильно-индукторный привод с однофазным асимметричным инвертором. Этот 4-фазный вентильно-индукторный привод имеет 8 полюсов статора и 6 полюсов ротора, каждая фаза состоит из двух катушек, состоящих из нескольких электрически разделенных контуров или фаз, намотанных на противоположных полюсах и соединенных последовательно или параллельно. Эти фазовые обмотки могут возбуждаться раздельно или вместе в зависимости от схемы управления или преобразователя. Из-за простой конструкции двигателя вентильно-</w:t>
      </w:r>
      <w:r w:rsidRPr="00B3560A">
        <w:rPr>
          <w:rFonts w:ascii="Times New Roman" w:eastAsia="Calibri" w:hAnsi="Times New Roman" w:cs="Times New Roman"/>
          <w:sz w:val="28"/>
          <w:szCs w:val="28"/>
        </w:rPr>
        <w:lastRenderedPageBreak/>
        <w:t>индукторный привод требует простого преобразователя и достаточно простой системы управления.</w:t>
      </w:r>
    </w:p>
    <w:p w:rsidR="00B3560A" w:rsidRPr="00B3560A" w:rsidRDefault="00B3560A" w:rsidP="00001D5B">
      <w:pPr>
        <w:spacing w:after="200" w:line="240" w:lineRule="auto"/>
        <w:ind w:firstLine="709"/>
        <w:contextualSpacing/>
        <w:jc w:val="both"/>
        <w:rPr>
          <w:rFonts w:ascii="Times New Roman" w:eastAsia="Calibri" w:hAnsi="Times New Roman" w:cs="Times New Roman"/>
          <w:sz w:val="28"/>
          <w:szCs w:val="28"/>
        </w:rPr>
      </w:pPr>
    </w:p>
    <w:p w:rsidR="00B3560A" w:rsidRPr="00B3560A" w:rsidRDefault="00B3560A" w:rsidP="00001D5B">
      <w:pPr>
        <w:keepNext/>
        <w:spacing w:after="200" w:line="240" w:lineRule="auto"/>
        <w:contextualSpacing/>
        <w:jc w:val="center"/>
        <w:rPr>
          <w:rFonts w:ascii="Times New Roman" w:eastAsia="Calibri" w:hAnsi="Times New Roman" w:cs="Times New Roman"/>
          <w:sz w:val="28"/>
          <w:szCs w:val="28"/>
        </w:rPr>
      </w:pPr>
      <w:r w:rsidRPr="00B3560A">
        <w:rPr>
          <w:rFonts w:ascii="Times New Roman" w:eastAsia="Times New Roman" w:hAnsi="Times New Roman" w:cs="Times New Roman"/>
          <w:i/>
          <w:iCs/>
          <w:sz w:val="20"/>
          <w:szCs w:val="20"/>
          <w:lang w:eastAsia="ru-RU"/>
        </w:rPr>
        <w:object w:dxaOrig="8146" w:dyaOrig="5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283.5pt" o:ole="">
            <v:imagedata r:id="rId5" o:title=""/>
          </v:shape>
          <o:OLEObject Type="Embed" ProgID="Visio.Drawing.15" ShapeID="_x0000_i1025" DrawAspect="Content" ObjectID="_1605586922" r:id="rId6"/>
        </w:object>
      </w:r>
    </w:p>
    <w:p w:rsidR="00B3560A" w:rsidRPr="00B3560A" w:rsidRDefault="00001D5B" w:rsidP="00001D5B">
      <w:pPr>
        <w:spacing w:after="200" w:line="240" w:lineRule="auto"/>
        <w:jc w:val="center"/>
        <w:rPr>
          <w:rFonts w:ascii="Times New Roman" w:eastAsia="Calibri" w:hAnsi="Times New Roman" w:cs="Times New Roman"/>
          <w:bCs/>
          <w:sz w:val="24"/>
          <w:szCs w:val="28"/>
        </w:rPr>
      </w:pPr>
      <w:r>
        <w:rPr>
          <w:rFonts w:ascii="Times New Roman" w:eastAsia="Calibri" w:hAnsi="Times New Roman" w:cs="Times New Roman"/>
          <w:bCs/>
          <w:sz w:val="24"/>
          <w:szCs w:val="28"/>
        </w:rPr>
        <w:t xml:space="preserve">Рисунок </w:t>
      </w:r>
      <w:r w:rsidR="00B3560A" w:rsidRPr="00B3560A">
        <w:rPr>
          <w:rFonts w:ascii="Times New Roman" w:eastAsia="Calibri" w:hAnsi="Times New Roman" w:cs="Times New Roman"/>
          <w:bCs/>
          <w:sz w:val="24"/>
          <w:szCs w:val="28"/>
        </w:rPr>
        <w:t>1 - Вентильно-индукторный привод с однофазным асимметричным инвертором</w:t>
      </w:r>
    </w:p>
    <w:p w:rsidR="00B3560A" w:rsidRPr="00B3560A" w:rsidRDefault="00B3560A" w:rsidP="00001D5B">
      <w:pPr>
        <w:spacing w:after="200" w:line="240" w:lineRule="auto"/>
        <w:rPr>
          <w:rFonts w:ascii="Times New Roman" w:eastAsia="Calibri" w:hAnsi="Times New Roman" w:cs="Times New Roman"/>
          <w:sz w:val="28"/>
          <w:szCs w:val="28"/>
        </w:rPr>
      </w:pPr>
    </w:p>
    <w:p w:rsidR="00001D5B"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Выровненное положение фазы определяется как ситуация, когда полюсы статора и ротора фазы полностью выровнены друг с другом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rPr>
              <m:t>2</m:t>
            </m:r>
          </m:sub>
        </m:sSub>
      </m:oMath>
      <w:r w:rsidRPr="00B3560A">
        <w:rPr>
          <w:rFonts w:ascii="Times New Roman" w:eastAsia="Calibri" w:hAnsi="Times New Roman" w:cs="Times New Roman"/>
          <w:sz w:val="28"/>
          <w:szCs w:val="28"/>
        </w:rPr>
        <w:t>), достигая минимального положения сопротивления и в этом положении. Индуктивность фазы максимальна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L</m:t>
            </m:r>
          </m:e>
          <m:sub>
            <m:r>
              <w:rPr>
                <w:rFonts w:ascii="Cambria Math" w:eastAsia="Calibri" w:hAnsi="Cambria Math" w:cs="Times New Roman"/>
                <w:sz w:val="28"/>
                <w:szCs w:val="28"/>
              </w:rPr>
              <m:t>a</m:t>
            </m:r>
          </m:sub>
        </m:sSub>
      </m:oMath>
      <w:r w:rsidRPr="00B3560A">
        <w:rPr>
          <w:rFonts w:ascii="Times New Roman" w:eastAsia="Calibri" w:hAnsi="Times New Roman" w:cs="Times New Roman"/>
          <w:sz w:val="28"/>
          <w:szCs w:val="28"/>
        </w:rPr>
        <w:t>). Индуктивность фазы постепенно уменьшается, когда полюса ротора отходят от выровненного положения в любом направлении. Когда полюса ротора симметрично смещены с полюсами статора фазы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rPr>
              <m:t>3</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rPr>
              <m:t>S</m:t>
            </m:r>
          </m:sub>
        </m:sSub>
      </m:oMath>
      <w:r w:rsidRPr="00B3560A">
        <w:rPr>
          <w:rFonts w:ascii="Times New Roman" w:eastAsia="Calibri" w:hAnsi="Times New Roman" w:cs="Times New Roman"/>
          <w:sz w:val="28"/>
          <w:szCs w:val="28"/>
        </w:rPr>
        <w:t>), положение считается не выровненным, и в этом положении фаза имеет минимальную индуктивность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L</m:t>
            </m:r>
          </m:e>
          <m:sub>
            <m:r>
              <w:rPr>
                <w:rFonts w:ascii="Cambria Math" w:eastAsia="Calibri" w:hAnsi="Cambria Math" w:cs="Times New Roman"/>
                <w:sz w:val="28"/>
                <w:szCs w:val="28"/>
              </w:rPr>
              <m:t>u</m:t>
            </m:r>
          </m:sub>
        </m:sSub>
      </m:oMath>
      <w:r w:rsidRPr="00B3560A">
        <w:rPr>
          <w:rFonts w:ascii="Times New Roman" w:eastAsia="Calibri" w:hAnsi="Times New Roman" w:cs="Times New Roman"/>
          <w:sz w:val="28"/>
          <w:szCs w:val="28"/>
        </w:rPr>
        <w:t xml:space="preserve">). Хотя концепция индуктивности неприменима для сильно насыщенной машины, такой как ВИД, ненасыщенные выровненные и не выровненные инкрементные индуктивности являются двумя ключевыми опорными позициями для отслеживания. </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Вентильно-индукторный привод управляется входным напряжением, включением и выключением. Угол включения и выключения регулирует величину и форму текущей формы сигнала. Также это приводит к влиянию величины и формы развиваемого крутящего момента. Для эффективного создания тока с помощью источника напряжения требуется предварительное переключение перед встречей полюсов. Угол включения является одним из основных факторов для контроля нарастающих токов. Поэтому этот угол управляется точно для получения оптимальных характеристик движения.</w:t>
      </w:r>
    </w:p>
    <w:p w:rsidR="00B3560A" w:rsidRPr="00B3560A" w:rsidRDefault="00B3560A" w:rsidP="00001D5B">
      <w:pPr>
        <w:spacing w:after="0" w:line="240" w:lineRule="auto"/>
        <w:jc w:val="both"/>
        <w:rPr>
          <w:rFonts w:ascii="Times New Roman" w:eastAsia="Calibri" w:hAnsi="Times New Roman" w:cs="Times New Roman"/>
          <w:sz w:val="28"/>
          <w:szCs w:val="28"/>
        </w:rPr>
      </w:pPr>
    </w:p>
    <w:p w:rsidR="00B3560A" w:rsidRPr="00B3560A" w:rsidRDefault="00B3560A" w:rsidP="00001D5B">
      <w:pPr>
        <w:spacing w:after="0" w:line="240" w:lineRule="auto"/>
        <w:jc w:val="center"/>
        <w:rPr>
          <w:rFonts w:ascii="Times New Roman" w:eastAsia="Calibri" w:hAnsi="Times New Roman" w:cs="Times New Roman"/>
          <w:sz w:val="28"/>
          <w:szCs w:val="28"/>
          <w:lang w:val="en-US"/>
        </w:rPr>
      </w:pPr>
      <w:r w:rsidRPr="00B3560A">
        <w:rPr>
          <w:rFonts w:ascii="Times New Roman" w:eastAsia="Calibri" w:hAnsi="Times New Roman" w:cs="Times New Roman"/>
          <w:noProof/>
          <w:sz w:val="28"/>
          <w:szCs w:val="28"/>
          <w:lang w:eastAsia="ru-RU"/>
        </w:rPr>
        <w:lastRenderedPageBreak/>
        <w:drawing>
          <wp:inline distT="0" distB="0" distL="0" distR="0" wp14:anchorId="472BE3CF" wp14:editId="79CF5177">
            <wp:extent cx="4320540" cy="160020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 cstate="print"/>
                    <a:srcRect l="38050" t="39010" r="24312" b="36238"/>
                    <a:stretch>
                      <a:fillRect/>
                    </a:stretch>
                  </pic:blipFill>
                  <pic:spPr bwMode="auto">
                    <a:xfrm>
                      <a:off x="0" y="0"/>
                      <a:ext cx="4320540" cy="1600200"/>
                    </a:xfrm>
                    <a:prstGeom prst="rect">
                      <a:avLst/>
                    </a:prstGeom>
                    <a:noFill/>
                    <a:ln w="9525">
                      <a:noFill/>
                      <a:miter lim="800000"/>
                      <a:headEnd/>
                      <a:tailEnd/>
                    </a:ln>
                  </pic:spPr>
                </pic:pic>
              </a:graphicData>
            </a:graphic>
          </wp:inline>
        </w:drawing>
      </w:r>
    </w:p>
    <w:p w:rsidR="00B3560A" w:rsidRPr="00B3560A" w:rsidRDefault="00B3560A" w:rsidP="00001D5B">
      <w:pPr>
        <w:spacing w:after="0" w:line="240" w:lineRule="auto"/>
        <w:jc w:val="center"/>
        <w:rPr>
          <w:rFonts w:ascii="Times New Roman" w:eastAsia="Calibri" w:hAnsi="Times New Roman" w:cs="Times New Roman"/>
          <w:sz w:val="24"/>
          <w:szCs w:val="28"/>
        </w:rPr>
      </w:pPr>
      <w:r w:rsidRPr="00B3560A">
        <w:rPr>
          <w:rFonts w:ascii="Times New Roman" w:eastAsia="Calibri" w:hAnsi="Times New Roman" w:cs="Times New Roman"/>
          <w:sz w:val="24"/>
          <w:szCs w:val="28"/>
        </w:rPr>
        <w:t xml:space="preserve">Рисунок </w:t>
      </w:r>
      <w:r w:rsidR="00001D5B">
        <w:rPr>
          <w:rFonts w:ascii="Times New Roman" w:eastAsia="Calibri" w:hAnsi="Times New Roman" w:cs="Times New Roman"/>
          <w:sz w:val="24"/>
          <w:szCs w:val="28"/>
        </w:rPr>
        <w:t>2</w:t>
      </w:r>
      <w:r w:rsidRPr="00B3560A">
        <w:rPr>
          <w:rFonts w:ascii="Times New Roman" w:eastAsia="Calibri" w:hAnsi="Times New Roman" w:cs="Times New Roman"/>
          <w:sz w:val="24"/>
          <w:szCs w:val="28"/>
        </w:rPr>
        <w:t>- Блок-схема управления углом вперед с сигналом обратной связи</w:t>
      </w:r>
    </w:p>
    <w:p w:rsidR="00B3560A" w:rsidRPr="00B3560A" w:rsidRDefault="00B3560A" w:rsidP="00001D5B">
      <w:pPr>
        <w:spacing w:after="0" w:line="240" w:lineRule="auto"/>
        <w:jc w:val="center"/>
        <w:rPr>
          <w:rFonts w:ascii="Times New Roman" w:eastAsia="Calibri" w:hAnsi="Times New Roman" w:cs="Times New Roman"/>
          <w:sz w:val="28"/>
          <w:szCs w:val="28"/>
        </w:rPr>
      </w:pPr>
    </w:p>
    <w:p w:rsidR="00B3560A" w:rsidRPr="00B3560A" w:rsidRDefault="00B3560A" w:rsidP="00001D5B">
      <w:pPr>
        <w:spacing w:after="0" w:line="240" w:lineRule="auto"/>
        <w:ind w:firstLine="720"/>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В реальной системе управления управление углом вперед, которое контролируется условием переменной нагрузки, может быть реализовано простой схемой обратной связи с использованием определения тока нагрузки. Структурная схема управления углом вперед с сигналом обратной связи показана на рисунке </w:t>
      </w:r>
      <w:r w:rsidR="00001D5B">
        <w:rPr>
          <w:rFonts w:ascii="Times New Roman" w:eastAsia="Calibri" w:hAnsi="Times New Roman" w:cs="Times New Roman"/>
          <w:sz w:val="28"/>
          <w:szCs w:val="28"/>
        </w:rPr>
        <w:t>2</w:t>
      </w:r>
      <w:r w:rsidRPr="00B3560A">
        <w:rPr>
          <w:rFonts w:ascii="Times New Roman" w:eastAsia="Calibri" w:hAnsi="Times New Roman" w:cs="Times New Roman"/>
          <w:sz w:val="28"/>
          <w:szCs w:val="28"/>
        </w:rPr>
        <w:t>.</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Регулирование характеристик крутящего момента для привода ВИД достигается путем управления углом вперед и приложенным напряжением. Угол продвижения регулируется так, чтобы возникать изменение нагрузки в сочетании с приложенным напряжением.</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Сигнал от контуров управления преобразуется в отдельный опорный сигнал тока для каждой фазы. Крутящий момент регулируется изменением этих токов. Сигнал обратной связи, который пропорционален фазовому детектору, используется для регулирования мгновенного приложенного напряжения.</w:t>
      </w:r>
    </w:p>
    <w:p w:rsidR="00B3560A" w:rsidRPr="00B3560A" w:rsidRDefault="00B3560A" w:rsidP="00001D5B">
      <w:pPr>
        <w:spacing w:after="0" w:line="240" w:lineRule="auto"/>
        <w:ind w:firstLine="709"/>
        <w:jc w:val="both"/>
        <w:rPr>
          <w:rFonts w:ascii="Times New Roman" w:eastAsia="Calibri" w:hAnsi="Times New Roman" w:cs="Times New Roman"/>
          <w:sz w:val="28"/>
          <w:szCs w:val="28"/>
          <w:lang w:val="en-US"/>
        </w:rPr>
      </w:pPr>
      <w:r w:rsidRPr="00B3560A">
        <w:rPr>
          <w:rFonts w:ascii="Times New Roman" w:eastAsia="Calibri" w:hAnsi="Times New Roman" w:cs="Times New Roman"/>
          <w:sz w:val="28"/>
          <w:szCs w:val="28"/>
        </w:rPr>
        <w:t xml:space="preserve">Изменение соотношения момента с током или крутящим моментом с положением ротора должно быть скомпенсировано в алгоритме управления подачей вперед </w:t>
      </w:r>
      <w:proofErr w:type="spellStart"/>
      <w:r w:rsidRPr="00B3560A">
        <w:rPr>
          <w:rFonts w:ascii="Times New Roman" w:eastAsia="Calibri" w:hAnsi="Times New Roman" w:cs="Times New Roman"/>
          <w:sz w:val="28"/>
          <w:szCs w:val="28"/>
        </w:rPr>
        <w:t>вперед</w:t>
      </w:r>
      <w:proofErr w:type="spellEnd"/>
      <w:r w:rsidRPr="00B3560A">
        <w:rPr>
          <w:rFonts w:ascii="Times New Roman" w:eastAsia="Calibri" w:hAnsi="Times New Roman" w:cs="Times New Roman"/>
          <w:sz w:val="28"/>
          <w:szCs w:val="28"/>
        </w:rPr>
        <w:t xml:space="preserve">. </w:t>
      </w:r>
      <w:proofErr w:type="spellStart"/>
      <w:r w:rsidRPr="00B3560A">
        <w:rPr>
          <w:rFonts w:ascii="Times New Roman" w:eastAsia="Calibri" w:hAnsi="Times New Roman" w:cs="Times New Roman"/>
          <w:sz w:val="28"/>
          <w:szCs w:val="28"/>
          <w:lang w:val="en-US"/>
        </w:rPr>
        <w:t>Связь</w:t>
      </w:r>
      <w:proofErr w:type="spellEnd"/>
      <w:r w:rsidRPr="00B3560A">
        <w:rPr>
          <w:rFonts w:ascii="Times New Roman" w:eastAsia="Calibri" w:hAnsi="Times New Roman" w:cs="Times New Roman"/>
          <w:sz w:val="28"/>
          <w:szCs w:val="28"/>
          <w:lang w:val="en-US"/>
        </w:rPr>
        <w:t xml:space="preserve"> </w:t>
      </w:r>
      <w:proofErr w:type="spellStart"/>
      <w:r w:rsidRPr="00B3560A">
        <w:rPr>
          <w:rFonts w:ascii="Times New Roman" w:eastAsia="Calibri" w:hAnsi="Times New Roman" w:cs="Times New Roman"/>
          <w:sz w:val="28"/>
          <w:szCs w:val="28"/>
          <w:lang w:val="en-US"/>
        </w:rPr>
        <w:t>между</w:t>
      </w:r>
      <w:proofErr w:type="spellEnd"/>
      <w:r w:rsidRPr="00B3560A">
        <w:rPr>
          <w:rFonts w:ascii="Times New Roman" w:eastAsia="Calibri" w:hAnsi="Times New Roman" w:cs="Times New Roman"/>
          <w:sz w:val="28"/>
          <w:szCs w:val="28"/>
          <w:lang w:val="en-US"/>
        </w:rPr>
        <w:t xml:space="preserve"> </w:t>
      </w:r>
      <w:proofErr w:type="spellStart"/>
      <w:r w:rsidRPr="00B3560A">
        <w:rPr>
          <w:rFonts w:ascii="Times New Roman" w:eastAsia="Calibri" w:hAnsi="Times New Roman" w:cs="Times New Roman"/>
          <w:sz w:val="28"/>
          <w:szCs w:val="28"/>
          <w:lang w:val="en-US"/>
        </w:rPr>
        <w:t>моментами</w:t>
      </w:r>
      <w:proofErr w:type="spellEnd"/>
      <w:r w:rsidRPr="00B3560A">
        <w:rPr>
          <w:rFonts w:ascii="Times New Roman" w:eastAsia="Calibri" w:hAnsi="Times New Roman" w:cs="Times New Roman"/>
          <w:sz w:val="28"/>
          <w:szCs w:val="28"/>
          <w:lang w:val="en-US"/>
        </w:rPr>
        <w:t xml:space="preserve"> и </w:t>
      </w:r>
      <w:proofErr w:type="spellStart"/>
      <w:r w:rsidRPr="00B3560A">
        <w:rPr>
          <w:rFonts w:ascii="Times New Roman" w:eastAsia="Calibri" w:hAnsi="Times New Roman" w:cs="Times New Roman"/>
          <w:sz w:val="28"/>
          <w:szCs w:val="28"/>
          <w:lang w:val="en-US"/>
        </w:rPr>
        <w:t>током</w:t>
      </w:r>
      <w:proofErr w:type="spellEnd"/>
      <w:r w:rsidRPr="00B3560A">
        <w:rPr>
          <w:rFonts w:ascii="Times New Roman" w:eastAsia="Calibri" w:hAnsi="Times New Roman" w:cs="Times New Roman"/>
          <w:sz w:val="28"/>
          <w:szCs w:val="28"/>
          <w:lang w:val="en-US"/>
        </w:rPr>
        <w:t xml:space="preserve"> </w:t>
      </w:r>
      <w:proofErr w:type="spellStart"/>
      <w:r w:rsidRPr="00B3560A">
        <w:rPr>
          <w:rFonts w:ascii="Times New Roman" w:eastAsia="Calibri" w:hAnsi="Times New Roman" w:cs="Times New Roman"/>
          <w:sz w:val="28"/>
          <w:szCs w:val="28"/>
          <w:lang w:val="en-US"/>
        </w:rPr>
        <w:t>фазы</w:t>
      </w:r>
      <w:proofErr w:type="spellEnd"/>
      <w:r w:rsidRPr="00B3560A">
        <w:rPr>
          <w:rFonts w:ascii="Times New Roman" w:eastAsia="Calibri" w:hAnsi="Times New Roman" w:cs="Times New Roman"/>
          <w:sz w:val="28"/>
          <w:szCs w:val="28"/>
          <w:lang w:val="en-US"/>
        </w:rPr>
        <w:t xml:space="preserve"> </w:t>
      </w:r>
      <w:proofErr w:type="spellStart"/>
      <w:r w:rsidRPr="00B3560A">
        <w:rPr>
          <w:rFonts w:ascii="Times New Roman" w:eastAsia="Calibri" w:hAnsi="Times New Roman" w:cs="Times New Roman"/>
          <w:sz w:val="28"/>
          <w:szCs w:val="28"/>
          <w:lang w:val="en-US"/>
        </w:rPr>
        <w:t>показана</w:t>
      </w:r>
      <w:proofErr w:type="spellEnd"/>
      <w:r w:rsidRPr="00B3560A">
        <w:rPr>
          <w:rFonts w:ascii="Times New Roman" w:eastAsia="Calibri" w:hAnsi="Times New Roman" w:cs="Times New Roman"/>
          <w:sz w:val="28"/>
          <w:szCs w:val="28"/>
          <w:lang w:val="en-US"/>
        </w:rPr>
        <w:t xml:space="preserve"> </w:t>
      </w:r>
      <w:proofErr w:type="spellStart"/>
      <w:r w:rsidRPr="00B3560A">
        <w:rPr>
          <w:rFonts w:ascii="Times New Roman" w:eastAsia="Calibri" w:hAnsi="Times New Roman" w:cs="Times New Roman"/>
          <w:sz w:val="28"/>
          <w:szCs w:val="28"/>
          <w:lang w:val="en-US"/>
        </w:rPr>
        <w:t>на</w:t>
      </w:r>
      <w:proofErr w:type="spellEnd"/>
      <w:r w:rsidRPr="00B3560A">
        <w:rPr>
          <w:rFonts w:ascii="Times New Roman" w:eastAsia="Calibri" w:hAnsi="Times New Roman" w:cs="Times New Roman"/>
          <w:sz w:val="28"/>
          <w:szCs w:val="28"/>
          <w:lang w:val="en-US"/>
        </w:rPr>
        <w:t xml:space="preserve"> </w:t>
      </w:r>
      <w:proofErr w:type="spellStart"/>
      <w:r w:rsidRPr="00B3560A">
        <w:rPr>
          <w:rFonts w:ascii="Times New Roman" w:eastAsia="Calibri" w:hAnsi="Times New Roman" w:cs="Times New Roman"/>
          <w:sz w:val="28"/>
          <w:szCs w:val="28"/>
          <w:lang w:val="en-US"/>
        </w:rPr>
        <w:t>рисунке</w:t>
      </w:r>
      <w:proofErr w:type="spellEnd"/>
      <w:r w:rsidRPr="00B3560A">
        <w:rPr>
          <w:rFonts w:ascii="Times New Roman" w:eastAsia="Calibri" w:hAnsi="Times New Roman" w:cs="Times New Roman"/>
          <w:sz w:val="28"/>
          <w:szCs w:val="28"/>
          <w:lang w:val="en-US"/>
        </w:rPr>
        <w:t xml:space="preserve"> </w:t>
      </w:r>
      <w:r w:rsidR="00001D5B">
        <w:rPr>
          <w:rFonts w:ascii="Times New Roman" w:eastAsia="Calibri" w:hAnsi="Times New Roman" w:cs="Times New Roman"/>
          <w:sz w:val="28"/>
          <w:szCs w:val="28"/>
        </w:rPr>
        <w:t>3</w:t>
      </w:r>
      <w:r w:rsidRPr="00B3560A">
        <w:rPr>
          <w:rFonts w:ascii="Times New Roman" w:eastAsia="Calibri" w:hAnsi="Times New Roman" w:cs="Times New Roman"/>
          <w:sz w:val="28"/>
          <w:szCs w:val="28"/>
          <w:lang w:val="en-US"/>
        </w:rPr>
        <w:t>.</w:t>
      </w:r>
    </w:p>
    <w:p w:rsidR="00B3560A" w:rsidRPr="00B3560A" w:rsidRDefault="00B3560A" w:rsidP="00001D5B">
      <w:pPr>
        <w:spacing w:after="0" w:line="240" w:lineRule="auto"/>
        <w:ind w:firstLine="709"/>
        <w:jc w:val="both"/>
        <w:rPr>
          <w:rFonts w:ascii="Times New Roman" w:eastAsia="Calibri" w:hAnsi="Times New Roman" w:cs="Times New Roman"/>
          <w:sz w:val="28"/>
          <w:szCs w:val="28"/>
          <w:lang w:val="en-US"/>
        </w:rPr>
      </w:pPr>
    </w:p>
    <w:p w:rsidR="00B3560A" w:rsidRPr="00B3560A" w:rsidRDefault="00B3560A" w:rsidP="00001D5B">
      <w:pPr>
        <w:spacing w:after="0" w:line="240" w:lineRule="auto"/>
        <w:jc w:val="center"/>
        <w:rPr>
          <w:rFonts w:ascii="Times New Roman" w:eastAsia="Calibri" w:hAnsi="Times New Roman" w:cs="Times New Roman"/>
          <w:sz w:val="28"/>
          <w:szCs w:val="28"/>
          <w:lang w:val="en-US"/>
        </w:rPr>
      </w:pPr>
      <w:r w:rsidRPr="00B3560A">
        <w:rPr>
          <w:rFonts w:ascii="Times New Roman" w:eastAsia="Calibri" w:hAnsi="Times New Roman" w:cs="Times New Roman"/>
          <w:noProof/>
          <w:sz w:val="28"/>
          <w:szCs w:val="28"/>
          <w:lang w:eastAsia="ru-RU"/>
        </w:rPr>
        <w:lastRenderedPageBreak/>
        <w:drawing>
          <wp:inline distT="0" distB="0" distL="0" distR="0" wp14:anchorId="21753732" wp14:editId="28D34179">
            <wp:extent cx="3509010" cy="383593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cstate="print"/>
                    <a:srcRect l="43398" t="17426" r="29667" b="30297"/>
                    <a:stretch>
                      <a:fillRect/>
                    </a:stretch>
                  </pic:blipFill>
                  <pic:spPr bwMode="auto">
                    <a:xfrm>
                      <a:off x="0" y="0"/>
                      <a:ext cx="3511483" cy="3838640"/>
                    </a:xfrm>
                    <a:prstGeom prst="rect">
                      <a:avLst/>
                    </a:prstGeom>
                    <a:noFill/>
                    <a:ln w="9525">
                      <a:noFill/>
                      <a:miter lim="800000"/>
                      <a:headEnd/>
                      <a:tailEnd/>
                    </a:ln>
                  </pic:spPr>
                </pic:pic>
              </a:graphicData>
            </a:graphic>
          </wp:inline>
        </w:drawing>
      </w:r>
    </w:p>
    <w:p w:rsidR="00B3560A" w:rsidRPr="00B3560A" w:rsidRDefault="00B3560A" w:rsidP="00001D5B">
      <w:pPr>
        <w:spacing w:after="0" w:line="240" w:lineRule="auto"/>
        <w:jc w:val="center"/>
        <w:rPr>
          <w:rFonts w:ascii="Times New Roman" w:eastAsia="Calibri" w:hAnsi="Times New Roman" w:cs="Times New Roman"/>
          <w:sz w:val="24"/>
          <w:szCs w:val="28"/>
        </w:rPr>
      </w:pPr>
      <w:r w:rsidRPr="00B3560A">
        <w:rPr>
          <w:rFonts w:ascii="Times New Roman" w:eastAsia="Calibri" w:hAnsi="Times New Roman" w:cs="Times New Roman"/>
          <w:sz w:val="24"/>
          <w:szCs w:val="28"/>
        </w:rPr>
        <w:t xml:space="preserve">Рисунок </w:t>
      </w:r>
      <w:r w:rsidR="00001D5B">
        <w:rPr>
          <w:rFonts w:ascii="Times New Roman" w:eastAsia="Calibri" w:hAnsi="Times New Roman" w:cs="Times New Roman"/>
          <w:sz w:val="24"/>
          <w:szCs w:val="28"/>
        </w:rPr>
        <w:t>3</w:t>
      </w:r>
      <w:r w:rsidRPr="00B3560A">
        <w:rPr>
          <w:rFonts w:ascii="Times New Roman" w:eastAsia="Calibri" w:hAnsi="Times New Roman" w:cs="Times New Roman"/>
          <w:sz w:val="24"/>
          <w:szCs w:val="28"/>
        </w:rPr>
        <w:t xml:space="preserve"> - Регулирование угла наклона вперед</w:t>
      </w:r>
    </w:p>
    <w:p w:rsidR="00B3560A" w:rsidRPr="00B3560A" w:rsidRDefault="00B3560A" w:rsidP="00001D5B">
      <w:pPr>
        <w:spacing w:after="0" w:line="240" w:lineRule="auto"/>
        <w:jc w:val="center"/>
        <w:rPr>
          <w:rFonts w:ascii="Times New Roman" w:eastAsia="Calibri" w:hAnsi="Times New Roman" w:cs="Times New Roman"/>
          <w:sz w:val="28"/>
          <w:szCs w:val="28"/>
        </w:rPr>
      </w:pP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Метод управления углом выключения. Для переменной нагрузки вводится метод управления углом выключения. Метод управления углом переключения основан на двух командных сигналах для независимого включения и выключения. В соответствии с уравнениями скорости и нагрузки двигателя в точке пересечения отрицательного наклона сигнала датчика устанавливается правильный сигнал включения </w:t>
      </w:r>
      <w:proofErr w:type="spellStart"/>
      <w:r w:rsidRPr="00B3560A">
        <w:rPr>
          <w:rFonts w:ascii="Times New Roman" w:eastAsia="Calibri" w:hAnsi="Times New Roman" w:cs="Times New Roman"/>
          <w:i/>
          <w:sz w:val="28"/>
          <w:szCs w:val="28"/>
          <w:lang w:val="en-US"/>
        </w:rPr>
        <w:t>U</w:t>
      </w:r>
      <w:r w:rsidRPr="00B3560A">
        <w:rPr>
          <w:rFonts w:ascii="Times New Roman" w:eastAsia="Calibri" w:hAnsi="Times New Roman" w:cs="Times New Roman"/>
          <w:i/>
          <w:sz w:val="28"/>
          <w:szCs w:val="28"/>
          <w:vertAlign w:val="subscript"/>
          <w:lang w:val="en-US"/>
        </w:rPr>
        <w:t>on</w:t>
      </w:r>
      <w:proofErr w:type="spellEnd"/>
      <w:r w:rsidRPr="00B3560A">
        <w:rPr>
          <w:rFonts w:ascii="Times New Roman" w:eastAsia="Calibri" w:hAnsi="Times New Roman" w:cs="Times New Roman"/>
          <w:sz w:val="28"/>
          <w:szCs w:val="28"/>
        </w:rPr>
        <w:t>.</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p>
    <w:p w:rsidR="00B3560A" w:rsidRPr="00B3560A" w:rsidRDefault="00B3560A" w:rsidP="00001D5B">
      <w:pPr>
        <w:spacing w:after="0" w:line="240" w:lineRule="auto"/>
        <w:ind w:firstLine="709"/>
        <w:jc w:val="right"/>
        <w:rPr>
          <w:rFonts w:ascii="Times New Roman" w:eastAsia="Calibri" w:hAnsi="Times New Roman" w:cs="Times New Roman"/>
          <w:sz w:val="28"/>
          <w:szCs w:val="28"/>
        </w:rPr>
      </w:pPr>
      <w:r w:rsidRPr="00B3560A">
        <w:rPr>
          <w:rFonts w:ascii="Times New Roman" w:eastAsia="Calibri" w:hAnsi="Times New Roman" w:cs="Times New Roman"/>
          <w:position w:val="-32"/>
          <w:sz w:val="28"/>
          <w:szCs w:val="28"/>
        </w:rPr>
        <w:object w:dxaOrig="2900" w:dyaOrig="760">
          <v:shape id="_x0000_i1027" type="#_x0000_t75" style="width:144.75pt;height:38.25pt" o:ole="">
            <v:imagedata r:id="rId9" o:title=""/>
          </v:shape>
          <o:OLEObject Type="Embed" ProgID="Equation.DSMT4" ShapeID="_x0000_i1027" DrawAspect="Content" ObjectID="_1605586923" r:id="rId10"/>
        </w:object>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t>(1)</w:t>
      </w:r>
    </w:p>
    <w:p w:rsidR="00B3560A" w:rsidRPr="00B3560A" w:rsidRDefault="00B3560A" w:rsidP="00001D5B">
      <w:pPr>
        <w:spacing w:after="0" w:line="240" w:lineRule="auto"/>
        <w:jc w:val="center"/>
        <w:rPr>
          <w:rFonts w:ascii="Times New Roman" w:eastAsia="Calibri" w:hAnsi="Times New Roman" w:cs="Times New Roman"/>
          <w:sz w:val="28"/>
          <w:szCs w:val="28"/>
        </w:rPr>
      </w:pP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Максимальный угол включения находится в минимальной области индуктивности. Таким образом, быстрое нарастание тока возможно при номинальной нагрузке. Минимальный угол включения находится в области увеличения индуктивности. Поэтому плавное нарастание тока возможно при легкой нагрузке с плавным крутящим моментом. Аналогичным образом, сдвиг угла наклона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lang w:val="en-US"/>
              </w:rPr>
              <m:t>off</m:t>
            </m:r>
          </m:sub>
        </m:sSub>
      </m:oMath>
      <w:r w:rsidRPr="00B3560A">
        <w:rPr>
          <w:rFonts w:ascii="Times New Roman" w:eastAsia="Times New Roman" w:hAnsi="Times New Roman" w:cs="Times New Roman"/>
          <w:sz w:val="28"/>
          <w:szCs w:val="28"/>
        </w:rPr>
        <w:t xml:space="preserve"> </w:t>
      </w:r>
      <w:r w:rsidRPr="00B3560A">
        <w:rPr>
          <w:rFonts w:ascii="Times New Roman" w:eastAsia="Calibri" w:hAnsi="Times New Roman" w:cs="Times New Roman"/>
          <w:sz w:val="28"/>
          <w:szCs w:val="28"/>
        </w:rPr>
        <w:t xml:space="preserve">задается в точке пересечения положительного наклона сигнала и выключения командного сигнала </w:t>
      </w:r>
      <w:proofErr w:type="spellStart"/>
      <w:r w:rsidRPr="00B3560A">
        <w:rPr>
          <w:rFonts w:ascii="Times New Roman" w:eastAsia="Calibri" w:hAnsi="Times New Roman" w:cs="Times New Roman"/>
          <w:i/>
          <w:sz w:val="28"/>
          <w:szCs w:val="28"/>
          <w:lang w:val="en-US"/>
        </w:rPr>
        <w:t>U</w:t>
      </w:r>
      <w:r w:rsidRPr="00B3560A">
        <w:rPr>
          <w:rFonts w:ascii="Times New Roman" w:eastAsia="Calibri" w:hAnsi="Times New Roman" w:cs="Times New Roman"/>
          <w:i/>
          <w:sz w:val="28"/>
          <w:szCs w:val="28"/>
          <w:vertAlign w:val="subscript"/>
          <w:lang w:val="en-US"/>
        </w:rPr>
        <w:t>off</w:t>
      </w:r>
      <w:proofErr w:type="spellEnd"/>
      <w:r w:rsidRPr="00B3560A">
        <w:rPr>
          <w:rFonts w:ascii="Times New Roman" w:eastAsia="Calibri" w:hAnsi="Times New Roman" w:cs="Times New Roman"/>
          <w:sz w:val="28"/>
          <w:szCs w:val="28"/>
        </w:rPr>
        <w:t xml:space="preserve"> как:</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p>
    <w:p w:rsidR="00B3560A" w:rsidRPr="00B3560A" w:rsidRDefault="00B3560A" w:rsidP="00001D5B">
      <w:pPr>
        <w:spacing w:after="0" w:line="240" w:lineRule="auto"/>
        <w:ind w:firstLine="709"/>
        <w:jc w:val="right"/>
        <w:rPr>
          <w:rFonts w:ascii="Times New Roman" w:eastAsia="Calibri" w:hAnsi="Times New Roman" w:cs="Times New Roman"/>
          <w:sz w:val="28"/>
          <w:szCs w:val="28"/>
        </w:rPr>
      </w:pPr>
      <w:r w:rsidRPr="00B3560A">
        <w:rPr>
          <w:rFonts w:ascii="Times New Roman" w:eastAsia="Calibri" w:hAnsi="Times New Roman" w:cs="Times New Roman"/>
          <w:position w:val="-30"/>
          <w:sz w:val="28"/>
          <w:szCs w:val="28"/>
        </w:rPr>
        <w:object w:dxaOrig="2420" w:dyaOrig="720">
          <v:shape id="_x0000_i1028" type="#_x0000_t75" style="width:120.75pt;height:36pt" o:ole="">
            <v:imagedata r:id="rId11" o:title=""/>
          </v:shape>
          <o:OLEObject Type="Embed" ProgID="Equation.DSMT4" ShapeID="_x0000_i1028" DrawAspect="Content" ObjectID="_1605586924" r:id="rId12"/>
        </w:object>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t>(</w:t>
      </w:r>
      <w:r w:rsidR="00E77ADD">
        <w:rPr>
          <w:rFonts w:ascii="Times New Roman" w:eastAsia="Calibri" w:hAnsi="Times New Roman" w:cs="Times New Roman"/>
          <w:sz w:val="28"/>
          <w:szCs w:val="28"/>
        </w:rPr>
        <w:t>2</w:t>
      </w:r>
      <w:r w:rsidRPr="00B3560A">
        <w:rPr>
          <w:rFonts w:ascii="Times New Roman" w:eastAsia="Calibri" w:hAnsi="Times New Roman" w:cs="Times New Roman"/>
          <w:sz w:val="28"/>
          <w:szCs w:val="28"/>
        </w:rPr>
        <w:t>)</w:t>
      </w:r>
    </w:p>
    <w:p w:rsidR="00B3560A" w:rsidRPr="00B3560A" w:rsidRDefault="00B3560A" w:rsidP="00001D5B">
      <w:pPr>
        <w:spacing w:after="0" w:line="240" w:lineRule="auto"/>
        <w:jc w:val="center"/>
        <w:rPr>
          <w:rFonts w:ascii="Times New Roman" w:eastAsia="Calibri" w:hAnsi="Times New Roman" w:cs="Times New Roman"/>
          <w:sz w:val="28"/>
          <w:szCs w:val="28"/>
        </w:rPr>
      </w:pP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Кроме того, угол выдержки представляет собой интервал углов включения и выключения, который принимает форму:</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p>
    <w:p w:rsidR="00B3560A" w:rsidRPr="00B3560A" w:rsidRDefault="00B3560A" w:rsidP="00001D5B">
      <w:pPr>
        <w:spacing w:after="0" w:line="240" w:lineRule="auto"/>
        <w:ind w:firstLine="709"/>
        <w:jc w:val="right"/>
        <w:rPr>
          <w:rFonts w:ascii="Times New Roman" w:eastAsia="Calibri" w:hAnsi="Times New Roman" w:cs="Times New Roman"/>
          <w:sz w:val="28"/>
          <w:szCs w:val="28"/>
        </w:rPr>
      </w:pPr>
      <w:r w:rsidRPr="00B3560A">
        <w:rPr>
          <w:rFonts w:ascii="Times New Roman" w:eastAsia="Calibri" w:hAnsi="Times New Roman" w:cs="Times New Roman"/>
          <w:position w:val="-14"/>
          <w:sz w:val="28"/>
          <w:szCs w:val="28"/>
        </w:rPr>
        <w:object w:dxaOrig="1600" w:dyaOrig="380">
          <v:shape id="_x0000_i1029" type="#_x0000_t75" style="width:80.25pt;height:18.75pt" o:ole="">
            <v:imagedata r:id="rId13" o:title=""/>
          </v:shape>
          <o:OLEObject Type="Embed" ProgID="Equation.DSMT4" ShapeID="_x0000_i1029" DrawAspect="Content" ObjectID="_1605586925" r:id="rId14"/>
        </w:object>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t>(</w:t>
      </w:r>
      <w:r w:rsidR="00E77ADD">
        <w:rPr>
          <w:rFonts w:ascii="Times New Roman" w:eastAsia="Calibri" w:hAnsi="Times New Roman" w:cs="Times New Roman"/>
          <w:sz w:val="28"/>
          <w:szCs w:val="28"/>
        </w:rPr>
        <w:t>3</w:t>
      </w:r>
      <w:r w:rsidRPr="00B3560A">
        <w:rPr>
          <w:rFonts w:ascii="Times New Roman" w:eastAsia="Calibri" w:hAnsi="Times New Roman" w:cs="Times New Roman"/>
          <w:sz w:val="28"/>
          <w:szCs w:val="28"/>
        </w:rPr>
        <w:t>)</w:t>
      </w:r>
    </w:p>
    <w:p w:rsidR="00B3560A" w:rsidRPr="00B3560A" w:rsidRDefault="00B3560A" w:rsidP="00001D5B">
      <w:pPr>
        <w:spacing w:after="0" w:line="240" w:lineRule="auto"/>
        <w:jc w:val="both"/>
        <w:rPr>
          <w:rFonts w:ascii="Times New Roman" w:eastAsia="Calibri" w:hAnsi="Times New Roman" w:cs="Times New Roman"/>
          <w:sz w:val="28"/>
          <w:szCs w:val="28"/>
        </w:rPr>
      </w:pP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Существует два типа угла выключения управления, один - управление постоянным крутящим моментом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lang w:val="en-US"/>
              </w:rPr>
              <m:t>TQ</m:t>
            </m:r>
          </m:sub>
        </m:sSub>
      </m:oMath>
      <w:r w:rsidRPr="00B3560A">
        <w:rPr>
          <w:rFonts w:ascii="Times New Roman" w:eastAsia="Calibri" w:hAnsi="Times New Roman" w:cs="Times New Roman"/>
          <w:sz w:val="28"/>
          <w:szCs w:val="28"/>
        </w:rPr>
        <w:t>), а другой - постоянный контроль угла выдержки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lang w:val="en-US"/>
              </w:rPr>
              <m:t>Dω</m:t>
            </m:r>
          </m:sub>
        </m:sSub>
      </m:oMath>
      <w:r w:rsidRPr="00B3560A">
        <w:rPr>
          <w:rFonts w:ascii="Times New Roman" w:eastAsia="Calibri" w:hAnsi="Times New Roman" w:cs="Times New Roman"/>
          <w:sz w:val="28"/>
          <w:szCs w:val="28"/>
        </w:rPr>
        <w:t>).</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Постоянный контроль угла крутящего момента. Угол крутящего момента - это угол между увеличением индуктивности и углом выключения. Этот метод управления фиксирует угол выключения, а угол поворота настраивается для изменения скорости и нагрузки с помощью метода управления постоянным крутящим моментом. Флуктуация эффективности мала до номинальной мощности, но, если угол поворота движется в сторону увеличения крутящего момента, даже в области уменьшения индуктивности ток будет течь и будет производиться отрицательный крутящий момент. Таким образом, эффективность уменьшается. Поэтому необходимо найти правильное положение угла поворота и фазного тока, который определяется методом управления постоянным крутящим моментом.</w:t>
      </w:r>
    </w:p>
    <w:p w:rsidR="00B3560A" w:rsidRPr="00B3560A" w:rsidRDefault="00B3560A" w:rsidP="00001D5B">
      <w:pPr>
        <w:spacing w:after="0" w:line="240" w:lineRule="auto"/>
        <w:jc w:val="center"/>
        <w:rPr>
          <w:rFonts w:ascii="Times New Roman" w:eastAsia="Calibri" w:hAnsi="Times New Roman" w:cs="Times New Roman"/>
          <w:sz w:val="28"/>
          <w:szCs w:val="28"/>
          <w:lang w:val="en-US"/>
        </w:rPr>
      </w:pPr>
      <w:r w:rsidRPr="00B3560A">
        <w:rPr>
          <w:rFonts w:ascii="Times New Roman" w:eastAsia="Calibri" w:hAnsi="Times New Roman" w:cs="Times New Roman"/>
          <w:noProof/>
          <w:sz w:val="28"/>
          <w:szCs w:val="28"/>
          <w:lang w:eastAsia="ru-RU"/>
        </w:rPr>
        <w:drawing>
          <wp:inline distT="0" distB="0" distL="0" distR="0" wp14:anchorId="4B837D4C" wp14:editId="0E6AAB3F">
            <wp:extent cx="3196590" cy="230342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 cstate="print"/>
                    <a:srcRect l="42173" t="40000" r="27579" b="21188"/>
                    <a:stretch>
                      <a:fillRect/>
                    </a:stretch>
                  </pic:blipFill>
                  <pic:spPr bwMode="auto">
                    <a:xfrm>
                      <a:off x="0" y="0"/>
                      <a:ext cx="3196590" cy="2303425"/>
                    </a:xfrm>
                    <a:prstGeom prst="rect">
                      <a:avLst/>
                    </a:prstGeom>
                    <a:noFill/>
                    <a:ln w="9525">
                      <a:noFill/>
                      <a:miter lim="800000"/>
                      <a:headEnd/>
                      <a:tailEnd/>
                    </a:ln>
                  </pic:spPr>
                </pic:pic>
              </a:graphicData>
            </a:graphic>
          </wp:inline>
        </w:drawing>
      </w:r>
    </w:p>
    <w:p w:rsidR="00B3560A" w:rsidRPr="00B3560A" w:rsidRDefault="00B3560A" w:rsidP="00001D5B">
      <w:pPr>
        <w:spacing w:after="0" w:line="240" w:lineRule="auto"/>
        <w:jc w:val="center"/>
        <w:rPr>
          <w:rFonts w:ascii="Times New Roman" w:eastAsia="Calibri" w:hAnsi="Times New Roman" w:cs="Times New Roman"/>
          <w:sz w:val="28"/>
          <w:szCs w:val="28"/>
        </w:rPr>
      </w:pPr>
      <w:r w:rsidRPr="00B3560A">
        <w:rPr>
          <w:rFonts w:ascii="Times New Roman" w:eastAsia="Calibri" w:hAnsi="Times New Roman" w:cs="Times New Roman"/>
          <w:sz w:val="24"/>
          <w:szCs w:val="28"/>
        </w:rPr>
        <w:t xml:space="preserve">Рисунок </w:t>
      </w:r>
      <w:r w:rsidR="00E77ADD">
        <w:rPr>
          <w:rFonts w:ascii="Times New Roman" w:eastAsia="Calibri" w:hAnsi="Times New Roman" w:cs="Times New Roman"/>
          <w:sz w:val="24"/>
          <w:szCs w:val="28"/>
        </w:rPr>
        <w:t>4</w:t>
      </w:r>
      <w:r w:rsidRPr="00B3560A">
        <w:rPr>
          <w:rFonts w:ascii="Times New Roman" w:eastAsia="Calibri" w:hAnsi="Times New Roman" w:cs="Times New Roman"/>
          <w:sz w:val="24"/>
          <w:szCs w:val="28"/>
        </w:rPr>
        <w:t xml:space="preserve"> - Постоянный контроль угла крутящего момента</w:t>
      </w:r>
    </w:p>
    <w:p w:rsidR="00B3560A" w:rsidRPr="00B3560A" w:rsidRDefault="00B3560A" w:rsidP="00001D5B">
      <w:pPr>
        <w:spacing w:after="0" w:line="240" w:lineRule="auto"/>
        <w:jc w:val="both"/>
        <w:rPr>
          <w:rFonts w:ascii="Times New Roman" w:eastAsia="Calibri" w:hAnsi="Times New Roman" w:cs="Times New Roman"/>
          <w:sz w:val="28"/>
          <w:szCs w:val="28"/>
        </w:rPr>
      </w:pP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Метод постоянного </w:t>
      </w:r>
      <w:proofErr w:type="spellStart"/>
      <w:r w:rsidRPr="00B3560A">
        <w:rPr>
          <w:rFonts w:ascii="Times New Roman" w:eastAsia="Calibri" w:hAnsi="Times New Roman" w:cs="Times New Roman"/>
          <w:sz w:val="28"/>
          <w:szCs w:val="28"/>
        </w:rPr>
        <w:t>постоянного</w:t>
      </w:r>
      <w:proofErr w:type="spellEnd"/>
      <w:r w:rsidRPr="00B3560A">
        <w:rPr>
          <w:rFonts w:ascii="Times New Roman" w:eastAsia="Calibri" w:hAnsi="Times New Roman" w:cs="Times New Roman"/>
          <w:sz w:val="28"/>
          <w:szCs w:val="28"/>
        </w:rPr>
        <w:t xml:space="preserve"> угла контролирует угол включения или выключения, поддерживая постоянный угол удержания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lang w:val="en-US"/>
              </w:rPr>
              <m:t>Dω</m:t>
            </m:r>
          </m:sub>
        </m:sSub>
      </m:oMath>
      <w:r w:rsidRPr="00B3560A">
        <w:rPr>
          <w:rFonts w:ascii="Times New Roman" w:eastAsia="Calibri" w:hAnsi="Times New Roman" w:cs="Times New Roman"/>
          <w:sz w:val="28"/>
          <w:szCs w:val="28"/>
        </w:rPr>
        <w:t>) для управления скоростью или выходом. Когда угол поворота перемеща</w:t>
      </w:r>
      <w:proofErr w:type="spellStart"/>
      <w:r w:rsidRPr="00B3560A">
        <w:rPr>
          <w:rFonts w:ascii="Times New Roman" w:eastAsia="Calibri" w:hAnsi="Times New Roman" w:cs="Times New Roman"/>
          <w:sz w:val="28"/>
          <w:szCs w:val="28"/>
        </w:rPr>
        <w:t>ется</w:t>
      </w:r>
      <w:proofErr w:type="spellEnd"/>
      <w:r w:rsidRPr="00B3560A">
        <w:rPr>
          <w:rFonts w:ascii="Times New Roman" w:eastAsia="Calibri" w:hAnsi="Times New Roman" w:cs="Times New Roman"/>
          <w:sz w:val="28"/>
          <w:szCs w:val="28"/>
        </w:rPr>
        <w:t xml:space="preserve"> для поддержания постоянной скорости, эффект отрицательного крутящего момента зависит от скорости и нагрузки. Но из-за пределов номинальной мощности он может быть нестабильным при перегрузке. Этот метод делает систему управления простой и легкой, чтобы избежать отрицательного крутящего момента в области отключения. На рисунке </w:t>
      </w:r>
      <w:r w:rsidR="00E77ADD">
        <w:rPr>
          <w:rFonts w:ascii="Times New Roman" w:eastAsia="Calibri" w:hAnsi="Times New Roman" w:cs="Times New Roman"/>
          <w:sz w:val="28"/>
          <w:szCs w:val="28"/>
        </w:rPr>
        <w:t>5</w:t>
      </w:r>
      <w:r w:rsidRPr="00B3560A">
        <w:rPr>
          <w:rFonts w:ascii="Times New Roman" w:eastAsia="Calibri" w:hAnsi="Times New Roman" w:cs="Times New Roman"/>
          <w:sz w:val="28"/>
          <w:szCs w:val="28"/>
        </w:rPr>
        <w:t xml:space="preserve"> показана зависимость между током и положением ротора при постоянном управлении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lang w:val="en-US"/>
              </w:rPr>
              <m:t>Dω</m:t>
            </m:r>
          </m:sub>
        </m:sSub>
      </m:oMath>
      <w:r w:rsidRPr="00B3560A">
        <w:rPr>
          <w:rFonts w:ascii="Times New Roman" w:eastAsia="Calibri" w:hAnsi="Times New Roman" w:cs="Times New Roman"/>
          <w:sz w:val="28"/>
          <w:szCs w:val="28"/>
        </w:rPr>
        <w:t>).</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Производство крутящего момента в вентильно-индукторный привод не является постоянным, и оно должно устанавливаться с нуля при каждом ударе. Каждая фаза должна быть под напряжением под углом поворота и выключена с углом выключения. В диапазоне низких скоростей крутящий момент ограничивается только током, который регулируется либо напряжением-</w:t>
      </w:r>
      <w:r w:rsidRPr="00B3560A">
        <w:rPr>
          <w:rFonts w:ascii="Times New Roman" w:eastAsia="Calibri" w:hAnsi="Times New Roman" w:cs="Times New Roman"/>
          <w:sz w:val="28"/>
          <w:szCs w:val="28"/>
        </w:rPr>
        <w:lastRenderedPageBreak/>
        <w:t>PWM, либо мгновенным током. По мере увеличения скорости также увеличивается обратная ЭДС, и для регулирования тока имеется недостаточное напряжение; крутящий момент можно контролировать только по времени импульса тока. Этот режим управления называется одноимпульсным режимом.</w:t>
      </w:r>
    </w:p>
    <w:p w:rsidR="00B3560A" w:rsidRPr="00B3560A" w:rsidRDefault="00B3560A" w:rsidP="00001D5B">
      <w:pPr>
        <w:spacing w:after="0" w:line="240" w:lineRule="auto"/>
        <w:ind w:firstLine="709"/>
        <w:jc w:val="both"/>
        <w:rPr>
          <w:rFonts w:ascii="Times New Roman" w:eastAsia="Calibri" w:hAnsi="Times New Roman" w:cs="Times New Roman"/>
          <w:sz w:val="28"/>
          <w:szCs w:val="28"/>
          <w:lang w:val="en-US"/>
        </w:rPr>
      </w:pPr>
    </w:p>
    <w:p w:rsidR="00B3560A" w:rsidRPr="00B3560A" w:rsidRDefault="00B3560A" w:rsidP="00001D5B">
      <w:pPr>
        <w:spacing w:after="0" w:line="240" w:lineRule="auto"/>
        <w:jc w:val="center"/>
        <w:rPr>
          <w:rFonts w:ascii="Times New Roman" w:eastAsia="Calibri" w:hAnsi="Times New Roman" w:cs="Times New Roman"/>
          <w:sz w:val="28"/>
          <w:szCs w:val="28"/>
          <w:lang w:val="en-US"/>
        </w:rPr>
      </w:pPr>
      <w:r w:rsidRPr="00B3560A">
        <w:rPr>
          <w:rFonts w:ascii="Times New Roman" w:eastAsia="Calibri" w:hAnsi="Times New Roman" w:cs="Times New Roman"/>
          <w:noProof/>
          <w:sz w:val="28"/>
          <w:szCs w:val="28"/>
          <w:lang w:eastAsia="ru-RU"/>
        </w:rPr>
        <w:drawing>
          <wp:inline distT="0" distB="0" distL="0" distR="0" wp14:anchorId="2D38532C" wp14:editId="64DB9D2B">
            <wp:extent cx="3234690" cy="229894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 cstate="print"/>
                    <a:srcRect l="41616" t="17030" r="27246" b="43564"/>
                    <a:stretch>
                      <a:fillRect/>
                    </a:stretch>
                  </pic:blipFill>
                  <pic:spPr bwMode="auto">
                    <a:xfrm>
                      <a:off x="0" y="0"/>
                      <a:ext cx="3234690" cy="2298940"/>
                    </a:xfrm>
                    <a:prstGeom prst="rect">
                      <a:avLst/>
                    </a:prstGeom>
                    <a:noFill/>
                    <a:ln w="9525">
                      <a:noFill/>
                      <a:miter lim="800000"/>
                      <a:headEnd/>
                      <a:tailEnd/>
                    </a:ln>
                  </pic:spPr>
                </pic:pic>
              </a:graphicData>
            </a:graphic>
          </wp:inline>
        </w:drawing>
      </w:r>
    </w:p>
    <w:p w:rsidR="00B3560A" w:rsidRPr="00B3560A" w:rsidRDefault="00B3560A" w:rsidP="00001D5B">
      <w:pPr>
        <w:spacing w:after="0" w:line="240" w:lineRule="auto"/>
        <w:jc w:val="center"/>
        <w:rPr>
          <w:rFonts w:ascii="Times New Roman" w:eastAsia="Calibri" w:hAnsi="Times New Roman" w:cs="Times New Roman"/>
          <w:sz w:val="24"/>
          <w:szCs w:val="28"/>
        </w:rPr>
      </w:pPr>
      <w:r w:rsidRPr="00B3560A">
        <w:rPr>
          <w:rFonts w:ascii="Times New Roman" w:eastAsia="Calibri" w:hAnsi="Times New Roman" w:cs="Times New Roman"/>
          <w:sz w:val="24"/>
          <w:szCs w:val="28"/>
        </w:rPr>
        <w:t xml:space="preserve">Рисунок </w:t>
      </w:r>
      <w:r w:rsidR="00E77ADD">
        <w:rPr>
          <w:rFonts w:ascii="Times New Roman" w:eastAsia="Calibri" w:hAnsi="Times New Roman" w:cs="Times New Roman"/>
          <w:sz w:val="24"/>
          <w:szCs w:val="28"/>
        </w:rPr>
        <w:t>5</w:t>
      </w:r>
      <w:r w:rsidRPr="00B3560A">
        <w:rPr>
          <w:rFonts w:ascii="Times New Roman" w:eastAsia="Calibri" w:hAnsi="Times New Roman" w:cs="Times New Roman"/>
          <w:sz w:val="24"/>
          <w:szCs w:val="28"/>
        </w:rPr>
        <w:t xml:space="preserve"> - Контроль постоянного угла (</w:t>
      </w:r>
      <m:oMath>
        <m:sSub>
          <m:sSubPr>
            <m:ctrlPr>
              <w:rPr>
                <w:rFonts w:ascii="Cambria Math" w:eastAsia="Calibri" w:hAnsi="Cambria Math" w:cs="Times New Roman"/>
                <w:i/>
                <w:sz w:val="24"/>
                <w:szCs w:val="28"/>
              </w:rPr>
            </m:ctrlPr>
          </m:sSubPr>
          <m:e>
            <m:r>
              <w:rPr>
                <w:rFonts w:ascii="Cambria Math" w:eastAsia="Calibri" w:hAnsi="Cambria Math" w:cs="Times New Roman"/>
                <w:sz w:val="24"/>
                <w:szCs w:val="28"/>
              </w:rPr>
              <m:t>θ</m:t>
            </m:r>
          </m:e>
          <m:sub>
            <m:r>
              <w:rPr>
                <w:rFonts w:ascii="Cambria Math" w:eastAsia="Calibri" w:hAnsi="Cambria Math" w:cs="Times New Roman"/>
                <w:sz w:val="24"/>
                <w:szCs w:val="28"/>
                <w:lang w:val="en-US"/>
              </w:rPr>
              <m:t>Dω</m:t>
            </m:r>
          </m:sub>
        </m:sSub>
      </m:oMath>
      <w:r w:rsidRPr="00B3560A">
        <w:rPr>
          <w:rFonts w:ascii="Times New Roman" w:eastAsia="Calibri" w:hAnsi="Times New Roman" w:cs="Times New Roman"/>
          <w:sz w:val="24"/>
          <w:szCs w:val="28"/>
        </w:rPr>
        <w:t>)</w:t>
      </w:r>
    </w:p>
    <w:p w:rsidR="00B3560A" w:rsidRPr="00B3560A" w:rsidRDefault="00B3560A" w:rsidP="00001D5B">
      <w:pPr>
        <w:spacing w:after="0" w:line="240" w:lineRule="auto"/>
        <w:jc w:val="center"/>
        <w:rPr>
          <w:rFonts w:ascii="Times New Roman" w:eastAsia="Calibri" w:hAnsi="Times New Roman" w:cs="Times New Roman"/>
          <w:sz w:val="28"/>
          <w:szCs w:val="28"/>
        </w:rPr>
      </w:pPr>
    </w:p>
    <w:p w:rsidR="00B3560A" w:rsidRPr="00B3560A" w:rsidRDefault="00B3560A" w:rsidP="00001D5B">
      <w:pPr>
        <w:spacing w:after="0" w:line="240" w:lineRule="auto"/>
        <w:ind w:firstLine="709"/>
        <w:jc w:val="both"/>
        <w:rPr>
          <w:rFonts w:ascii="Times New Roman" w:eastAsia="Times New Roman" w:hAnsi="Times New Roman" w:cs="Times New Roman"/>
          <w:sz w:val="28"/>
          <w:szCs w:val="28"/>
        </w:rPr>
      </w:pPr>
      <w:r w:rsidRPr="00B3560A">
        <w:rPr>
          <w:rFonts w:ascii="Times New Roman" w:eastAsia="Calibri" w:hAnsi="Times New Roman" w:cs="Times New Roman"/>
          <w:sz w:val="28"/>
          <w:szCs w:val="28"/>
        </w:rPr>
        <w:t xml:space="preserve">При работе с одним импульсом источник питания остается включенным во время угла задержки и выключается с углом фазовой коммутации. Поскольку контроль тока отсутствует и резкое увеличение тока, время, необходимое для получения нужного тока, невелико. Как правило, операция с одним импульсом используется с высокой механической скоростью относительно угла поворота, определяемого как функция скорости. На рисунке </w:t>
      </w:r>
      <w:r w:rsidR="00E77ADD">
        <w:rPr>
          <w:rFonts w:ascii="Times New Roman" w:eastAsia="Calibri" w:hAnsi="Times New Roman" w:cs="Times New Roman"/>
          <w:sz w:val="28"/>
          <w:szCs w:val="28"/>
        </w:rPr>
        <w:t>6</w:t>
      </w:r>
      <w:r w:rsidRPr="00B3560A">
        <w:rPr>
          <w:rFonts w:ascii="Times New Roman" w:eastAsia="Calibri" w:hAnsi="Times New Roman" w:cs="Times New Roman"/>
          <w:sz w:val="28"/>
          <w:szCs w:val="28"/>
        </w:rPr>
        <w:t xml:space="preserve"> показан фазовый ток в высокоскоростной области с использованием асимметричного преобразователя. Как показано на рисунке </w:t>
      </w:r>
      <w:r w:rsidR="00E77ADD">
        <w:rPr>
          <w:rFonts w:ascii="Times New Roman" w:eastAsia="Calibri" w:hAnsi="Times New Roman" w:cs="Times New Roman"/>
          <w:sz w:val="28"/>
          <w:szCs w:val="28"/>
        </w:rPr>
        <w:t>6</w:t>
      </w:r>
      <w:r w:rsidRPr="00B3560A">
        <w:rPr>
          <w:rFonts w:ascii="Times New Roman" w:eastAsia="Calibri" w:hAnsi="Times New Roman" w:cs="Times New Roman"/>
          <w:sz w:val="28"/>
          <w:szCs w:val="28"/>
        </w:rPr>
        <w:t xml:space="preserve">, привод ВИД возбуждается при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lang w:val="en-US"/>
              </w:rPr>
              <m:t>on</m:t>
            </m:r>
          </m:sub>
        </m:sSub>
      </m:oMath>
      <w:r w:rsidRPr="00B3560A">
        <w:rPr>
          <w:rFonts w:ascii="Times New Roman" w:eastAsia="Calibri" w:hAnsi="Times New Roman" w:cs="Times New Roman"/>
          <w:sz w:val="28"/>
          <w:szCs w:val="28"/>
        </w:rPr>
        <w:t xml:space="preserve"> </w:t>
      </w:r>
      <w:r w:rsidRPr="00B3560A">
        <w:rPr>
          <w:rFonts w:ascii="Times New Roman" w:eastAsia="Times New Roman" w:hAnsi="Times New Roman" w:cs="Times New Roman"/>
          <w:sz w:val="28"/>
          <w:szCs w:val="28"/>
        </w:rPr>
        <w:t xml:space="preserve">положение вперед, как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lang w:val="en-US"/>
              </w:rPr>
              <m:t>adv</m:t>
            </m:r>
          </m:sub>
        </m:sSub>
      </m:oMath>
      <w:r w:rsidRPr="00B3560A">
        <w:rPr>
          <w:rFonts w:ascii="Times New Roman" w:eastAsia="Times New Roman" w:hAnsi="Times New Roman" w:cs="Times New Roman"/>
          <w:sz w:val="28"/>
          <w:szCs w:val="28"/>
        </w:rPr>
        <w:t xml:space="preserve">, чем начальная точка области положительного крутящего момента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rPr>
              <m:t>1</m:t>
            </m:r>
          </m:sub>
        </m:sSub>
      </m:oMath>
      <w:r w:rsidRPr="00B3560A">
        <w:rPr>
          <w:rFonts w:ascii="Times New Roman" w:eastAsia="Times New Roman" w:hAnsi="Times New Roman" w:cs="Times New Roman"/>
          <w:sz w:val="28"/>
          <w:szCs w:val="28"/>
        </w:rPr>
        <w:t xml:space="preserve">, чтобы установить достаточный ток крутящего момента. Желаемый фазовый ток, показанный штрих-линией на рисунке </w:t>
      </w:r>
      <w:r w:rsidR="00E77ADD">
        <w:rPr>
          <w:rFonts w:ascii="Times New Roman" w:eastAsia="Times New Roman" w:hAnsi="Times New Roman" w:cs="Times New Roman"/>
          <w:sz w:val="28"/>
          <w:szCs w:val="28"/>
        </w:rPr>
        <w:t>6</w:t>
      </w:r>
      <w:r w:rsidRPr="00B3560A">
        <w:rPr>
          <w:rFonts w:ascii="Times New Roman" w:eastAsia="Times New Roman" w:hAnsi="Times New Roman" w:cs="Times New Roman"/>
          <w:sz w:val="28"/>
          <w:szCs w:val="28"/>
        </w:rPr>
        <w:t xml:space="preserve">, размагничивается при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rPr>
              <m:t>off</m:t>
            </m:r>
          </m:sub>
        </m:sSub>
      </m:oMath>
      <w:r w:rsidRPr="00B3560A">
        <w:rPr>
          <w:rFonts w:ascii="Times New Roman" w:eastAsia="Times New Roman" w:hAnsi="Times New Roman" w:cs="Times New Roman"/>
          <w:sz w:val="28"/>
          <w:szCs w:val="28"/>
        </w:rPr>
        <w:t xml:space="preserve"> и уменьшается до нуля до начальной точки об</w:t>
      </w:r>
      <w:proofErr w:type="spellStart"/>
      <w:r w:rsidRPr="00B3560A">
        <w:rPr>
          <w:rFonts w:ascii="Times New Roman" w:eastAsia="Times New Roman" w:hAnsi="Times New Roman" w:cs="Times New Roman"/>
          <w:sz w:val="28"/>
          <w:szCs w:val="28"/>
        </w:rPr>
        <w:t>ласти</w:t>
      </w:r>
      <w:proofErr w:type="spellEnd"/>
      <w:r w:rsidRPr="00B3560A">
        <w:rPr>
          <w:rFonts w:ascii="Times New Roman" w:eastAsia="Times New Roman" w:hAnsi="Times New Roman" w:cs="Times New Roman"/>
          <w:sz w:val="28"/>
          <w:szCs w:val="28"/>
        </w:rPr>
        <w:t xml:space="preserve"> отрицательного крутящего момента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rPr>
              <m:t>2</m:t>
            </m:r>
          </m:sub>
        </m:sSub>
      </m:oMath>
      <w:r w:rsidRPr="00B3560A">
        <w:rPr>
          <w:rFonts w:ascii="Times New Roman" w:eastAsia="Times New Roman" w:hAnsi="Times New Roman" w:cs="Times New Roman"/>
          <w:sz w:val="28"/>
          <w:szCs w:val="28"/>
        </w:rPr>
        <w:t>, чтобы избежать отрицательного крутящего момента.</w:t>
      </w:r>
    </w:p>
    <w:p w:rsidR="00B3560A" w:rsidRPr="00B3560A" w:rsidRDefault="00B3560A" w:rsidP="00001D5B">
      <w:pPr>
        <w:spacing w:after="0" w:line="240" w:lineRule="auto"/>
        <w:jc w:val="center"/>
        <w:rPr>
          <w:rFonts w:ascii="Times New Roman" w:eastAsia="Calibri" w:hAnsi="Times New Roman" w:cs="Times New Roman"/>
          <w:sz w:val="28"/>
          <w:szCs w:val="28"/>
          <w:lang w:val="en-US"/>
        </w:rPr>
      </w:pPr>
      <w:r w:rsidRPr="00B3560A">
        <w:rPr>
          <w:rFonts w:ascii="Times New Roman" w:eastAsia="Calibri" w:hAnsi="Times New Roman" w:cs="Times New Roman"/>
          <w:noProof/>
          <w:sz w:val="28"/>
          <w:szCs w:val="28"/>
          <w:lang w:eastAsia="ru-RU"/>
        </w:rPr>
        <w:drawing>
          <wp:inline distT="0" distB="0" distL="0" distR="0" wp14:anchorId="582960D2" wp14:editId="46744F33">
            <wp:extent cx="4295775" cy="2201233"/>
            <wp:effectExtent l="0" t="0" r="0" b="8890"/>
            <wp:docPr id="5"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 cstate="print"/>
                    <a:srcRect l="35042" t="23960" r="22303" b="37228"/>
                    <a:stretch>
                      <a:fillRect/>
                    </a:stretch>
                  </pic:blipFill>
                  <pic:spPr bwMode="auto">
                    <a:xfrm>
                      <a:off x="0" y="0"/>
                      <a:ext cx="4300697" cy="2203755"/>
                    </a:xfrm>
                    <a:prstGeom prst="rect">
                      <a:avLst/>
                    </a:prstGeom>
                    <a:noFill/>
                    <a:ln w="9525">
                      <a:noFill/>
                      <a:miter lim="800000"/>
                      <a:headEnd/>
                      <a:tailEnd/>
                    </a:ln>
                  </pic:spPr>
                </pic:pic>
              </a:graphicData>
            </a:graphic>
          </wp:inline>
        </w:drawing>
      </w:r>
    </w:p>
    <w:p w:rsidR="00B3560A" w:rsidRPr="00B3560A" w:rsidRDefault="00B3560A" w:rsidP="00001D5B">
      <w:pPr>
        <w:spacing w:after="0" w:line="240" w:lineRule="auto"/>
        <w:jc w:val="center"/>
        <w:rPr>
          <w:rFonts w:ascii="Times New Roman" w:eastAsia="Calibri" w:hAnsi="Times New Roman" w:cs="Times New Roman"/>
          <w:sz w:val="24"/>
          <w:szCs w:val="28"/>
        </w:rPr>
      </w:pPr>
      <w:r w:rsidRPr="00B3560A">
        <w:rPr>
          <w:rFonts w:ascii="Times New Roman" w:eastAsia="Calibri" w:hAnsi="Times New Roman" w:cs="Times New Roman"/>
          <w:sz w:val="24"/>
          <w:szCs w:val="28"/>
        </w:rPr>
        <w:t xml:space="preserve">Рисунок </w:t>
      </w:r>
      <w:r w:rsidR="00E77ADD">
        <w:rPr>
          <w:rFonts w:ascii="Times New Roman" w:eastAsia="Calibri" w:hAnsi="Times New Roman" w:cs="Times New Roman"/>
          <w:sz w:val="24"/>
          <w:szCs w:val="28"/>
        </w:rPr>
        <w:t>6</w:t>
      </w:r>
      <w:r w:rsidRPr="00B3560A">
        <w:rPr>
          <w:rFonts w:ascii="Times New Roman" w:eastAsia="Calibri" w:hAnsi="Times New Roman" w:cs="Times New Roman"/>
          <w:sz w:val="24"/>
          <w:szCs w:val="28"/>
        </w:rPr>
        <w:t xml:space="preserve"> - Создание фазового тока в высокоскоростной области</w:t>
      </w:r>
    </w:p>
    <w:p w:rsidR="00B3560A" w:rsidRPr="00B3560A" w:rsidRDefault="00B3560A" w:rsidP="00001D5B">
      <w:pPr>
        <w:spacing w:after="0" w:line="240" w:lineRule="auto"/>
        <w:jc w:val="both"/>
        <w:rPr>
          <w:rFonts w:ascii="Times New Roman" w:eastAsia="Times New Roman" w:hAnsi="Times New Roman" w:cs="Times New Roman"/>
          <w:sz w:val="28"/>
          <w:szCs w:val="28"/>
        </w:rPr>
      </w:pPr>
    </w:p>
    <w:p w:rsidR="00B3560A" w:rsidRPr="00B3560A" w:rsidRDefault="00B3560A" w:rsidP="00001D5B">
      <w:pPr>
        <w:spacing w:after="0" w:line="240" w:lineRule="auto"/>
        <w:ind w:firstLine="709"/>
        <w:jc w:val="both"/>
        <w:rPr>
          <w:rFonts w:ascii="Times New Roman" w:eastAsia="Times New Roman" w:hAnsi="Times New Roman" w:cs="Times New Roman"/>
          <w:sz w:val="28"/>
          <w:szCs w:val="28"/>
        </w:rPr>
      </w:pPr>
      <w:r w:rsidRPr="00B3560A">
        <w:rPr>
          <w:rFonts w:ascii="Times New Roman" w:eastAsia="Times New Roman" w:hAnsi="Times New Roman" w:cs="Times New Roman"/>
          <w:sz w:val="28"/>
          <w:szCs w:val="28"/>
        </w:rPr>
        <w:t>Чтобы обеспечить достаточное время для наращивания тока фазы желания</w:t>
      </w:r>
      <w:r w:rsidRPr="00B3560A">
        <w:rPr>
          <w:rFonts w:ascii="Times New Roman" w:eastAsia="MS Mincho" w:hAnsi="MS Mincho" w:cs="Times New Roman"/>
          <w:sz w:val="28"/>
          <w:szCs w:val="28"/>
        </w:rPr>
        <w:t xml:space="preserve"> </w:t>
      </w:r>
      <m:oMath>
        <m:sSubSup>
          <m:sSubSupPr>
            <m:ctrlPr>
              <w:rPr>
                <w:rFonts w:ascii="Cambria Math" w:eastAsia="MS Mincho" w:hAnsi="Cambria Math" w:cs="Times New Roman"/>
                <w:i/>
                <w:sz w:val="28"/>
                <w:szCs w:val="28"/>
              </w:rPr>
            </m:ctrlPr>
          </m:sSubSupPr>
          <m:e>
            <m:r>
              <w:rPr>
                <w:rFonts w:ascii="Cambria Math" w:eastAsia="MS Mincho" w:hAnsi="Cambria Math" w:cs="Times New Roman"/>
                <w:sz w:val="28"/>
                <w:szCs w:val="28"/>
              </w:rPr>
              <m:t>i</m:t>
            </m:r>
          </m:e>
          <m:sub>
            <m:r>
              <w:rPr>
                <w:rFonts w:ascii="Cambria Math" w:eastAsia="MS Mincho" w:hAnsi="Cambria Math" w:cs="Times New Roman"/>
                <w:sz w:val="28"/>
                <w:szCs w:val="28"/>
              </w:rPr>
              <m:t>as</m:t>
            </m:r>
          </m:sub>
          <m:sup>
            <m:r>
              <w:rPr>
                <w:rFonts w:ascii="Cambria Math" w:eastAsia="MS Mincho" w:hAnsi="Cambria Math" w:cs="Times New Roman"/>
                <w:sz w:val="28"/>
                <w:szCs w:val="28"/>
              </w:rPr>
              <m:t>*</m:t>
            </m:r>
          </m:sup>
        </m:sSubSup>
      </m:oMath>
      <w:r w:rsidRPr="00B3560A">
        <w:rPr>
          <w:rFonts w:ascii="Times New Roman" w:eastAsia="Times New Roman" w:hAnsi="Times New Roman" w:cs="Times New Roman"/>
          <w:sz w:val="28"/>
          <w:szCs w:val="28"/>
        </w:rPr>
        <w:t xml:space="preserve">, угол наклона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lang w:val="en-US"/>
              </w:rPr>
              <m:t>adv</m:t>
            </m:r>
          </m:sub>
        </m:sSub>
      </m:oMath>
      <w:r w:rsidRPr="00B3560A">
        <w:rPr>
          <w:rFonts w:ascii="Times New Roman" w:eastAsia="Times New Roman" w:hAnsi="Times New Roman" w:cs="Times New Roman"/>
          <w:sz w:val="28"/>
          <w:szCs w:val="28"/>
        </w:rPr>
        <w:t xml:space="preserve"> можно отрегулировать в соответствии со скоростью двигателя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ω</m:t>
            </m:r>
          </m:e>
          <m:sub>
            <m:r>
              <w:rPr>
                <w:rFonts w:ascii="Cambria Math" w:eastAsia="Calibri" w:hAnsi="Cambria Math" w:cs="Times New Roman"/>
                <w:sz w:val="28"/>
                <w:szCs w:val="28"/>
                <w:lang w:val="en-US"/>
              </w:rPr>
              <m:t>m</m:t>
            </m:r>
          </m:sub>
        </m:sSub>
      </m:oMath>
      <w:r w:rsidRPr="00B3560A">
        <w:rPr>
          <w:rFonts w:ascii="Times New Roman" w:eastAsia="Times New Roman" w:hAnsi="Times New Roman" w:cs="Times New Roman"/>
          <w:sz w:val="28"/>
          <w:szCs w:val="28"/>
        </w:rPr>
        <w:t>. Из уравнений напряжения вентильно-индукторный привод правильный угол продвижения может быть рассчитан по времени нарастания тока следующим образом, независимо от фазового сопротивления в положении включения.</w:t>
      </w:r>
    </w:p>
    <w:p w:rsidR="00B3560A" w:rsidRPr="00B3560A" w:rsidRDefault="00B3560A" w:rsidP="00001D5B">
      <w:pPr>
        <w:spacing w:after="0" w:line="240" w:lineRule="auto"/>
        <w:ind w:firstLine="709"/>
        <w:jc w:val="both"/>
        <w:rPr>
          <w:rFonts w:ascii="Times New Roman" w:eastAsia="Times New Roman" w:hAnsi="Times New Roman" w:cs="Times New Roman"/>
          <w:sz w:val="28"/>
          <w:szCs w:val="28"/>
        </w:rPr>
      </w:pPr>
    </w:p>
    <w:p w:rsidR="00B3560A" w:rsidRPr="00B3560A" w:rsidRDefault="00B3560A" w:rsidP="00001D5B">
      <w:pPr>
        <w:spacing w:after="0" w:line="240" w:lineRule="auto"/>
        <w:jc w:val="right"/>
        <w:rPr>
          <w:rFonts w:ascii="Times New Roman" w:eastAsia="Times New Roman" w:hAnsi="Times New Roman" w:cs="Times New Roman"/>
          <w:sz w:val="28"/>
          <w:szCs w:val="28"/>
        </w:rPr>
      </w:pPr>
      <w:r w:rsidRPr="00B3560A">
        <w:rPr>
          <w:rFonts w:ascii="Times New Roman" w:eastAsia="Times New Roman" w:hAnsi="Times New Roman" w:cs="Times New Roman"/>
          <w:position w:val="-30"/>
          <w:sz w:val="28"/>
          <w:szCs w:val="28"/>
        </w:rPr>
        <w:object w:dxaOrig="1780" w:dyaOrig="720">
          <v:shape id="_x0000_i1030" type="#_x0000_t75" style="width:89.25pt;height:36pt" o:ole="">
            <v:imagedata r:id="rId18" o:title=""/>
          </v:shape>
          <o:OLEObject Type="Embed" ProgID="Equation.DSMT4" ShapeID="_x0000_i1030" DrawAspect="Content" ObjectID="_1605586926" r:id="rId19"/>
        </w:object>
      </w:r>
      <w:r w:rsidRPr="00B3560A">
        <w:rPr>
          <w:rFonts w:ascii="Times New Roman" w:eastAsia="Times New Roman" w:hAnsi="Times New Roman" w:cs="Times New Roman"/>
          <w:sz w:val="28"/>
          <w:szCs w:val="28"/>
        </w:rPr>
        <w:tab/>
      </w:r>
      <w:r w:rsidRPr="00B3560A">
        <w:rPr>
          <w:rFonts w:ascii="Times New Roman" w:eastAsia="Times New Roman" w:hAnsi="Times New Roman" w:cs="Times New Roman"/>
          <w:sz w:val="28"/>
          <w:szCs w:val="28"/>
        </w:rPr>
        <w:tab/>
      </w:r>
      <w:r w:rsidRPr="00B3560A">
        <w:rPr>
          <w:rFonts w:ascii="Times New Roman" w:eastAsia="Times New Roman" w:hAnsi="Times New Roman" w:cs="Times New Roman"/>
          <w:sz w:val="28"/>
          <w:szCs w:val="28"/>
        </w:rPr>
        <w:tab/>
      </w:r>
      <w:r w:rsidRPr="00B3560A">
        <w:rPr>
          <w:rFonts w:ascii="Times New Roman" w:eastAsia="Times New Roman" w:hAnsi="Times New Roman" w:cs="Times New Roman"/>
          <w:sz w:val="28"/>
          <w:szCs w:val="28"/>
        </w:rPr>
        <w:tab/>
      </w:r>
      <w:r w:rsidRPr="00B3560A">
        <w:rPr>
          <w:rFonts w:ascii="Times New Roman" w:eastAsia="Times New Roman" w:hAnsi="Times New Roman" w:cs="Times New Roman"/>
          <w:sz w:val="28"/>
          <w:szCs w:val="28"/>
        </w:rPr>
        <w:tab/>
        <w:t xml:space="preserve"> (</w:t>
      </w:r>
      <w:r w:rsidR="00E77ADD">
        <w:rPr>
          <w:rFonts w:ascii="Times New Roman" w:eastAsia="Times New Roman" w:hAnsi="Times New Roman" w:cs="Times New Roman"/>
          <w:sz w:val="28"/>
          <w:szCs w:val="28"/>
        </w:rPr>
        <w:t>4</w:t>
      </w:r>
      <w:r w:rsidRPr="00B3560A">
        <w:rPr>
          <w:rFonts w:ascii="Times New Roman" w:eastAsia="Times New Roman" w:hAnsi="Times New Roman" w:cs="Times New Roman"/>
          <w:sz w:val="28"/>
          <w:szCs w:val="28"/>
        </w:rPr>
        <w:t>)</w:t>
      </w:r>
    </w:p>
    <w:p w:rsidR="00B3560A" w:rsidRPr="00B3560A" w:rsidRDefault="00B3560A" w:rsidP="00001D5B">
      <w:pPr>
        <w:spacing w:after="0" w:line="240" w:lineRule="auto"/>
        <w:jc w:val="center"/>
        <w:rPr>
          <w:rFonts w:ascii="Times New Roman" w:eastAsia="Calibri" w:hAnsi="Times New Roman" w:cs="Times New Roman"/>
          <w:sz w:val="28"/>
          <w:szCs w:val="28"/>
        </w:rPr>
      </w:pPr>
    </w:p>
    <w:p w:rsidR="00B3560A" w:rsidRPr="00B3560A" w:rsidRDefault="00B3560A" w:rsidP="00001D5B">
      <w:pPr>
        <w:spacing w:after="0" w:line="240" w:lineRule="auto"/>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где </w:t>
      </w:r>
      <m:oMath>
        <m:sSubSup>
          <m:sSubSupPr>
            <m:ctrlPr>
              <w:rPr>
                <w:rFonts w:ascii="Cambria Math" w:eastAsia="MS Mincho" w:hAnsi="Cambria Math" w:cs="Times New Roman"/>
                <w:i/>
                <w:sz w:val="28"/>
                <w:szCs w:val="28"/>
              </w:rPr>
            </m:ctrlPr>
          </m:sSubSupPr>
          <m:e>
            <m:r>
              <w:rPr>
                <w:rFonts w:ascii="Cambria Math" w:eastAsia="MS Mincho" w:hAnsi="Cambria Math" w:cs="Times New Roman"/>
                <w:sz w:val="28"/>
                <w:szCs w:val="28"/>
              </w:rPr>
              <m:t>i</m:t>
            </m:r>
          </m:e>
          <m:sub>
            <m:r>
              <w:rPr>
                <w:rFonts w:ascii="Cambria Math" w:eastAsia="MS Mincho" w:hAnsi="Cambria Math" w:cs="Times New Roman"/>
                <w:sz w:val="28"/>
                <w:szCs w:val="28"/>
              </w:rPr>
              <m:t>abcs</m:t>
            </m:r>
          </m:sub>
          <m:sup>
            <m:r>
              <w:rPr>
                <w:rFonts w:ascii="Cambria Math" w:eastAsia="MS Mincho" w:hAnsi="Cambria Math" w:cs="Times New Roman"/>
                <w:sz w:val="28"/>
                <w:szCs w:val="28"/>
              </w:rPr>
              <m:t>*</m:t>
            </m:r>
          </m:sup>
        </m:sSubSup>
      </m:oMath>
      <w:r w:rsidRPr="00B3560A">
        <w:rPr>
          <w:rFonts w:ascii="Times New Roman" w:eastAsia="Calibri" w:hAnsi="Times New Roman" w:cs="Times New Roman"/>
          <w:sz w:val="28"/>
          <w:szCs w:val="28"/>
        </w:rPr>
        <w:t xml:space="preserve"> обозначает желаемый фазовый ток регулятора тока, 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abcs</m:t>
            </m:r>
          </m:sub>
        </m:sSub>
      </m:oMath>
      <w:r w:rsidRPr="00B3560A">
        <w:rPr>
          <w:rFonts w:ascii="Times New Roman" w:eastAsia="Calibri" w:hAnsi="Times New Roman" w:cs="Times New Roman"/>
          <w:sz w:val="28"/>
          <w:szCs w:val="28"/>
        </w:rPr>
        <w:t>- напряжение на клеммах каждой фазной обмотки. Угол продвижения определяется скоростью двигателя и (</w:t>
      </w:r>
      <w:r w:rsidR="00E77ADD">
        <w:rPr>
          <w:rFonts w:ascii="Times New Roman" w:eastAsia="Calibri" w:hAnsi="Times New Roman" w:cs="Times New Roman"/>
          <w:sz w:val="28"/>
          <w:szCs w:val="28"/>
        </w:rPr>
        <w:t>4</w:t>
      </w:r>
      <w:r w:rsidRPr="00B3560A">
        <w:rPr>
          <w:rFonts w:ascii="Times New Roman" w:eastAsia="Calibri" w:hAnsi="Times New Roman" w:cs="Times New Roman"/>
          <w:sz w:val="28"/>
          <w:szCs w:val="28"/>
        </w:rPr>
        <w:t>), как:</w:t>
      </w:r>
    </w:p>
    <w:p w:rsidR="00B3560A" w:rsidRPr="00B3560A" w:rsidRDefault="00B3560A" w:rsidP="00001D5B">
      <w:pPr>
        <w:spacing w:after="0" w:line="240" w:lineRule="auto"/>
        <w:jc w:val="both"/>
        <w:rPr>
          <w:rFonts w:ascii="Times New Roman" w:eastAsia="Calibri" w:hAnsi="Times New Roman" w:cs="Times New Roman"/>
          <w:sz w:val="28"/>
          <w:szCs w:val="28"/>
        </w:rPr>
      </w:pPr>
    </w:p>
    <w:p w:rsidR="00B3560A" w:rsidRPr="00B3560A" w:rsidRDefault="00B3560A" w:rsidP="00001D5B">
      <w:pPr>
        <w:spacing w:after="0" w:line="240" w:lineRule="auto"/>
        <w:jc w:val="right"/>
        <w:rPr>
          <w:rFonts w:ascii="Times New Roman" w:eastAsia="Calibri" w:hAnsi="Times New Roman" w:cs="Times New Roman"/>
          <w:sz w:val="28"/>
          <w:szCs w:val="28"/>
        </w:rPr>
      </w:pPr>
      <w:r w:rsidRPr="00B3560A">
        <w:rPr>
          <w:rFonts w:ascii="Times New Roman" w:eastAsia="Calibri" w:hAnsi="Times New Roman" w:cs="Times New Roman"/>
          <w:position w:val="-12"/>
          <w:sz w:val="28"/>
          <w:szCs w:val="28"/>
        </w:rPr>
        <w:object w:dxaOrig="1320" w:dyaOrig="360">
          <v:shape id="_x0000_i1031" type="#_x0000_t75" style="width:66pt;height:18pt" o:ole="">
            <v:imagedata r:id="rId20" o:title=""/>
          </v:shape>
          <o:OLEObject Type="Embed" ProgID="Equation.DSMT4" ShapeID="_x0000_i1031" DrawAspect="Content" ObjectID="_1605586927" r:id="rId21"/>
        </w:object>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r>
      <w:r w:rsidRPr="00B3560A">
        <w:rPr>
          <w:rFonts w:ascii="Times New Roman" w:eastAsia="Calibri" w:hAnsi="Times New Roman" w:cs="Times New Roman"/>
          <w:sz w:val="28"/>
          <w:szCs w:val="28"/>
        </w:rPr>
        <w:tab/>
        <w:t>(</w:t>
      </w:r>
      <w:r w:rsidR="00E77ADD">
        <w:rPr>
          <w:rFonts w:ascii="Times New Roman" w:eastAsia="Calibri" w:hAnsi="Times New Roman" w:cs="Times New Roman"/>
          <w:sz w:val="28"/>
          <w:szCs w:val="28"/>
        </w:rPr>
        <w:t>5</w:t>
      </w:r>
      <w:r w:rsidRPr="00B3560A">
        <w:rPr>
          <w:rFonts w:ascii="Times New Roman" w:eastAsia="Calibri" w:hAnsi="Times New Roman" w:cs="Times New Roman"/>
          <w:sz w:val="28"/>
          <w:szCs w:val="28"/>
        </w:rPr>
        <w:t>)</w:t>
      </w:r>
    </w:p>
    <w:p w:rsidR="00B3560A" w:rsidRPr="00B3560A" w:rsidRDefault="00B3560A" w:rsidP="00001D5B">
      <w:pPr>
        <w:spacing w:after="0" w:line="240" w:lineRule="auto"/>
        <w:jc w:val="both"/>
        <w:rPr>
          <w:rFonts w:ascii="Times New Roman" w:eastAsia="Calibri" w:hAnsi="Times New Roman" w:cs="Times New Roman"/>
          <w:sz w:val="28"/>
          <w:szCs w:val="28"/>
        </w:rPr>
      </w:pP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Как увеличение скорости, угол продвижения должен быть больше, и положение включения может быть увеличено, чтобы не развивать отрицательный крутящий момент. Следовательно, вентильно-индукторный привод не может обеспечить достаточный выходной крутящий момент. В области с высокой скоростью положение поворота и выключения фиксировано и скорость движения изменяется. Чтобы преодолеть эту проблему, требуется высокое напряжение клеммы возбуждения во время включения от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lang w:val="en-US"/>
              </w:rPr>
              <m:t>on</m:t>
            </m:r>
          </m:sub>
        </m:sSub>
      </m:oMath>
      <w:r w:rsidRPr="00B3560A">
        <w:rPr>
          <w:rFonts w:ascii="Times New Roman" w:eastAsia="Calibri" w:hAnsi="Times New Roman" w:cs="Times New Roman"/>
          <w:sz w:val="28"/>
          <w:szCs w:val="28"/>
        </w:rPr>
        <w:t xml:space="preserve"> до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θ</m:t>
            </m:r>
          </m:e>
          <m:sub>
            <m:r>
              <w:rPr>
                <w:rFonts w:ascii="Cambria Math" w:eastAsia="Calibri" w:hAnsi="Cambria Math" w:cs="Times New Roman"/>
                <w:sz w:val="28"/>
                <w:szCs w:val="28"/>
              </w:rPr>
              <m:t>1</m:t>
            </m:r>
          </m:sub>
        </m:sSub>
      </m:oMath>
      <w:r w:rsidRPr="00B3560A">
        <w:rPr>
          <w:rFonts w:ascii="Times New Roman" w:eastAsia="Calibri" w:hAnsi="Times New Roman" w:cs="Times New Roman"/>
          <w:sz w:val="28"/>
          <w:szCs w:val="28"/>
        </w:rPr>
        <w:t>.</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Схема управления динамическим углом похожа на управление угловым моментом в синхронной машине. Когда вентильно-индукторный привод управляется в стационарном состоянии, производятся следы, такие как показано на рисунке </w:t>
      </w:r>
      <w:r w:rsidR="00E77ADD">
        <w:rPr>
          <w:rFonts w:ascii="Times New Roman" w:eastAsia="Calibri" w:hAnsi="Times New Roman" w:cs="Times New Roman"/>
          <w:sz w:val="28"/>
          <w:szCs w:val="28"/>
        </w:rPr>
        <w:t>7</w:t>
      </w:r>
      <w:r w:rsidRPr="00B3560A">
        <w:rPr>
          <w:rFonts w:ascii="Times New Roman" w:eastAsia="Calibri" w:hAnsi="Times New Roman" w:cs="Times New Roman"/>
          <w:sz w:val="28"/>
          <w:szCs w:val="28"/>
        </w:rPr>
        <w:t xml:space="preserve"> (а). Ток отключения фиксируется в заданном положении ротора. Это может быть легко сделано с помощью датчика, установленного на валу. Если нагрузка снижается, двигатель ускоряется почти мгновенно. Этим ускорением продвигается импульсный сигнал от </w:t>
      </w:r>
      <w:proofErr w:type="spellStart"/>
      <w:r w:rsidRPr="00B3560A">
        <w:rPr>
          <w:rFonts w:ascii="Times New Roman" w:eastAsia="Calibri" w:hAnsi="Times New Roman" w:cs="Times New Roman"/>
          <w:sz w:val="28"/>
          <w:szCs w:val="28"/>
        </w:rPr>
        <w:t>энкодера</w:t>
      </w:r>
      <w:proofErr w:type="spellEnd"/>
      <w:r w:rsidRPr="00B3560A">
        <w:rPr>
          <w:rFonts w:ascii="Times New Roman" w:eastAsia="Calibri" w:hAnsi="Times New Roman" w:cs="Times New Roman"/>
          <w:sz w:val="28"/>
          <w:szCs w:val="28"/>
        </w:rPr>
        <w:t xml:space="preserve"> ротора. Этот эффект уменьшит интервал отключения до момента крутящего момента нагрузки и разработанных балансов крутящего момента [</w:t>
      </w:r>
      <w:r w:rsidR="00E77ADD">
        <w:rPr>
          <w:rFonts w:ascii="Times New Roman" w:eastAsia="Calibri" w:hAnsi="Times New Roman" w:cs="Times New Roman"/>
          <w:sz w:val="28"/>
          <w:szCs w:val="28"/>
        </w:rPr>
        <w:t>2</w:t>
      </w:r>
      <w:r w:rsidRPr="00B3560A">
        <w:rPr>
          <w:rFonts w:ascii="Times New Roman" w:eastAsia="Calibri" w:hAnsi="Times New Roman" w:cs="Times New Roman"/>
          <w:sz w:val="28"/>
          <w:szCs w:val="28"/>
        </w:rPr>
        <w:t xml:space="preserve">]. На рисунке </w:t>
      </w:r>
      <w:r w:rsidR="00E77ADD">
        <w:rPr>
          <w:rFonts w:ascii="Times New Roman" w:eastAsia="Calibri" w:hAnsi="Times New Roman" w:cs="Times New Roman"/>
          <w:sz w:val="28"/>
          <w:szCs w:val="28"/>
        </w:rPr>
        <w:t>7</w:t>
      </w:r>
      <w:r w:rsidRPr="00B3560A">
        <w:rPr>
          <w:rFonts w:ascii="Times New Roman" w:eastAsia="Calibri" w:hAnsi="Times New Roman" w:cs="Times New Roman"/>
          <w:sz w:val="28"/>
          <w:szCs w:val="28"/>
        </w:rPr>
        <w:t xml:space="preserve"> (б) показано это действие. Напротив, если нагрузка увеличивается, ротор будет замедляться, и момент отключения будет отложен. Эффект приводит к увеличению развитого крутящего момента. На рисунке </w:t>
      </w:r>
      <w:r w:rsidR="00E77ADD">
        <w:rPr>
          <w:rFonts w:ascii="Times New Roman" w:eastAsia="Calibri" w:hAnsi="Times New Roman" w:cs="Times New Roman"/>
          <w:sz w:val="28"/>
          <w:szCs w:val="28"/>
        </w:rPr>
        <w:t>7</w:t>
      </w:r>
      <w:r w:rsidRPr="00B3560A">
        <w:rPr>
          <w:rFonts w:ascii="Times New Roman" w:eastAsia="Calibri" w:hAnsi="Times New Roman" w:cs="Times New Roman"/>
          <w:sz w:val="28"/>
          <w:szCs w:val="28"/>
        </w:rPr>
        <w:t xml:space="preserve"> (с) показан процесс регулирования угла выдержки в этот момент.</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Принцип динамического угла выдержки аналогичен принципу PLL. Функция PLL в этом элементе управления состоит в том, чтобы отрегулировать угол задержки для точного управления скоростью. Фазовый детектор в петле PLL обнаруживает изменение нагрузки и регулирует угол задержки, сравнивая опорный сигнал (вход) с сигналом обратной связи (выход) и фиксируя его разность фаз постоянным. На рисунке </w:t>
      </w:r>
      <w:r w:rsidR="00747841">
        <w:rPr>
          <w:rFonts w:ascii="Times New Roman" w:eastAsia="Calibri" w:hAnsi="Times New Roman" w:cs="Times New Roman"/>
          <w:sz w:val="28"/>
          <w:szCs w:val="28"/>
        </w:rPr>
        <w:t>8</w:t>
      </w:r>
      <w:r w:rsidRPr="00B3560A">
        <w:rPr>
          <w:rFonts w:ascii="Times New Roman" w:eastAsia="Calibri" w:hAnsi="Times New Roman" w:cs="Times New Roman"/>
          <w:sz w:val="28"/>
          <w:szCs w:val="28"/>
        </w:rPr>
        <w:t xml:space="preserve"> показана блок-</w:t>
      </w:r>
      <w:r w:rsidRPr="00B3560A">
        <w:rPr>
          <w:rFonts w:ascii="Times New Roman" w:eastAsia="Calibri" w:hAnsi="Times New Roman" w:cs="Times New Roman"/>
          <w:sz w:val="28"/>
          <w:szCs w:val="28"/>
        </w:rPr>
        <w:lastRenderedPageBreak/>
        <w:t>схема PLL в приводе SR. Он имеет фазовый компаратор, фильтр контура и привод вентильно-индукторный привод.</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Опорный сигнал является командой скорости и используется для включения сигнала. Выходной сигнал фазового детектора используется для управления напряжением через петлевой фильтр. Коммутационный преобразователь регулирует углы переключения. Выходной сигнал фазового детектора осуществляется путем разности фаз между опорным сигналом и сигналом датчика ротора. На него влияют изменения нагрузки. Угол задержки аналогичен разности фаз в фазовом детекторе. Чтобы применить динамический контроль угла в системе СИ привода, опорная частота сигналы используются для включения, и сигнал датчика ротора используются для выключения аналогична функции фазового детектора. Угол выключения фиксируется положением </w:t>
      </w:r>
      <w:proofErr w:type="spellStart"/>
      <w:r w:rsidRPr="00B3560A">
        <w:rPr>
          <w:rFonts w:ascii="Times New Roman" w:eastAsia="Calibri" w:hAnsi="Times New Roman" w:cs="Times New Roman"/>
          <w:sz w:val="28"/>
          <w:szCs w:val="28"/>
        </w:rPr>
        <w:t>энкодера</w:t>
      </w:r>
      <w:proofErr w:type="spellEnd"/>
      <w:r w:rsidRPr="00B3560A">
        <w:rPr>
          <w:rFonts w:ascii="Times New Roman" w:eastAsia="Calibri" w:hAnsi="Times New Roman" w:cs="Times New Roman"/>
          <w:sz w:val="28"/>
          <w:szCs w:val="28"/>
        </w:rPr>
        <w:t xml:space="preserve"> ротора. Следовательно, сигнал </w:t>
      </w:r>
      <w:proofErr w:type="spellStart"/>
      <w:r w:rsidRPr="00B3560A">
        <w:rPr>
          <w:rFonts w:ascii="Times New Roman" w:eastAsia="Calibri" w:hAnsi="Times New Roman" w:cs="Times New Roman"/>
          <w:sz w:val="28"/>
          <w:szCs w:val="28"/>
        </w:rPr>
        <w:t>энкодера</w:t>
      </w:r>
      <w:proofErr w:type="spellEnd"/>
      <w:r w:rsidRPr="00B3560A">
        <w:rPr>
          <w:rFonts w:ascii="Times New Roman" w:eastAsia="Calibri" w:hAnsi="Times New Roman" w:cs="Times New Roman"/>
          <w:sz w:val="28"/>
          <w:szCs w:val="28"/>
        </w:rPr>
        <w:t xml:space="preserve"> ротора задерживается с увеличением крутящего момента нагрузки. Этот результат представляет собой увеличение угла наклона и начального фазного тока.</w:t>
      </w:r>
    </w:p>
    <w:p w:rsidR="00B3560A" w:rsidRPr="00B3560A" w:rsidRDefault="00B3560A" w:rsidP="00001D5B">
      <w:pPr>
        <w:spacing w:after="0" w:line="240" w:lineRule="auto"/>
        <w:ind w:firstLine="709"/>
        <w:jc w:val="both"/>
        <w:rPr>
          <w:rFonts w:ascii="Times New Roman" w:eastAsia="Calibri" w:hAnsi="Times New Roman" w:cs="Times New Roman"/>
          <w:sz w:val="28"/>
          <w:szCs w:val="28"/>
        </w:rPr>
      </w:pPr>
    </w:p>
    <w:p w:rsidR="00B3560A" w:rsidRPr="00B3560A" w:rsidRDefault="00B3560A" w:rsidP="00001D5B">
      <w:pPr>
        <w:spacing w:after="0" w:line="240" w:lineRule="auto"/>
        <w:jc w:val="center"/>
        <w:rPr>
          <w:rFonts w:ascii="Times New Roman" w:eastAsia="Calibri" w:hAnsi="Times New Roman" w:cs="Times New Roman"/>
          <w:sz w:val="28"/>
          <w:szCs w:val="28"/>
        </w:rPr>
      </w:pPr>
      <w:r w:rsidRPr="00B3560A">
        <w:rPr>
          <w:rFonts w:ascii="Times New Roman" w:eastAsia="Calibri" w:hAnsi="Times New Roman" w:cs="Times New Roman"/>
          <w:noProof/>
          <w:sz w:val="28"/>
          <w:szCs w:val="28"/>
          <w:lang w:eastAsia="ru-RU"/>
        </w:rPr>
        <w:drawing>
          <wp:inline distT="0" distB="0" distL="0" distR="0" wp14:anchorId="770F3B7B" wp14:editId="1E69C35D">
            <wp:extent cx="3387090" cy="4138915"/>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cstate="print"/>
                    <a:srcRect l="45181" t="29307" r="30474" b="17822"/>
                    <a:stretch>
                      <a:fillRect/>
                    </a:stretch>
                  </pic:blipFill>
                  <pic:spPr bwMode="auto">
                    <a:xfrm>
                      <a:off x="0" y="0"/>
                      <a:ext cx="3389629" cy="4142018"/>
                    </a:xfrm>
                    <a:prstGeom prst="rect">
                      <a:avLst/>
                    </a:prstGeom>
                    <a:noFill/>
                    <a:ln w="9525">
                      <a:noFill/>
                      <a:miter lim="800000"/>
                      <a:headEnd/>
                      <a:tailEnd/>
                    </a:ln>
                  </pic:spPr>
                </pic:pic>
              </a:graphicData>
            </a:graphic>
          </wp:inline>
        </w:drawing>
      </w:r>
    </w:p>
    <w:p w:rsidR="00B3560A" w:rsidRPr="00B3560A" w:rsidRDefault="00B3560A" w:rsidP="00001D5B">
      <w:pPr>
        <w:spacing w:after="0" w:line="240" w:lineRule="auto"/>
        <w:jc w:val="center"/>
        <w:rPr>
          <w:rFonts w:ascii="Times New Roman" w:eastAsia="Calibri" w:hAnsi="Times New Roman" w:cs="Times New Roman"/>
          <w:sz w:val="24"/>
          <w:szCs w:val="28"/>
        </w:rPr>
      </w:pPr>
      <w:r w:rsidRPr="00B3560A">
        <w:rPr>
          <w:rFonts w:ascii="Times New Roman" w:eastAsia="Calibri" w:hAnsi="Times New Roman" w:cs="Times New Roman"/>
          <w:sz w:val="24"/>
          <w:szCs w:val="28"/>
        </w:rPr>
        <w:t xml:space="preserve">Рисунок </w:t>
      </w:r>
      <w:r w:rsidR="00E77ADD">
        <w:rPr>
          <w:rFonts w:ascii="Times New Roman" w:eastAsia="Calibri" w:hAnsi="Times New Roman" w:cs="Times New Roman"/>
          <w:sz w:val="24"/>
          <w:szCs w:val="28"/>
        </w:rPr>
        <w:t>7</w:t>
      </w:r>
      <w:r w:rsidRPr="00B3560A">
        <w:rPr>
          <w:rFonts w:ascii="Times New Roman" w:eastAsia="Calibri" w:hAnsi="Times New Roman" w:cs="Times New Roman"/>
          <w:sz w:val="24"/>
          <w:szCs w:val="28"/>
        </w:rPr>
        <w:t>- Регулирование угла выдержки в зависимости от изменения нагрузки. (а) стационарного состояния. (б) снижение нагрузки. (c) увеличение нагрузки.</w:t>
      </w:r>
    </w:p>
    <w:p w:rsidR="00B3560A" w:rsidRPr="00B3560A" w:rsidRDefault="00B3560A" w:rsidP="00001D5B">
      <w:pPr>
        <w:spacing w:after="0" w:line="240" w:lineRule="auto"/>
        <w:jc w:val="center"/>
        <w:rPr>
          <w:rFonts w:ascii="Times New Roman" w:eastAsia="Calibri" w:hAnsi="Times New Roman" w:cs="Times New Roman"/>
          <w:sz w:val="28"/>
          <w:szCs w:val="28"/>
        </w:rPr>
      </w:pPr>
    </w:p>
    <w:p w:rsidR="00B3560A" w:rsidRPr="00B3560A" w:rsidRDefault="00B3560A" w:rsidP="00001D5B">
      <w:pPr>
        <w:spacing w:after="0" w:line="240" w:lineRule="auto"/>
        <w:jc w:val="center"/>
        <w:rPr>
          <w:rFonts w:ascii="Times New Roman" w:eastAsia="Calibri" w:hAnsi="Times New Roman" w:cs="Times New Roman"/>
          <w:sz w:val="28"/>
          <w:szCs w:val="28"/>
        </w:rPr>
      </w:pPr>
      <w:r w:rsidRPr="00B3560A">
        <w:rPr>
          <w:rFonts w:ascii="Times New Roman" w:eastAsia="Calibri" w:hAnsi="Times New Roman" w:cs="Times New Roman"/>
          <w:noProof/>
          <w:sz w:val="28"/>
          <w:szCs w:val="28"/>
          <w:lang w:eastAsia="ru-RU"/>
        </w:rPr>
        <w:lastRenderedPageBreak/>
        <w:drawing>
          <wp:inline distT="0" distB="0" distL="0" distR="0" wp14:anchorId="5A788CFE" wp14:editId="5DC5CDAE">
            <wp:extent cx="4807199" cy="15773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 cstate="print"/>
                    <a:srcRect l="38050" t="23762" r="24563" b="54387"/>
                    <a:stretch>
                      <a:fillRect/>
                    </a:stretch>
                  </pic:blipFill>
                  <pic:spPr bwMode="auto">
                    <a:xfrm>
                      <a:off x="0" y="0"/>
                      <a:ext cx="4807199" cy="1577340"/>
                    </a:xfrm>
                    <a:prstGeom prst="rect">
                      <a:avLst/>
                    </a:prstGeom>
                    <a:noFill/>
                    <a:ln w="9525">
                      <a:noFill/>
                      <a:miter lim="800000"/>
                      <a:headEnd/>
                      <a:tailEnd/>
                    </a:ln>
                  </pic:spPr>
                </pic:pic>
              </a:graphicData>
            </a:graphic>
          </wp:inline>
        </w:drawing>
      </w:r>
    </w:p>
    <w:p w:rsidR="00B3560A" w:rsidRPr="00B3560A" w:rsidRDefault="00B3560A" w:rsidP="00001D5B">
      <w:pPr>
        <w:spacing w:after="0" w:line="240" w:lineRule="auto"/>
        <w:jc w:val="center"/>
        <w:rPr>
          <w:rFonts w:ascii="Times New Roman" w:eastAsia="Calibri" w:hAnsi="Times New Roman" w:cs="Times New Roman"/>
          <w:sz w:val="24"/>
          <w:szCs w:val="28"/>
        </w:rPr>
      </w:pPr>
      <w:r w:rsidRPr="00B3560A">
        <w:rPr>
          <w:rFonts w:ascii="Times New Roman" w:eastAsia="Calibri" w:hAnsi="Times New Roman" w:cs="Times New Roman"/>
          <w:sz w:val="24"/>
          <w:szCs w:val="28"/>
        </w:rPr>
        <w:t xml:space="preserve">Рисунок </w:t>
      </w:r>
      <w:r w:rsidR="00747841">
        <w:rPr>
          <w:rFonts w:ascii="Times New Roman" w:eastAsia="Calibri" w:hAnsi="Times New Roman" w:cs="Times New Roman"/>
          <w:sz w:val="24"/>
          <w:szCs w:val="28"/>
        </w:rPr>
        <w:t>8</w:t>
      </w:r>
      <w:r w:rsidRPr="00B3560A">
        <w:rPr>
          <w:rFonts w:ascii="Times New Roman" w:eastAsia="Calibri" w:hAnsi="Times New Roman" w:cs="Times New Roman"/>
          <w:sz w:val="24"/>
          <w:szCs w:val="28"/>
        </w:rPr>
        <w:t xml:space="preserve"> - Блок-схема PLL в приводе ВИД</w:t>
      </w:r>
    </w:p>
    <w:p w:rsidR="00B3560A" w:rsidRPr="00B3560A" w:rsidRDefault="00B3560A" w:rsidP="00001D5B">
      <w:pPr>
        <w:spacing w:after="0" w:line="240" w:lineRule="auto"/>
        <w:jc w:val="center"/>
        <w:rPr>
          <w:rFonts w:ascii="Times New Roman" w:eastAsia="Calibri" w:hAnsi="Times New Roman" w:cs="Times New Roman"/>
          <w:sz w:val="28"/>
          <w:szCs w:val="28"/>
        </w:rPr>
      </w:pPr>
    </w:p>
    <w:p w:rsidR="00B3560A" w:rsidRDefault="00B3560A" w:rsidP="00001D5B">
      <w:pPr>
        <w:spacing w:after="0" w:line="240" w:lineRule="auto"/>
        <w:ind w:firstLine="709"/>
        <w:jc w:val="both"/>
        <w:rPr>
          <w:rFonts w:ascii="Times New Roman" w:eastAsia="Calibri" w:hAnsi="Times New Roman" w:cs="Times New Roman"/>
          <w:sz w:val="28"/>
          <w:szCs w:val="28"/>
        </w:rPr>
      </w:pPr>
      <w:r w:rsidRPr="00B3560A">
        <w:rPr>
          <w:rFonts w:ascii="Times New Roman" w:eastAsia="Calibri" w:hAnsi="Times New Roman" w:cs="Times New Roman"/>
          <w:sz w:val="28"/>
          <w:szCs w:val="28"/>
        </w:rPr>
        <w:t xml:space="preserve">Управление двигателем </w:t>
      </w:r>
      <w:r w:rsidR="00E77ADD">
        <w:rPr>
          <w:rFonts w:ascii="Times New Roman" w:eastAsia="Calibri" w:hAnsi="Times New Roman" w:cs="Times New Roman"/>
          <w:sz w:val="28"/>
          <w:szCs w:val="28"/>
        </w:rPr>
        <w:t xml:space="preserve">с </w:t>
      </w:r>
      <w:r w:rsidR="00E77ADD" w:rsidRPr="00B3560A">
        <w:rPr>
          <w:rFonts w:ascii="Times New Roman" w:eastAsia="Calibri" w:hAnsi="Times New Roman" w:cs="Times New Roman"/>
          <w:sz w:val="28"/>
          <w:szCs w:val="28"/>
        </w:rPr>
        <w:t>переключаемым</w:t>
      </w:r>
      <w:r w:rsidR="00E77ADD" w:rsidRPr="00B3560A">
        <w:rPr>
          <w:rFonts w:ascii="Times New Roman" w:eastAsia="Calibri" w:hAnsi="Times New Roman" w:cs="Times New Roman"/>
          <w:sz w:val="28"/>
          <w:szCs w:val="28"/>
        </w:rPr>
        <w:t xml:space="preserve"> </w:t>
      </w:r>
      <w:r w:rsidRPr="00B3560A">
        <w:rPr>
          <w:rFonts w:ascii="Times New Roman" w:eastAsia="Calibri" w:hAnsi="Times New Roman" w:cs="Times New Roman"/>
          <w:sz w:val="28"/>
          <w:szCs w:val="28"/>
        </w:rPr>
        <w:t>сопротивлени</w:t>
      </w:r>
      <w:r w:rsidR="00E77ADD">
        <w:rPr>
          <w:rFonts w:ascii="Times New Roman" w:eastAsia="Calibri" w:hAnsi="Times New Roman" w:cs="Times New Roman"/>
          <w:sz w:val="28"/>
          <w:szCs w:val="28"/>
        </w:rPr>
        <w:t>ем</w:t>
      </w:r>
      <w:r w:rsidRPr="00B3560A">
        <w:rPr>
          <w:rFonts w:ascii="Times New Roman" w:eastAsia="Calibri" w:hAnsi="Times New Roman" w:cs="Times New Roman"/>
          <w:sz w:val="28"/>
          <w:szCs w:val="28"/>
        </w:rPr>
        <w:t xml:space="preserve"> может быть выполнено по-разному. Один из них - с использованием текущего метода управления. Текущий метод управления обычно используется для эффективного управления крутящим моментом. Управление напряжением не ограничивает ток, так как отсутствует датчик тока, что делает его применимым в недорогих системах. Благодаря разработке микроконтроллеров различные контуры управления изменились с аналогов</w:t>
      </w:r>
      <w:r w:rsidR="00747841">
        <w:rPr>
          <w:rFonts w:ascii="Times New Roman" w:eastAsia="Calibri" w:hAnsi="Times New Roman" w:cs="Times New Roman"/>
          <w:sz w:val="28"/>
          <w:szCs w:val="28"/>
        </w:rPr>
        <w:t>ых</w:t>
      </w:r>
      <w:r w:rsidRPr="00B3560A">
        <w:rPr>
          <w:rFonts w:ascii="Times New Roman" w:eastAsia="Calibri" w:hAnsi="Times New Roman" w:cs="Times New Roman"/>
          <w:sz w:val="28"/>
          <w:szCs w:val="28"/>
        </w:rPr>
        <w:t xml:space="preserve"> на цифров</w:t>
      </w:r>
      <w:r w:rsidR="00747841">
        <w:rPr>
          <w:rFonts w:ascii="Times New Roman" w:eastAsia="Calibri" w:hAnsi="Times New Roman" w:cs="Times New Roman"/>
          <w:sz w:val="28"/>
          <w:szCs w:val="28"/>
        </w:rPr>
        <w:t>ые</w:t>
      </w:r>
      <w:r w:rsidRPr="00B3560A">
        <w:rPr>
          <w:rFonts w:ascii="Times New Roman" w:eastAsia="Calibri" w:hAnsi="Times New Roman" w:cs="Times New Roman"/>
          <w:sz w:val="28"/>
          <w:szCs w:val="28"/>
        </w:rPr>
        <w:t>, что позволяет использовать более сложные функции управления.</w:t>
      </w:r>
    </w:p>
    <w:p w:rsidR="00747841" w:rsidRDefault="00747841" w:rsidP="00001D5B">
      <w:pPr>
        <w:spacing w:after="0" w:line="240" w:lineRule="auto"/>
        <w:ind w:firstLine="709"/>
        <w:jc w:val="both"/>
        <w:rPr>
          <w:rFonts w:ascii="Times New Roman" w:eastAsia="Calibri" w:hAnsi="Times New Roman" w:cs="Times New Roman"/>
          <w:sz w:val="28"/>
          <w:szCs w:val="28"/>
        </w:rPr>
      </w:pPr>
    </w:p>
    <w:p w:rsidR="00C9635C" w:rsidRPr="00C9635C" w:rsidRDefault="00C9635C" w:rsidP="00C9635C">
      <w:pPr>
        <w:numPr>
          <w:ilvl w:val="0"/>
          <w:numId w:val="1"/>
        </w:numPr>
        <w:spacing w:after="0" w:line="240" w:lineRule="auto"/>
        <w:ind w:left="142" w:hanging="425"/>
        <w:jc w:val="both"/>
        <w:rPr>
          <w:rFonts w:ascii="Times New Roman" w:eastAsia="Times New Roman" w:hAnsi="Times New Roman" w:cs="Times New Roman"/>
          <w:sz w:val="28"/>
          <w:szCs w:val="28"/>
          <w:lang w:eastAsia="ru-RU" w:bidi="ru-RU"/>
        </w:rPr>
      </w:pPr>
      <w:proofErr w:type="spellStart"/>
      <w:r w:rsidRPr="00C9635C">
        <w:rPr>
          <w:rFonts w:ascii="Times New Roman" w:eastAsia="Times New Roman" w:hAnsi="Times New Roman" w:cs="Times New Roman"/>
          <w:sz w:val="28"/>
          <w:szCs w:val="28"/>
          <w:lang w:eastAsia="ru-RU"/>
        </w:rPr>
        <w:t>Ахунов</w:t>
      </w:r>
      <w:proofErr w:type="spellEnd"/>
      <w:r w:rsidRPr="00C9635C">
        <w:rPr>
          <w:rFonts w:ascii="Times New Roman" w:eastAsia="Times New Roman" w:hAnsi="Times New Roman" w:cs="Times New Roman"/>
          <w:sz w:val="28"/>
          <w:szCs w:val="28"/>
          <w:lang w:eastAsia="ru-RU"/>
        </w:rPr>
        <w:t xml:space="preserve"> Т.А., Макаров Л.Н., Бычков М.Г., Ильинский Н.Ф.  Вентильно-индукторный электропривод – перспективы применения.  Приводная техника. 2001. № 2. С. 14–17.</w:t>
      </w:r>
    </w:p>
    <w:p w:rsidR="00C9635C" w:rsidRPr="00C9635C" w:rsidRDefault="00C9635C" w:rsidP="00C9635C">
      <w:pPr>
        <w:numPr>
          <w:ilvl w:val="0"/>
          <w:numId w:val="1"/>
        </w:numPr>
        <w:spacing w:after="0" w:line="240" w:lineRule="auto"/>
        <w:ind w:left="142" w:hanging="425"/>
        <w:jc w:val="both"/>
        <w:rPr>
          <w:rFonts w:ascii="Times New Roman" w:eastAsia="Times New Roman" w:hAnsi="Times New Roman" w:cs="Times New Roman"/>
          <w:sz w:val="28"/>
          <w:szCs w:val="28"/>
          <w:lang w:eastAsia="ru-RU" w:bidi="ru-RU"/>
        </w:rPr>
      </w:pPr>
      <w:r w:rsidRPr="00C9635C">
        <w:rPr>
          <w:rFonts w:ascii="Times New Roman" w:eastAsia="Times New Roman" w:hAnsi="Times New Roman" w:cs="Times New Roman"/>
          <w:sz w:val="28"/>
          <w:szCs w:val="28"/>
          <w:lang w:eastAsia="ru-RU" w:bidi="ru-RU"/>
        </w:rPr>
        <w:t>Бычков М.Г. Элементы теории вентильно-индукторного электропривода // Электричество. 1997. № 8. С. 35-44</w:t>
      </w:r>
    </w:p>
    <w:p w:rsidR="00C9635C" w:rsidRPr="00C9635C" w:rsidRDefault="00C9635C" w:rsidP="00C9635C">
      <w:pPr>
        <w:numPr>
          <w:ilvl w:val="0"/>
          <w:numId w:val="1"/>
        </w:numPr>
        <w:spacing w:after="0" w:line="240" w:lineRule="auto"/>
        <w:ind w:left="142" w:hanging="425"/>
        <w:jc w:val="both"/>
        <w:rPr>
          <w:rFonts w:ascii="Times New Roman" w:eastAsia="Times New Roman" w:hAnsi="Times New Roman" w:cs="Times New Roman"/>
          <w:sz w:val="28"/>
          <w:szCs w:val="28"/>
          <w:lang w:eastAsia="ru-RU" w:bidi="ru-RU"/>
        </w:rPr>
      </w:pPr>
      <w:proofErr w:type="spellStart"/>
      <w:r w:rsidRPr="00C9635C">
        <w:rPr>
          <w:rFonts w:ascii="Times New Roman" w:eastAsia="Times New Roman" w:hAnsi="Times New Roman" w:cs="Times New Roman"/>
          <w:sz w:val="28"/>
          <w:szCs w:val="28"/>
          <w:lang w:eastAsia="ru-RU"/>
        </w:rPr>
        <w:t>Ключев</w:t>
      </w:r>
      <w:proofErr w:type="spellEnd"/>
      <w:r w:rsidRPr="00C9635C">
        <w:rPr>
          <w:rFonts w:ascii="Times New Roman" w:eastAsia="Times New Roman" w:hAnsi="Times New Roman" w:cs="Times New Roman"/>
          <w:sz w:val="28"/>
          <w:szCs w:val="28"/>
          <w:lang w:eastAsia="ru-RU"/>
        </w:rPr>
        <w:t xml:space="preserve"> В.И. Теория электропривода. </w:t>
      </w:r>
      <w:proofErr w:type="spellStart"/>
      <w:r w:rsidRPr="00C9635C">
        <w:rPr>
          <w:rFonts w:ascii="Times New Roman" w:eastAsia="Times New Roman" w:hAnsi="Times New Roman" w:cs="Times New Roman"/>
          <w:sz w:val="28"/>
          <w:szCs w:val="28"/>
          <w:lang w:eastAsia="ru-RU"/>
        </w:rPr>
        <w:t>Энергоатомиздат</w:t>
      </w:r>
      <w:proofErr w:type="spellEnd"/>
      <w:r w:rsidRPr="00C9635C">
        <w:rPr>
          <w:rFonts w:ascii="Times New Roman" w:eastAsia="Times New Roman" w:hAnsi="Times New Roman" w:cs="Times New Roman"/>
          <w:sz w:val="28"/>
          <w:szCs w:val="28"/>
          <w:lang w:eastAsia="ru-RU"/>
        </w:rPr>
        <w:t>, 1998. 704 с.</w:t>
      </w:r>
    </w:p>
    <w:p w:rsidR="00747841" w:rsidRDefault="00747841" w:rsidP="00001D5B">
      <w:pPr>
        <w:spacing w:after="0" w:line="240" w:lineRule="auto"/>
        <w:ind w:firstLine="709"/>
        <w:jc w:val="both"/>
        <w:rPr>
          <w:rFonts w:ascii="Times New Roman" w:eastAsia="Calibri" w:hAnsi="Times New Roman" w:cs="Times New Roman"/>
          <w:sz w:val="28"/>
          <w:szCs w:val="28"/>
        </w:rPr>
      </w:pPr>
    </w:p>
    <w:sectPr w:rsidR="007478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01010"/>
    <w:multiLevelType w:val="hybridMultilevel"/>
    <w:tmpl w:val="AC9A077C"/>
    <w:lvl w:ilvl="0" w:tplc="63FAF974">
      <w:start w:val="1"/>
      <w:numFmt w:val="decimal"/>
      <w:lvlText w:val="%1."/>
      <w:lvlJc w:val="left"/>
      <w:pPr>
        <w:ind w:left="1641" w:hanging="360"/>
      </w:pPr>
      <w:rPr>
        <w:rFonts w:ascii="Times New Roman" w:eastAsia="Times New Roman" w:hAnsi="Times New Roman" w:cs="Times New Roman" w:hint="default"/>
        <w:w w:val="99"/>
        <w:sz w:val="28"/>
        <w:szCs w:val="28"/>
        <w:lang w:val="ru-RU" w:eastAsia="ru-RU" w:bidi="ru-RU"/>
      </w:rPr>
    </w:lvl>
    <w:lvl w:ilvl="1" w:tplc="5DF29772">
      <w:numFmt w:val="bullet"/>
      <w:lvlText w:val="•"/>
      <w:lvlJc w:val="left"/>
      <w:pPr>
        <w:ind w:left="2584" w:hanging="360"/>
      </w:pPr>
      <w:rPr>
        <w:rFonts w:hint="default"/>
        <w:lang w:val="ru-RU" w:eastAsia="ru-RU" w:bidi="ru-RU"/>
      </w:rPr>
    </w:lvl>
    <w:lvl w:ilvl="2" w:tplc="8AD0F8AA">
      <w:numFmt w:val="bullet"/>
      <w:lvlText w:val="•"/>
      <w:lvlJc w:val="left"/>
      <w:pPr>
        <w:ind w:left="3529" w:hanging="360"/>
      </w:pPr>
      <w:rPr>
        <w:rFonts w:hint="default"/>
        <w:lang w:val="ru-RU" w:eastAsia="ru-RU" w:bidi="ru-RU"/>
      </w:rPr>
    </w:lvl>
    <w:lvl w:ilvl="3" w:tplc="29E6C4A2">
      <w:numFmt w:val="bullet"/>
      <w:lvlText w:val="•"/>
      <w:lvlJc w:val="left"/>
      <w:pPr>
        <w:ind w:left="4473" w:hanging="360"/>
      </w:pPr>
      <w:rPr>
        <w:rFonts w:hint="default"/>
        <w:lang w:val="ru-RU" w:eastAsia="ru-RU" w:bidi="ru-RU"/>
      </w:rPr>
    </w:lvl>
    <w:lvl w:ilvl="4" w:tplc="186417FE">
      <w:numFmt w:val="bullet"/>
      <w:lvlText w:val="•"/>
      <w:lvlJc w:val="left"/>
      <w:pPr>
        <w:ind w:left="5418" w:hanging="360"/>
      </w:pPr>
      <w:rPr>
        <w:rFonts w:hint="default"/>
        <w:lang w:val="ru-RU" w:eastAsia="ru-RU" w:bidi="ru-RU"/>
      </w:rPr>
    </w:lvl>
    <w:lvl w:ilvl="5" w:tplc="CA68759E">
      <w:numFmt w:val="bullet"/>
      <w:lvlText w:val="•"/>
      <w:lvlJc w:val="left"/>
      <w:pPr>
        <w:ind w:left="6363" w:hanging="360"/>
      </w:pPr>
      <w:rPr>
        <w:rFonts w:hint="default"/>
        <w:lang w:val="ru-RU" w:eastAsia="ru-RU" w:bidi="ru-RU"/>
      </w:rPr>
    </w:lvl>
    <w:lvl w:ilvl="6" w:tplc="AD201F02">
      <w:numFmt w:val="bullet"/>
      <w:lvlText w:val="•"/>
      <w:lvlJc w:val="left"/>
      <w:pPr>
        <w:ind w:left="7307" w:hanging="360"/>
      </w:pPr>
      <w:rPr>
        <w:rFonts w:hint="default"/>
        <w:lang w:val="ru-RU" w:eastAsia="ru-RU" w:bidi="ru-RU"/>
      </w:rPr>
    </w:lvl>
    <w:lvl w:ilvl="7" w:tplc="06FC5D32">
      <w:numFmt w:val="bullet"/>
      <w:lvlText w:val="•"/>
      <w:lvlJc w:val="left"/>
      <w:pPr>
        <w:ind w:left="8252" w:hanging="360"/>
      </w:pPr>
      <w:rPr>
        <w:rFonts w:hint="default"/>
        <w:lang w:val="ru-RU" w:eastAsia="ru-RU" w:bidi="ru-RU"/>
      </w:rPr>
    </w:lvl>
    <w:lvl w:ilvl="8" w:tplc="C89EFA6A">
      <w:numFmt w:val="bullet"/>
      <w:lvlText w:val="•"/>
      <w:lvlJc w:val="left"/>
      <w:pPr>
        <w:ind w:left="9197" w:hanging="360"/>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3E3"/>
    <w:rsid w:val="00001D5B"/>
    <w:rsid w:val="001A03E3"/>
    <w:rsid w:val="006B6208"/>
    <w:rsid w:val="00747841"/>
    <w:rsid w:val="00945C94"/>
    <w:rsid w:val="00B3560A"/>
    <w:rsid w:val="00C9635C"/>
    <w:rsid w:val="00E41250"/>
    <w:rsid w:val="00E77ADD"/>
    <w:rsid w:val="00ED2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C6D5"/>
  <w15:chartTrackingRefBased/>
  <w15:docId w15:val="{AC05AF41-C979-4461-965E-6DECFF272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C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package" Target="embeddings/_________Microsoft_Visio.vsdx"/><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2049</Words>
  <Characters>11685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DTNT</dc:creator>
  <cp:keywords/>
  <dc:description/>
  <cp:lastModifiedBy>DTNT</cp:lastModifiedBy>
  <cp:revision>7</cp:revision>
  <dcterms:created xsi:type="dcterms:W3CDTF">2018-12-06T03:24:00Z</dcterms:created>
  <dcterms:modified xsi:type="dcterms:W3CDTF">2018-12-06T04:22:00Z</dcterms:modified>
</cp:coreProperties>
</file>