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9D" w:rsidRPr="00FE2BC9" w:rsidRDefault="00AC6190" w:rsidP="00C7309D">
      <w:pPr>
        <w:spacing w:after="0" w:line="360" w:lineRule="auto"/>
        <w:jc w:val="center"/>
        <w:rPr>
          <w:rFonts w:ascii="Times New Roman" w:hAnsi="Times New Roman" w:cs="Times New Roman"/>
          <w:b/>
          <w:sz w:val="28"/>
          <w:szCs w:val="28"/>
        </w:rPr>
      </w:pPr>
      <w:r w:rsidRPr="00C7309D">
        <w:rPr>
          <w:rFonts w:ascii="Times New Roman" w:hAnsi="Times New Roman" w:cs="Times New Roman"/>
          <w:b/>
          <w:sz w:val="28"/>
          <w:szCs w:val="28"/>
        </w:rPr>
        <w:t xml:space="preserve">Зоны безопасного обслуживания отключённых участков </w:t>
      </w:r>
    </w:p>
    <w:p w:rsidR="00C7309D" w:rsidRPr="00FE2BC9" w:rsidRDefault="00AC6190" w:rsidP="00C7309D">
      <w:pPr>
        <w:spacing w:after="0" w:line="360" w:lineRule="auto"/>
        <w:jc w:val="center"/>
        <w:rPr>
          <w:rFonts w:ascii="Times New Roman" w:hAnsi="Times New Roman" w:cs="Times New Roman"/>
          <w:b/>
          <w:sz w:val="28"/>
          <w:szCs w:val="28"/>
        </w:rPr>
      </w:pPr>
      <w:r w:rsidRPr="00C7309D">
        <w:rPr>
          <w:rFonts w:ascii="Times New Roman" w:hAnsi="Times New Roman" w:cs="Times New Roman"/>
          <w:b/>
          <w:sz w:val="28"/>
          <w:szCs w:val="28"/>
        </w:rPr>
        <w:t xml:space="preserve">контактной сети при проведении капитального ремонта пути </w:t>
      </w:r>
    </w:p>
    <w:p w:rsidR="00BA2822" w:rsidRPr="00C7309D" w:rsidRDefault="00AC6190" w:rsidP="005B10FC">
      <w:pPr>
        <w:spacing w:line="360" w:lineRule="auto"/>
        <w:jc w:val="center"/>
        <w:rPr>
          <w:rFonts w:ascii="Times New Roman" w:hAnsi="Times New Roman" w:cs="Times New Roman"/>
          <w:b/>
          <w:sz w:val="28"/>
          <w:szCs w:val="28"/>
        </w:rPr>
      </w:pPr>
      <w:r w:rsidRPr="00C7309D">
        <w:rPr>
          <w:rFonts w:ascii="Times New Roman" w:hAnsi="Times New Roman" w:cs="Times New Roman"/>
          <w:b/>
          <w:sz w:val="28"/>
          <w:szCs w:val="28"/>
        </w:rPr>
        <w:t>в зонах электромагнитного влияния.</w:t>
      </w:r>
    </w:p>
    <w:p w:rsidR="00C7309D" w:rsidRPr="00C7309D" w:rsidRDefault="00803F1A" w:rsidP="00C7309D">
      <w:pPr>
        <w:spacing w:line="360" w:lineRule="auto"/>
        <w:ind w:firstLine="851"/>
        <w:jc w:val="both"/>
        <w:rPr>
          <w:rFonts w:ascii="Times New Roman" w:hAnsi="Times New Roman" w:cs="Times New Roman"/>
          <w:iCs/>
          <w:sz w:val="28"/>
          <w:szCs w:val="28"/>
        </w:rPr>
      </w:pPr>
      <w:r w:rsidRPr="00C7309D">
        <w:rPr>
          <w:rFonts w:ascii="Times New Roman" w:hAnsi="Times New Roman" w:cs="Times New Roman"/>
          <w:iCs/>
          <w:sz w:val="28"/>
          <w:szCs w:val="28"/>
        </w:rPr>
        <w:t>Ремонт контактной сети сопряжен с особо опасными условиями работы. Высокое напряжение в проводах, не прекращающееся движение поездов по соседним путям — все это требует от электромонтеров высокого профессионализма в выполнении порученного дела. Знание техники безопасности, четкое исполнение соответствующих инструкций — залог безаварийной работы на контактной сети. В данной статье дает</w:t>
      </w:r>
      <w:r w:rsidR="00FE2BC9">
        <w:rPr>
          <w:rFonts w:ascii="Times New Roman" w:hAnsi="Times New Roman" w:cs="Times New Roman"/>
          <w:iCs/>
          <w:sz w:val="28"/>
          <w:szCs w:val="28"/>
        </w:rPr>
        <w:t>ся</w:t>
      </w:r>
      <w:r w:rsidRPr="00C7309D">
        <w:rPr>
          <w:rFonts w:ascii="Times New Roman" w:hAnsi="Times New Roman" w:cs="Times New Roman"/>
          <w:iCs/>
          <w:sz w:val="28"/>
          <w:szCs w:val="28"/>
        </w:rPr>
        <w:t xml:space="preserve"> ряд советов, как правильно работать на </w:t>
      </w:r>
      <w:r w:rsidR="005B10FC" w:rsidRPr="00C7309D">
        <w:rPr>
          <w:rFonts w:ascii="Times New Roman" w:hAnsi="Times New Roman" w:cs="Times New Roman"/>
          <w:iCs/>
          <w:sz w:val="28"/>
          <w:szCs w:val="28"/>
        </w:rPr>
        <w:t xml:space="preserve">отключённых участках </w:t>
      </w:r>
      <w:r w:rsidRPr="00C7309D">
        <w:rPr>
          <w:rFonts w:ascii="Times New Roman" w:hAnsi="Times New Roman" w:cs="Times New Roman"/>
          <w:iCs/>
          <w:sz w:val="28"/>
          <w:szCs w:val="28"/>
        </w:rPr>
        <w:t xml:space="preserve">контактной сети </w:t>
      </w:r>
      <w:r w:rsidR="005B10FC" w:rsidRPr="00C7309D">
        <w:rPr>
          <w:rFonts w:ascii="Times New Roman" w:hAnsi="Times New Roman" w:cs="Times New Roman"/>
          <w:iCs/>
          <w:sz w:val="28"/>
          <w:szCs w:val="28"/>
        </w:rPr>
        <w:t>при проведении капитального ремонта пути в зонах электромагнитного влияния</w:t>
      </w:r>
      <w:r w:rsidR="00C7309D" w:rsidRPr="00C7309D">
        <w:rPr>
          <w:rFonts w:ascii="Times New Roman" w:hAnsi="Times New Roman" w:cs="Times New Roman"/>
          <w:iCs/>
          <w:sz w:val="28"/>
          <w:szCs w:val="28"/>
        </w:rPr>
        <w:t>.</w:t>
      </w:r>
    </w:p>
    <w:p w:rsidR="005B10FC" w:rsidRPr="00C7309D" w:rsidRDefault="00803F1A" w:rsidP="00C7309D">
      <w:pPr>
        <w:spacing w:line="360" w:lineRule="auto"/>
        <w:ind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Все работы, при выполнении которых одновременно возможно соприкосновение с частями, находящимися под напряжением, и с заземленными конструкциями, проводятся со снятием напряжения и заземлением. Приказ на такие работы выдает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В приказы включают все необходимые технические мероприятия, обес</w:t>
      </w:r>
      <w:r w:rsidR="005B10FC" w:rsidRPr="00C7309D">
        <w:rPr>
          <w:rFonts w:ascii="Times New Roman" w:hAnsi="Times New Roman" w:cs="Times New Roman"/>
          <w:color w:val="000000"/>
          <w:sz w:val="28"/>
          <w:szCs w:val="28"/>
        </w:rPr>
        <w:t>печивающие безопасность работ:</w:t>
      </w:r>
    </w:p>
    <w:p w:rsidR="005B10FC" w:rsidRPr="00C7309D" w:rsidRDefault="00803F1A"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 xml:space="preserve">снятие рабочего напряжения и принятие мер </w:t>
      </w:r>
      <w:r w:rsidR="005B10FC" w:rsidRPr="00C7309D">
        <w:rPr>
          <w:rFonts w:ascii="Times New Roman" w:hAnsi="Times New Roman" w:cs="Times New Roman"/>
          <w:color w:val="000000"/>
          <w:sz w:val="28"/>
          <w:szCs w:val="28"/>
        </w:rPr>
        <w:t>против ошибочной его подачи;</w:t>
      </w:r>
    </w:p>
    <w:p w:rsidR="005B10FC" w:rsidRPr="00C7309D" w:rsidRDefault="00803F1A"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 xml:space="preserve">закрытие путей перегонов и станций для движения </w:t>
      </w:r>
      <w:r w:rsidR="005B10FC" w:rsidRPr="00C7309D">
        <w:rPr>
          <w:rFonts w:ascii="Times New Roman" w:hAnsi="Times New Roman" w:cs="Times New Roman"/>
          <w:color w:val="000000"/>
          <w:sz w:val="28"/>
          <w:szCs w:val="28"/>
        </w:rPr>
        <w:t>поездов;</w:t>
      </w:r>
    </w:p>
    <w:p w:rsidR="005B10FC" w:rsidRPr="00C7309D" w:rsidRDefault="00803F1A"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выдача предупреждений на по</w:t>
      </w:r>
      <w:r w:rsidR="005B10FC" w:rsidRPr="00C7309D">
        <w:rPr>
          <w:rFonts w:ascii="Times New Roman" w:hAnsi="Times New Roman" w:cs="Times New Roman"/>
          <w:color w:val="000000"/>
          <w:sz w:val="28"/>
          <w:szCs w:val="28"/>
        </w:rPr>
        <w:t>езда и ограждение места работ;</w:t>
      </w:r>
    </w:p>
    <w:p w:rsidR="005B10FC" w:rsidRPr="00C7309D" w:rsidRDefault="00803F1A"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про</w:t>
      </w:r>
      <w:r w:rsidR="005B10FC" w:rsidRPr="00C7309D">
        <w:rPr>
          <w:rFonts w:ascii="Times New Roman" w:hAnsi="Times New Roman" w:cs="Times New Roman"/>
          <w:color w:val="000000"/>
          <w:sz w:val="28"/>
          <w:szCs w:val="28"/>
        </w:rPr>
        <w:t>верка отсутствия напряжения;</w:t>
      </w:r>
    </w:p>
    <w:p w:rsidR="005B10FC" w:rsidRPr="00C7309D" w:rsidRDefault="00803F1A"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наложение заземления, шу</w:t>
      </w:r>
      <w:r w:rsidR="005B10FC" w:rsidRPr="00C7309D">
        <w:rPr>
          <w:rFonts w:ascii="Times New Roman" w:hAnsi="Times New Roman" w:cs="Times New Roman"/>
          <w:color w:val="000000"/>
          <w:sz w:val="28"/>
          <w:szCs w:val="28"/>
        </w:rPr>
        <w:t>нтирующих штанг и перемычек;</w:t>
      </w:r>
    </w:p>
    <w:p w:rsidR="005B10FC" w:rsidRPr="00C7309D" w:rsidRDefault="005B10FC" w:rsidP="005B10FC">
      <w:pPr>
        <w:pStyle w:val="a5"/>
        <w:numPr>
          <w:ilvl w:val="0"/>
          <w:numId w:val="2"/>
        </w:numPr>
        <w:spacing w:line="360" w:lineRule="auto"/>
        <w:ind w:left="851"/>
        <w:rPr>
          <w:rFonts w:ascii="Times New Roman" w:hAnsi="Times New Roman" w:cs="Times New Roman"/>
          <w:sz w:val="28"/>
          <w:szCs w:val="28"/>
        </w:rPr>
      </w:pPr>
      <w:r w:rsidRPr="00C7309D">
        <w:rPr>
          <w:rFonts w:ascii="Times New Roman" w:hAnsi="Times New Roman" w:cs="Times New Roman"/>
          <w:color w:val="000000"/>
          <w:sz w:val="28"/>
          <w:szCs w:val="28"/>
        </w:rPr>
        <w:t>о</w:t>
      </w:r>
      <w:r w:rsidR="00803F1A" w:rsidRPr="00C7309D">
        <w:rPr>
          <w:rFonts w:ascii="Times New Roman" w:hAnsi="Times New Roman" w:cs="Times New Roman"/>
          <w:color w:val="000000"/>
          <w:sz w:val="28"/>
          <w:szCs w:val="28"/>
        </w:rPr>
        <w:t>свещение мес</w:t>
      </w:r>
      <w:r w:rsidRPr="00C7309D">
        <w:rPr>
          <w:rFonts w:ascii="Times New Roman" w:hAnsi="Times New Roman" w:cs="Times New Roman"/>
          <w:color w:val="000000"/>
          <w:sz w:val="28"/>
          <w:szCs w:val="28"/>
        </w:rPr>
        <w:t>та работ в темное время суток.</w:t>
      </w:r>
    </w:p>
    <w:p w:rsidR="005B10FC" w:rsidRPr="00FE2BC9" w:rsidRDefault="005B10FC" w:rsidP="00FE2BC9">
      <w:pPr>
        <w:spacing w:line="360" w:lineRule="auto"/>
        <w:rPr>
          <w:rFonts w:ascii="Times New Roman" w:hAnsi="Times New Roman" w:cs="Times New Roman"/>
          <w:sz w:val="28"/>
          <w:szCs w:val="28"/>
          <w:lang w:val="en-US"/>
        </w:rPr>
      </w:pP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Снятие рабочего напряжения. Напряжение с контактной сети снимается отключением соответствующих </w:t>
      </w:r>
      <w:r w:rsidR="005B10FC" w:rsidRPr="00C7309D">
        <w:rPr>
          <w:rFonts w:ascii="Times New Roman" w:hAnsi="Times New Roman" w:cs="Times New Roman"/>
          <w:color w:val="000000"/>
          <w:sz w:val="28"/>
          <w:szCs w:val="28"/>
        </w:rPr>
        <w:t>выключателей и разъединителей.</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lastRenderedPageBreak/>
        <w:t xml:space="preserve">Все переключения на контактной сети осуществляют без наряда по приказу </w:t>
      </w:r>
      <w:proofErr w:type="spellStart"/>
      <w:r w:rsidRPr="00C7309D">
        <w:rPr>
          <w:rFonts w:ascii="Times New Roman" w:hAnsi="Times New Roman" w:cs="Times New Roman"/>
          <w:color w:val="000000"/>
          <w:sz w:val="28"/>
          <w:szCs w:val="28"/>
        </w:rPr>
        <w:t>энергодиспетчера</w:t>
      </w:r>
      <w:proofErr w:type="spellEnd"/>
      <w:r w:rsidRPr="00C7309D">
        <w:rPr>
          <w:rFonts w:ascii="Times New Roman" w:hAnsi="Times New Roman" w:cs="Times New Roman"/>
          <w:color w:val="000000"/>
          <w:sz w:val="28"/>
          <w:szCs w:val="28"/>
        </w:rPr>
        <w:t xml:space="preserve">, за исключением аварийных случаев при перерыве всех видов связи, когда разъединители отключают без приказа </w:t>
      </w:r>
      <w:proofErr w:type="spellStart"/>
      <w:r w:rsidRPr="00C7309D">
        <w:rPr>
          <w:rFonts w:ascii="Times New Roman" w:hAnsi="Times New Roman" w:cs="Times New Roman"/>
          <w:color w:val="000000"/>
          <w:sz w:val="28"/>
          <w:szCs w:val="28"/>
        </w:rPr>
        <w:t>энергодиспетчера</w:t>
      </w:r>
      <w:proofErr w:type="spellEnd"/>
      <w:r w:rsidRPr="00C7309D">
        <w:rPr>
          <w:rFonts w:ascii="Times New Roman" w:hAnsi="Times New Roman" w:cs="Times New Roman"/>
          <w:color w:val="000000"/>
          <w:sz w:val="28"/>
          <w:szCs w:val="28"/>
        </w:rPr>
        <w:t xml:space="preserve"> с</w:t>
      </w:r>
      <w:r w:rsidR="005B10FC" w:rsidRPr="00C7309D">
        <w:rPr>
          <w:rFonts w:ascii="Times New Roman" w:hAnsi="Times New Roman" w:cs="Times New Roman"/>
          <w:color w:val="000000"/>
          <w:sz w:val="28"/>
          <w:szCs w:val="28"/>
        </w:rPr>
        <w:t xml:space="preserve"> последующим его уведомлением.</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При наличии телеуправления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xml:space="preserve"> сам переключает выключатели и разъединители со щита телеуправления. По загоранию сигнальной лампы он убеждается в выполненном переключении. Если необходимо переключить разъединители с дистанционным и ручным управлением,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xml:space="preserve"> дает приказ на выполнение переключения. Содержание приказа повторяет лицо, которому предстоит его выполнить. Убедившись в том, что приказ правильно понят,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xml:space="preserve"> утверждает его, у</w:t>
      </w:r>
      <w:r w:rsidR="005B10FC" w:rsidRPr="00C7309D">
        <w:rPr>
          <w:rFonts w:ascii="Times New Roman" w:hAnsi="Times New Roman" w:cs="Times New Roman"/>
          <w:color w:val="000000"/>
          <w:sz w:val="28"/>
          <w:szCs w:val="28"/>
        </w:rPr>
        <w:t>казывает время и свою фамилию.</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Прежде чем выполнить переключение с пульта управления, проверяют его заземление, убеждаются в наличии подводящего питания и исправности сигнальных ламп, соответствии номера разъединителя названному в приказе и соответствии исходного положения разъединителя указанному в приказе по цвету сигнальной лампы. После переключения по загоранию сигнальной лампы убеждаются в состоявшемся переключении </w:t>
      </w:r>
      <w:r w:rsidR="005B10FC" w:rsidRPr="00C7309D">
        <w:rPr>
          <w:rFonts w:ascii="Times New Roman" w:hAnsi="Times New Roman" w:cs="Times New Roman"/>
          <w:color w:val="000000"/>
          <w:sz w:val="28"/>
          <w:szCs w:val="28"/>
        </w:rPr>
        <w:t xml:space="preserve">и уведомляют </w:t>
      </w:r>
      <w:proofErr w:type="spellStart"/>
      <w:r w:rsidR="005B10FC" w:rsidRPr="00C7309D">
        <w:rPr>
          <w:rFonts w:ascii="Times New Roman" w:hAnsi="Times New Roman" w:cs="Times New Roman"/>
          <w:color w:val="000000"/>
          <w:sz w:val="28"/>
          <w:szCs w:val="28"/>
        </w:rPr>
        <w:t>энергодиспетчера</w:t>
      </w:r>
      <w:proofErr w:type="spellEnd"/>
      <w:r w:rsidR="005B10FC" w:rsidRPr="00C7309D">
        <w:rPr>
          <w:rFonts w:ascii="Times New Roman" w:hAnsi="Times New Roman" w:cs="Times New Roman"/>
          <w:color w:val="000000"/>
          <w:sz w:val="28"/>
          <w:szCs w:val="28"/>
        </w:rPr>
        <w:t>.</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Если переключают разъединители с ручными приводами, то соответствие номера разъединителя номеру в приказе устанавливают по надписи на приводе. До переключений убеждаются в исправности разъединителя и заземления привода, соответствии исходного положения разъединителя </w:t>
      </w:r>
      <w:proofErr w:type="gramStart"/>
      <w:r w:rsidRPr="00C7309D">
        <w:rPr>
          <w:rFonts w:ascii="Times New Roman" w:hAnsi="Times New Roman" w:cs="Times New Roman"/>
          <w:color w:val="000000"/>
          <w:sz w:val="28"/>
          <w:szCs w:val="28"/>
        </w:rPr>
        <w:t>указанному</w:t>
      </w:r>
      <w:proofErr w:type="gramEnd"/>
      <w:r w:rsidRPr="00C7309D">
        <w:rPr>
          <w:rFonts w:ascii="Times New Roman" w:hAnsi="Times New Roman" w:cs="Times New Roman"/>
          <w:color w:val="000000"/>
          <w:sz w:val="28"/>
          <w:szCs w:val="28"/>
        </w:rPr>
        <w:t xml:space="preserve"> в приказе. Переключают разъединители в диэлектрических перчатках, после чего закрывают замок привода. В правильности выполнения переключения убеждаются по положению контактов разъединителя, затем уведомляют </w:t>
      </w:r>
      <w:proofErr w:type="spellStart"/>
      <w:r w:rsidRPr="00C7309D">
        <w:rPr>
          <w:rFonts w:ascii="Times New Roman" w:hAnsi="Times New Roman" w:cs="Times New Roman"/>
          <w:color w:val="000000"/>
          <w:sz w:val="28"/>
          <w:szCs w:val="28"/>
        </w:rPr>
        <w:t>энергодиспетчера</w:t>
      </w:r>
      <w:proofErr w:type="spellEnd"/>
      <w:r w:rsidRPr="00C7309D">
        <w:rPr>
          <w:rFonts w:ascii="Times New Roman" w:hAnsi="Times New Roman" w:cs="Times New Roman"/>
          <w:color w:val="000000"/>
          <w:sz w:val="28"/>
          <w:szCs w:val="28"/>
        </w:rPr>
        <w:t xml:space="preserve">. Приняв уведомление,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xml:space="preserve"> называет его порядковы</w:t>
      </w:r>
      <w:r w:rsidR="005B10FC" w:rsidRPr="00C7309D">
        <w:rPr>
          <w:rFonts w:ascii="Times New Roman" w:hAnsi="Times New Roman" w:cs="Times New Roman"/>
          <w:color w:val="000000"/>
          <w:sz w:val="28"/>
          <w:szCs w:val="28"/>
        </w:rPr>
        <w:t>й номер, время и свою фамилию.</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lastRenderedPageBreak/>
        <w:t>Разъединители переключают электромонтеры контактной сети, имеющие квалификационную группу не ниже III. В пределах определенной станции и депо это может выполнить дежурный персонал, прошедший специальный инструктаж и испытания в комиссии района контактной сети в практическом знании основных требований правил б</w:t>
      </w:r>
      <w:r w:rsidR="005B10FC" w:rsidRPr="00C7309D">
        <w:rPr>
          <w:rFonts w:ascii="Times New Roman" w:hAnsi="Times New Roman" w:cs="Times New Roman"/>
          <w:color w:val="000000"/>
          <w:sz w:val="28"/>
          <w:szCs w:val="28"/>
        </w:rPr>
        <w:t>езопасности при переключениях.</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После отключений </w:t>
      </w:r>
      <w:proofErr w:type="spellStart"/>
      <w:r w:rsidRPr="00C7309D">
        <w:rPr>
          <w:rFonts w:ascii="Times New Roman" w:hAnsi="Times New Roman" w:cs="Times New Roman"/>
          <w:color w:val="000000"/>
          <w:sz w:val="28"/>
          <w:szCs w:val="28"/>
        </w:rPr>
        <w:t>энергодиспетчер</w:t>
      </w:r>
      <w:proofErr w:type="spellEnd"/>
      <w:r w:rsidRPr="00C7309D">
        <w:rPr>
          <w:rFonts w:ascii="Times New Roman" w:hAnsi="Times New Roman" w:cs="Times New Roman"/>
          <w:color w:val="000000"/>
          <w:sz w:val="28"/>
          <w:szCs w:val="28"/>
        </w:rPr>
        <w:t xml:space="preserve"> проверяет по схеме питания и секционирования правильность и достаточность их выполнения</w:t>
      </w:r>
      <w:r w:rsidR="005B10FC" w:rsidRPr="00C7309D">
        <w:rPr>
          <w:rFonts w:ascii="Times New Roman" w:hAnsi="Times New Roman" w:cs="Times New Roman"/>
          <w:color w:val="000000"/>
          <w:sz w:val="28"/>
          <w:szCs w:val="28"/>
        </w:rPr>
        <w:t>.</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Ограждение места работы. Для исключения подачи напряжения на линию, где ведется ремонт, ключи от закрытых на замок приводов хранятся у сотрудника, выполнившего отключение, или у руководителя работ. При отключении разъединителя по телеуправлению на кнопку его включения надевают предохранительный колпачок, а при дистанционном управлении вешают запрещающий плакат: «</w:t>
      </w:r>
      <w:r w:rsidR="005B10FC" w:rsidRPr="00C7309D">
        <w:rPr>
          <w:rFonts w:ascii="Times New Roman" w:hAnsi="Times New Roman" w:cs="Times New Roman"/>
          <w:color w:val="000000"/>
          <w:sz w:val="28"/>
          <w:szCs w:val="28"/>
        </w:rPr>
        <w:t>Не включать. Работа на линии».</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Для недопущения подачи напряжения через изолирующие сопряжения или секционные изоляторы, которые могут быть перекрыты</w:t>
      </w:r>
      <w:r w:rsidRPr="00C7309D">
        <w:rPr>
          <w:rFonts w:ascii="Times New Roman" w:hAnsi="Times New Roman" w:cs="Times New Roman"/>
          <w:color w:val="000000"/>
          <w:sz w:val="28"/>
          <w:szCs w:val="28"/>
        </w:rPr>
        <w:br/>
        <w:t xml:space="preserve">токоприемниками ЭПС, приказом поездного диспетчера дежурному по станции соответствующие пути закрывают для движения </w:t>
      </w:r>
      <w:r w:rsidR="005B10FC" w:rsidRPr="00C7309D">
        <w:rPr>
          <w:rFonts w:ascii="Times New Roman" w:hAnsi="Times New Roman" w:cs="Times New Roman"/>
          <w:color w:val="000000"/>
          <w:sz w:val="28"/>
          <w:szCs w:val="28"/>
        </w:rPr>
        <w:t>поездов на электрической тяге.</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Если проследование поездов по месту работ невозможно, этот путь закрывают для движения поездов и ограждают сигналами остановки. Когда сохранено движение поездов (на тепловозной тяге или с опущенными токоприемниками), место работы ограждают специально выделяемыми сигналистами. В случае движения с опущенными токоприемниками перед заземленной секцией устанавливают сигналы об опускании токоприемника. Всем машинистам поездов, следующих по участку, где проводится работа, выдают предупреждения о подаче сигналов и следован</w:t>
      </w:r>
      <w:r w:rsidR="005B10FC" w:rsidRPr="00C7309D">
        <w:rPr>
          <w:rFonts w:ascii="Times New Roman" w:hAnsi="Times New Roman" w:cs="Times New Roman"/>
          <w:color w:val="000000"/>
          <w:sz w:val="28"/>
          <w:szCs w:val="28"/>
        </w:rPr>
        <w:t>ии с повышенной бдительностью.</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Ремонт на станционных путях согласовывают с дежурным по станции, и производитель работ делает соответствующую запись в журнале осмотра </w:t>
      </w:r>
      <w:r w:rsidRPr="00C7309D">
        <w:rPr>
          <w:rFonts w:ascii="Times New Roman" w:hAnsi="Times New Roman" w:cs="Times New Roman"/>
          <w:color w:val="000000"/>
          <w:sz w:val="28"/>
          <w:szCs w:val="28"/>
        </w:rPr>
        <w:lastRenderedPageBreak/>
        <w:t>путей, стрелочных переводов, устройств СЦБ, связи и контактной сети. Указываются место и характер работы, какие пути, стрелки или секции контактной сети и с какого времени закрываются для движения всех поездов или только ЭПС. К ремонту приступают только после роспи</w:t>
      </w:r>
      <w:r w:rsidR="005B10FC" w:rsidRPr="00C7309D">
        <w:rPr>
          <w:rFonts w:ascii="Times New Roman" w:hAnsi="Times New Roman" w:cs="Times New Roman"/>
          <w:color w:val="000000"/>
          <w:sz w:val="28"/>
          <w:szCs w:val="28"/>
        </w:rPr>
        <w:t xml:space="preserve">си в этом журнале дежурного по </w:t>
      </w:r>
      <w:r w:rsidRPr="00C7309D">
        <w:rPr>
          <w:rFonts w:ascii="Times New Roman" w:hAnsi="Times New Roman" w:cs="Times New Roman"/>
          <w:color w:val="000000"/>
          <w:sz w:val="28"/>
          <w:szCs w:val="28"/>
        </w:rPr>
        <w:t>станции, подтверждающей о возможности раб</w:t>
      </w:r>
      <w:r w:rsidR="005B10FC" w:rsidRPr="00C7309D">
        <w:rPr>
          <w:rFonts w:ascii="Times New Roman" w:hAnsi="Times New Roman" w:cs="Times New Roman"/>
          <w:color w:val="000000"/>
          <w:sz w:val="28"/>
          <w:szCs w:val="28"/>
        </w:rPr>
        <w:t>от на контактной сети станции.</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Проверка отсутствия напряжения и наложение заземления. Надежное и правильно выполненное заземление контактной сети — основная защитная мера, гарантирующая безопасность </w:t>
      </w:r>
      <w:proofErr w:type="gramStart"/>
      <w:r w:rsidRPr="00C7309D">
        <w:rPr>
          <w:rFonts w:ascii="Times New Roman" w:hAnsi="Times New Roman" w:cs="Times New Roman"/>
          <w:color w:val="000000"/>
          <w:sz w:val="28"/>
          <w:szCs w:val="28"/>
        </w:rPr>
        <w:t>работающих</w:t>
      </w:r>
      <w:proofErr w:type="gramEnd"/>
      <w:r w:rsidRPr="00C7309D">
        <w:rPr>
          <w:rFonts w:ascii="Times New Roman" w:hAnsi="Times New Roman" w:cs="Times New Roman"/>
          <w:color w:val="000000"/>
          <w:sz w:val="28"/>
          <w:szCs w:val="28"/>
        </w:rPr>
        <w:t xml:space="preserve">. Даже при случайной подаче напряжения на место работ под воздействием тока короткого замыкания немедленно отключится соответствующий выключатель. Кроме того, при заземлении ликвидируется остаточное емкостное напряжение, значение которого бывает достаточно большим и опасным. Заземлителем для проводов контактной </w:t>
      </w:r>
      <w:r w:rsidR="005B10FC" w:rsidRPr="00C7309D">
        <w:rPr>
          <w:rFonts w:ascii="Times New Roman" w:hAnsi="Times New Roman" w:cs="Times New Roman"/>
          <w:color w:val="000000"/>
          <w:sz w:val="28"/>
          <w:szCs w:val="28"/>
        </w:rPr>
        <w:t>подвески служит тяговый рельс.</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Питающие линии заземляют на провода отсасывающей линии или на специально подвешенный провод группового заземления, присоединенный к рельсу или системе отсоса на тяговой подстанции. Место работы каждой бригады, отдельно работающей на контактной сети постоянного тока, должно быть ограждено двумя заземляющими штангами, установленными в пределах видимости, но не далее 300 м с обеих сторон. При работе широким фронтом допускается установка заземляющих штанг вне пределов видимости — с охраной электромонтером и наличием рад</w:t>
      </w:r>
      <w:r w:rsidR="005B10FC" w:rsidRPr="00C7309D">
        <w:rPr>
          <w:rFonts w:ascii="Times New Roman" w:hAnsi="Times New Roman" w:cs="Times New Roman"/>
          <w:color w:val="000000"/>
          <w:sz w:val="28"/>
          <w:szCs w:val="28"/>
        </w:rPr>
        <w:t>иосвязи с производителем работ.</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В случае проведения ремонта на контактной сети постоянного тока в одном месте и отключении разъединителя ручным приводом допускается заземление одной штангой, устанавливаемой на расстоянии одного пролета между опорами от места работы. Если ремонт ведется на двух или нескольких электрически разделенных секциях контактной сети, то каждую из них заземляют самостоятельно заземляющими штангами. Место секционирования шунтируют секционным разъединителем и шунтирующей </w:t>
      </w:r>
      <w:r w:rsidRPr="00C7309D">
        <w:rPr>
          <w:rFonts w:ascii="Times New Roman" w:hAnsi="Times New Roman" w:cs="Times New Roman"/>
          <w:color w:val="000000"/>
          <w:sz w:val="28"/>
          <w:szCs w:val="28"/>
        </w:rPr>
        <w:lastRenderedPageBreak/>
        <w:t>перемычкой с площадью сечения 50 мм</w:t>
      </w:r>
      <w:proofErr w:type="gramStart"/>
      <w:r w:rsidRPr="00C7309D">
        <w:rPr>
          <w:rFonts w:ascii="Times New Roman" w:hAnsi="Times New Roman" w:cs="Times New Roman"/>
          <w:color w:val="000000"/>
          <w:sz w:val="28"/>
          <w:szCs w:val="28"/>
        </w:rPr>
        <w:t>2</w:t>
      </w:r>
      <w:proofErr w:type="gramEnd"/>
      <w:r w:rsidRPr="00C7309D">
        <w:rPr>
          <w:rFonts w:ascii="Times New Roman" w:hAnsi="Times New Roman" w:cs="Times New Roman"/>
          <w:color w:val="000000"/>
          <w:sz w:val="28"/>
          <w:szCs w:val="28"/>
        </w:rPr>
        <w:t xml:space="preserve"> по меди. В тех случаях, когда путь оставляют открытым для движения поездов с тепловозами, заземляющие штанги устанавливают так, чтобы все их части не входили</w:t>
      </w:r>
      <w:r w:rsidR="005B10FC" w:rsidRPr="00C7309D">
        <w:rPr>
          <w:rFonts w:ascii="Times New Roman" w:hAnsi="Times New Roman" w:cs="Times New Roman"/>
          <w:color w:val="000000"/>
          <w:sz w:val="28"/>
          <w:szCs w:val="28"/>
        </w:rPr>
        <w:t xml:space="preserve"> в габарит подвижного состава.</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На участках с автоблокировкой заземляющие штанги, устанавливаемые в пределах одного </w:t>
      </w:r>
      <w:proofErr w:type="gramStart"/>
      <w:r w:rsidRPr="00C7309D">
        <w:rPr>
          <w:rFonts w:ascii="Times New Roman" w:hAnsi="Times New Roman" w:cs="Times New Roman"/>
          <w:color w:val="000000"/>
          <w:sz w:val="28"/>
          <w:szCs w:val="28"/>
        </w:rPr>
        <w:t>блок-участка</w:t>
      </w:r>
      <w:proofErr w:type="gramEnd"/>
      <w:r w:rsidRPr="00C7309D">
        <w:rPr>
          <w:rFonts w:ascii="Times New Roman" w:hAnsi="Times New Roman" w:cs="Times New Roman"/>
          <w:color w:val="000000"/>
          <w:sz w:val="28"/>
          <w:szCs w:val="28"/>
        </w:rPr>
        <w:t xml:space="preserve">, присоединяют к одному и тому же тяговому рельсу, так как может произойти замыкание рельсовых цепей через штанги и контактный провод, что вызовет загорание сигнала автоблокировки красным огнем. На участках с </w:t>
      </w:r>
      <w:proofErr w:type="spellStart"/>
      <w:r w:rsidRPr="00C7309D">
        <w:rPr>
          <w:rFonts w:ascii="Times New Roman" w:hAnsi="Times New Roman" w:cs="Times New Roman"/>
          <w:color w:val="000000"/>
          <w:sz w:val="28"/>
          <w:szCs w:val="28"/>
        </w:rPr>
        <w:t>одноточными</w:t>
      </w:r>
      <w:proofErr w:type="spellEnd"/>
      <w:r w:rsidRPr="00C7309D">
        <w:rPr>
          <w:rFonts w:ascii="Times New Roman" w:hAnsi="Times New Roman" w:cs="Times New Roman"/>
          <w:color w:val="000000"/>
          <w:sz w:val="28"/>
          <w:szCs w:val="28"/>
        </w:rPr>
        <w:t xml:space="preserve"> цепями заземляющие штанги присоединяют </w:t>
      </w:r>
      <w:r w:rsidR="005B10FC" w:rsidRPr="00C7309D">
        <w:rPr>
          <w:rFonts w:ascii="Times New Roman" w:hAnsi="Times New Roman" w:cs="Times New Roman"/>
          <w:color w:val="000000"/>
          <w:sz w:val="28"/>
          <w:szCs w:val="28"/>
        </w:rPr>
        <w:t>к тяговой нити рельсовой цепи.</w:t>
      </w:r>
    </w:p>
    <w:p w:rsidR="00C7309D" w:rsidRPr="00FE2BC9" w:rsidRDefault="00C7309D" w:rsidP="004B0FD3">
      <w:pPr>
        <w:pStyle w:val="a5"/>
        <w:spacing w:line="360" w:lineRule="auto"/>
        <w:ind w:left="0" w:firstLine="851"/>
        <w:jc w:val="both"/>
        <w:rPr>
          <w:rFonts w:ascii="Times New Roman" w:hAnsi="Times New Roman" w:cs="Times New Roman"/>
          <w:color w:val="000000"/>
          <w:sz w:val="28"/>
          <w:szCs w:val="28"/>
        </w:rPr>
      </w:pPr>
      <w:bookmarkStart w:id="0" w:name="_GoBack"/>
      <w:r w:rsidRPr="00C7309D">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2195DF93" wp14:editId="0DAEC30D">
            <wp:simplePos x="0" y="0"/>
            <wp:positionH relativeFrom="column">
              <wp:posOffset>4692015</wp:posOffset>
            </wp:positionH>
            <wp:positionV relativeFrom="paragraph">
              <wp:posOffset>70485</wp:posOffset>
            </wp:positionV>
            <wp:extent cx="1390650" cy="5634990"/>
            <wp:effectExtent l="0" t="0" r="0" b="3810"/>
            <wp:wrapSquare wrapText="bothSides"/>
            <wp:docPr id="3" name="Рисунок 3" descr="C:\Users\Lebedeva_AS\Desktop\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edeva_AS\Desktop\рис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634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3F1A" w:rsidRPr="00C7309D">
        <w:rPr>
          <w:rFonts w:ascii="Times New Roman" w:hAnsi="Times New Roman" w:cs="Times New Roman"/>
          <w:color w:val="000000"/>
          <w:sz w:val="28"/>
          <w:szCs w:val="28"/>
        </w:rPr>
        <w:t xml:space="preserve">При работе с автомотрисы или дрезины допускается использование штанги, заземляющий провод которой присоединен к раме данного подвижного состава. Эту штангу завешивают второй после установки на контактной сети штанги, присоединенной к рельсу. Контактную сеть заземляют складной штангой общей длиной около 6 м </w:t>
      </w:r>
    </w:p>
    <w:p w:rsidR="002836E9" w:rsidRPr="00C7309D" w:rsidRDefault="00803F1A" w:rsidP="00C7309D">
      <w:pPr>
        <w:pStyle w:val="a5"/>
        <w:spacing w:line="360" w:lineRule="auto"/>
        <w:ind w:left="0"/>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(рис. 1). Ее верхняя часть выполнена из дюралюминиевой трубы, а нижняя — изолирующая длиной 2,5 м из деревянного сухого шеста или стеклопластиковой трубы. Чтобы завесить штангу на контактную сеть применяют медный крюк, надежность кон</w:t>
      </w:r>
      <w:r w:rsidR="005B10FC" w:rsidRPr="00C7309D">
        <w:rPr>
          <w:rFonts w:ascii="Times New Roman" w:hAnsi="Times New Roman" w:cs="Times New Roman"/>
          <w:color w:val="000000"/>
          <w:sz w:val="28"/>
          <w:szCs w:val="28"/>
        </w:rPr>
        <w:t>такта обеспечивается пружиной.</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Для проверки отсутствия напряжения «на искру» служит специальный стержень. Заземляющий провод площадью сечения 50 мм</w:t>
      </w:r>
      <w:proofErr w:type="gramStart"/>
      <w:r w:rsidRPr="00C7309D">
        <w:rPr>
          <w:rFonts w:ascii="Times New Roman" w:hAnsi="Times New Roman" w:cs="Times New Roman"/>
          <w:color w:val="000000"/>
          <w:sz w:val="28"/>
          <w:szCs w:val="28"/>
        </w:rPr>
        <w:t>2</w:t>
      </w:r>
      <w:proofErr w:type="gramEnd"/>
      <w:r w:rsidRPr="00C7309D">
        <w:rPr>
          <w:rFonts w:ascii="Times New Roman" w:hAnsi="Times New Roman" w:cs="Times New Roman"/>
          <w:color w:val="000000"/>
          <w:sz w:val="28"/>
          <w:szCs w:val="28"/>
        </w:rPr>
        <w:t xml:space="preserve"> подсоединен к средней части штанги над шарнирным соединением и в нижнем конце снабжен башмаком для присоединения к подошве рельса. Штанга оборудована механической блокировкой, ключом-рукояткой, которая позволяет ее раскрыть, </w:t>
      </w:r>
      <w:proofErr w:type="gramStart"/>
      <w:r w:rsidRPr="00C7309D">
        <w:rPr>
          <w:rFonts w:ascii="Times New Roman" w:hAnsi="Times New Roman" w:cs="Times New Roman"/>
          <w:color w:val="000000"/>
          <w:sz w:val="28"/>
          <w:szCs w:val="28"/>
        </w:rPr>
        <w:t>а</w:t>
      </w:r>
      <w:proofErr w:type="gramEnd"/>
      <w:r w:rsidRPr="00C7309D">
        <w:rPr>
          <w:rFonts w:ascii="Times New Roman" w:hAnsi="Times New Roman" w:cs="Times New Roman"/>
          <w:color w:val="000000"/>
          <w:sz w:val="28"/>
          <w:szCs w:val="28"/>
        </w:rPr>
        <w:t xml:space="preserve"> следовательно, завесить на контактную сеть только после надежного подсоединения к </w:t>
      </w:r>
      <w:r w:rsidRPr="00C7309D">
        <w:rPr>
          <w:rFonts w:ascii="Times New Roman" w:hAnsi="Times New Roman" w:cs="Times New Roman"/>
          <w:color w:val="000000"/>
          <w:sz w:val="28"/>
          <w:szCs w:val="28"/>
        </w:rPr>
        <w:lastRenderedPageBreak/>
        <w:t>рельсу и, наоборот, отсоединить от рельса только после сня</w:t>
      </w:r>
      <w:r w:rsidR="005B10FC" w:rsidRPr="00C7309D">
        <w:rPr>
          <w:rFonts w:ascii="Times New Roman" w:hAnsi="Times New Roman" w:cs="Times New Roman"/>
          <w:color w:val="000000"/>
          <w:sz w:val="28"/>
          <w:szCs w:val="28"/>
        </w:rPr>
        <w:t>тия штанги и затем сложить ее.</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Перед наложением заземления убеждаются в отсутствии напряжения в контактной сети. Для этого сначала закрепляют заземляющий зажим (башмак) к рельсу и прикасаются специальным стержнем (острием) к струнке или фиксатору на расстоянии не ближе 1 м от изолятора. К основным проводам и тросам нельзя прикасаться, чтобы не вызвать их пережог в случае, если в контактной сети при опробовании окажется напряжение. Отсутствие напряжения можно проверить и специа</w:t>
      </w:r>
      <w:r w:rsidR="005B10FC" w:rsidRPr="00C7309D">
        <w:rPr>
          <w:rFonts w:ascii="Times New Roman" w:hAnsi="Times New Roman" w:cs="Times New Roman"/>
          <w:color w:val="000000"/>
          <w:sz w:val="28"/>
          <w:szCs w:val="28"/>
        </w:rPr>
        <w:t>льными указателями напряжения.</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Перед применением определяют их исправность, прикасаясь к токоведущим частям, заведомо находящимся под напряжением.</w:t>
      </w:r>
    </w:p>
    <w:p w:rsidR="005B10FC" w:rsidRPr="00C7309D" w:rsidRDefault="00803F1A" w:rsidP="005B10FC">
      <w:pPr>
        <w:pStyle w:val="a5"/>
        <w:spacing w:line="360" w:lineRule="auto"/>
        <w:ind w:left="0" w:firstLine="851"/>
        <w:jc w:val="both"/>
        <w:rPr>
          <w:rFonts w:ascii="Times New Roman" w:hAnsi="Times New Roman" w:cs="Times New Roman"/>
          <w:color w:val="000000"/>
          <w:sz w:val="28"/>
          <w:szCs w:val="28"/>
        </w:rPr>
      </w:pPr>
      <w:r w:rsidRPr="00C7309D">
        <w:rPr>
          <w:rFonts w:ascii="Times New Roman" w:hAnsi="Times New Roman" w:cs="Times New Roman"/>
          <w:color w:val="000000"/>
          <w:sz w:val="28"/>
          <w:szCs w:val="28"/>
        </w:rPr>
        <w:t xml:space="preserve">Проверяя отсутствие напряжения и затем завешивая заземляющую штангу на контактную сеть, работник не касается заземляющего троса и должен </w:t>
      </w:r>
      <w:proofErr w:type="gramStart"/>
      <w:r w:rsidRPr="00C7309D">
        <w:rPr>
          <w:rFonts w:ascii="Times New Roman" w:hAnsi="Times New Roman" w:cs="Times New Roman"/>
          <w:color w:val="000000"/>
          <w:sz w:val="28"/>
          <w:szCs w:val="28"/>
        </w:rPr>
        <w:t>находиться</w:t>
      </w:r>
      <w:proofErr w:type="gramEnd"/>
      <w:r w:rsidRPr="00C7309D">
        <w:rPr>
          <w:rFonts w:ascii="Times New Roman" w:hAnsi="Times New Roman" w:cs="Times New Roman"/>
          <w:color w:val="000000"/>
          <w:sz w:val="28"/>
          <w:szCs w:val="28"/>
        </w:rPr>
        <w:t xml:space="preserve"> возможно дальше от него. Не допускается прикосновение заземляющего троса к опорам контактной сети и другим заземленным металлическим конструкциям.</w:t>
      </w: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В отличие от контактной сети постоянного тока, где напряжение в отключенной секции после снятия может появляться лишь в результате его случайной подачи, на электрифицированных линиях переменного тока отключенные провода контактной сети и другие, расположенные вдоль линии, постоянно имеют высокий потенциал. Он вызван индуктивным (электромагнитным) влиянием на провода от параллельно расположенной и находящейся под напряжением к</w:t>
      </w:r>
      <w:r w:rsidR="000A39E1" w:rsidRPr="00C7309D">
        <w:rPr>
          <w:rFonts w:ascii="Times New Roman" w:eastAsia="Times New Roman" w:hAnsi="Times New Roman" w:cs="Times New Roman"/>
          <w:color w:val="000000"/>
          <w:sz w:val="28"/>
          <w:szCs w:val="28"/>
          <w:lang w:eastAsia="ru-RU"/>
        </w:rPr>
        <w:t>онтактной сети соседних путей.</w:t>
      </w: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 xml:space="preserve">Электромагнитное влияние представляет собой совокупность двух воздействий: электрического и магнитного. Электрическое влияние обусловлено наличием электрического поля в пространстве, окружающем провода, находящимся под высоким напряжением. При расстоянии 5— 10 м между отключенным проводом и находящимся под напряжением потенциалы </w:t>
      </w:r>
      <w:proofErr w:type="gramStart"/>
      <w:r w:rsidRPr="00C7309D">
        <w:rPr>
          <w:rFonts w:ascii="Times New Roman" w:eastAsia="Times New Roman" w:hAnsi="Times New Roman" w:cs="Times New Roman"/>
          <w:color w:val="000000"/>
          <w:sz w:val="28"/>
          <w:szCs w:val="28"/>
          <w:lang w:eastAsia="ru-RU"/>
        </w:rPr>
        <w:t xml:space="preserve">достигают нескольких тысяч вольт и только при удалении на 30 </w:t>
      </w:r>
      <w:r w:rsidRPr="00C7309D">
        <w:rPr>
          <w:rFonts w:ascii="Times New Roman" w:eastAsia="Times New Roman" w:hAnsi="Times New Roman" w:cs="Times New Roman"/>
          <w:color w:val="000000"/>
          <w:sz w:val="28"/>
          <w:szCs w:val="28"/>
          <w:lang w:eastAsia="ru-RU"/>
        </w:rPr>
        <w:lastRenderedPageBreak/>
        <w:t>м потенциал не превышает</w:t>
      </w:r>
      <w:proofErr w:type="gramEnd"/>
      <w:r w:rsidRPr="00C7309D">
        <w:rPr>
          <w:rFonts w:ascii="Times New Roman" w:eastAsia="Times New Roman" w:hAnsi="Times New Roman" w:cs="Times New Roman"/>
          <w:color w:val="000000"/>
          <w:sz w:val="28"/>
          <w:szCs w:val="28"/>
          <w:lang w:eastAsia="ru-RU"/>
        </w:rPr>
        <w:t xml:space="preserve"> 250 В. Этот потенциал можно снять, если заземлить отключенные провода. При уменьшении высоты подвеса провода, подвергающегося влиянию, наведенный в нем п</w:t>
      </w:r>
      <w:r w:rsidR="000A39E1" w:rsidRPr="00C7309D">
        <w:rPr>
          <w:rFonts w:ascii="Times New Roman" w:eastAsia="Times New Roman" w:hAnsi="Times New Roman" w:cs="Times New Roman"/>
          <w:color w:val="000000"/>
          <w:sz w:val="28"/>
          <w:szCs w:val="28"/>
          <w:lang w:eastAsia="ru-RU"/>
        </w:rPr>
        <w:t>отенциал снижается.</w:t>
      </w: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Магнитное влияние вызывается прохождением по проводам рядом расположенной контактной подвески или линии ДПР переменного тока, который создает в окружающем пространстве изменяющееся магнитное поле. Его силовые линии, пересекая другие провода, расположенные в зоне их влияния, наводят в проводах электродвижущую силу (</w:t>
      </w:r>
      <w:proofErr w:type="spellStart"/>
      <w:r w:rsidRPr="00C7309D">
        <w:rPr>
          <w:rFonts w:ascii="Times New Roman" w:eastAsia="Times New Roman" w:hAnsi="Times New Roman" w:cs="Times New Roman"/>
          <w:color w:val="000000"/>
          <w:sz w:val="28"/>
          <w:szCs w:val="28"/>
          <w:lang w:eastAsia="ru-RU"/>
        </w:rPr>
        <w:t>э.д.с</w:t>
      </w:r>
      <w:proofErr w:type="spellEnd"/>
      <w:r w:rsidRPr="00C7309D">
        <w:rPr>
          <w:rFonts w:ascii="Times New Roman" w:eastAsia="Times New Roman" w:hAnsi="Times New Roman" w:cs="Times New Roman"/>
          <w:color w:val="000000"/>
          <w:sz w:val="28"/>
          <w:szCs w:val="28"/>
          <w:lang w:eastAsia="ru-RU"/>
        </w:rPr>
        <w:t>.). Ее значение достигает в от</w:t>
      </w:r>
      <w:r w:rsidR="000A39E1" w:rsidRPr="00C7309D">
        <w:rPr>
          <w:rFonts w:ascii="Times New Roman" w:eastAsia="Times New Roman" w:hAnsi="Times New Roman" w:cs="Times New Roman"/>
          <w:color w:val="000000"/>
          <w:sz w:val="28"/>
          <w:szCs w:val="28"/>
          <w:lang w:eastAsia="ru-RU"/>
        </w:rPr>
        <w:t>ключенной п</w:t>
      </w:r>
      <w:proofErr w:type="gramStart"/>
      <w:r w:rsidR="000A39E1" w:rsidRPr="00C7309D">
        <w:rPr>
          <w:rFonts w:ascii="Times New Roman" w:eastAsia="Times New Roman" w:hAnsi="Times New Roman" w:cs="Times New Roman"/>
          <w:color w:val="000000"/>
          <w:sz w:val="28"/>
          <w:szCs w:val="28"/>
          <w:lang w:eastAsia="ru-RU"/>
        </w:rPr>
        <w:t>1</w:t>
      </w:r>
      <w:proofErr w:type="gramEnd"/>
      <w:r w:rsidR="000A39E1" w:rsidRPr="00C7309D">
        <w:rPr>
          <w:rFonts w:ascii="Times New Roman" w:eastAsia="Times New Roman" w:hAnsi="Times New Roman" w:cs="Times New Roman"/>
          <w:color w:val="000000"/>
          <w:sz w:val="28"/>
          <w:szCs w:val="28"/>
          <w:lang w:eastAsia="ru-RU"/>
        </w:rPr>
        <w:t xml:space="preserve"> контактной сети на од</w:t>
      </w:r>
      <w:r w:rsidRPr="00C7309D">
        <w:rPr>
          <w:rFonts w:ascii="Times New Roman" w:eastAsia="Times New Roman" w:hAnsi="Times New Roman" w:cs="Times New Roman"/>
          <w:color w:val="000000"/>
          <w:sz w:val="28"/>
          <w:szCs w:val="28"/>
          <w:lang w:eastAsia="ru-RU"/>
        </w:rPr>
        <w:t xml:space="preserve">ном из путей двухпутного участка 9 </w:t>
      </w:r>
      <w:proofErr w:type="spellStart"/>
      <w:r w:rsidRPr="00C7309D">
        <w:rPr>
          <w:rFonts w:ascii="Times New Roman" w:eastAsia="Times New Roman" w:hAnsi="Times New Roman" w:cs="Times New Roman"/>
          <w:color w:val="000000"/>
          <w:sz w:val="28"/>
          <w:szCs w:val="28"/>
          <w:lang w:eastAsia="ru-RU"/>
        </w:rPr>
        <w:t>кВ</w:t>
      </w:r>
      <w:proofErr w:type="spellEnd"/>
      <w:r w:rsidRPr="00C7309D">
        <w:rPr>
          <w:rFonts w:ascii="Times New Roman" w:eastAsia="Times New Roman" w:hAnsi="Times New Roman" w:cs="Times New Roman"/>
          <w:color w:val="000000"/>
          <w:sz w:val="28"/>
          <w:szCs w:val="28"/>
          <w:lang w:eastAsia="ru-RU"/>
        </w:rPr>
        <w:t xml:space="preserve"> и более. Увеличение расстояния между проводами снижает </w:t>
      </w:r>
      <w:proofErr w:type="spellStart"/>
      <w:r w:rsidRPr="00C7309D">
        <w:rPr>
          <w:rFonts w:ascii="Times New Roman" w:eastAsia="Times New Roman" w:hAnsi="Times New Roman" w:cs="Times New Roman"/>
          <w:color w:val="000000"/>
          <w:sz w:val="28"/>
          <w:szCs w:val="28"/>
          <w:lang w:eastAsia="ru-RU"/>
        </w:rPr>
        <w:t>э.д.с</w:t>
      </w:r>
      <w:proofErr w:type="spellEnd"/>
      <w:r w:rsidRPr="00C7309D">
        <w:rPr>
          <w:rFonts w:ascii="Times New Roman" w:eastAsia="Times New Roman" w:hAnsi="Times New Roman" w:cs="Times New Roman"/>
          <w:color w:val="000000"/>
          <w:sz w:val="28"/>
          <w:szCs w:val="28"/>
          <w:lang w:eastAsia="ru-RU"/>
        </w:rPr>
        <w:t xml:space="preserve">., но очень медленно. Так, при увеличении расстояния между проводами в 10 раз (с 5 до 50 м) </w:t>
      </w:r>
      <w:proofErr w:type="gramStart"/>
      <w:r w:rsidRPr="00C7309D">
        <w:rPr>
          <w:rFonts w:ascii="Times New Roman" w:eastAsia="Times New Roman" w:hAnsi="Times New Roman" w:cs="Times New Roman"/>
          <w:color w:val="000000"/>
          <w:sz w:val="28"/>
          <w:szCs w:val="28"/>
          <w:lang w:eastAsia="ru-RU"/>
        </w:rPr>
        <w:t>наведенная</w:t>
      </w:r>
      <w:proofErr w:type="gramEnd"/>
      <w:r w:rsidRPr="00C7309D">
        <w:rPr>
          <w:rFonts w:ascii="Times New Roman" w:eastAsia="Times New Roman" w:hAnsi="Times New Roman" w:cs="Times New Roman"/>
          <w:color w:val="000000"/>
          <w:sz w:val="28"/>
          <w:szCs w:val="28"/>
          <w:lang w:eastAsia="ru-RU"/>
        </w:rPr>
        <w:t xml:space="preserve"> </w:t>
      </w:r>
      <w:proofErr w:type="spellStart"/>
      <w:r w:rsidRPr="00C7309D">
        <w:rPr>
          <w:rFonts w:ascii="Times New Roman" w:eastAsia="Times New Roman" w:hAnsi="Times New Roman" w:cs="Times New Roman"/>
          <w:color w:val="000000"/>
          <w:sz w:val="28"/>
          <w:szCs w:val="28"/>
          <w:lang w:eastAsia="ru-RU"/>
        </w:rPr>
        <w:t>э.д.</w:t>
      </w:r>
      <w:r w:rsidR="000A39E1" w:rsidRPr="00C7309D">
        <w:rPr>
          <w:rFonts w:ascii="Times New Roman" w:eastAsia="Times New Roman" w:hAnsi="Times New Roman" w:cs="Times New Roman"/>
          <w:color w:val="000000"/>
          <w:sz w:val="28"/>
          <w:szCs w:val="28"/>
          <w:lang w:eastAsia="ru-RU"/>
        </w:rPr>
        <w:t>с</w:t>
      </w:r>
      <w:proofErr w:type="spellEnd"/>
      <w:r w:rsidR="000A39E1" w:rsidRPr="00C7309D">
        <w:rPr>
          <w:rFonts w:ascii="Times New Roman" w:eastAsia="Times New Roman" w:hAnsi="Times New Roman" w:cs="Times New Roman"/>
          <w:color w:val="000000"/>
          <w:sz w:val="28"/>
          <w:szCs w:val="28"/>
          <w:lang w:eastAsia="ru-RU"/>
        </w:rPr>
        <w:t>. снижается в 1,5 — 2,5 раза.</w:t>
      </w: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Наведенное напряжение возникает и от линий электроснабжения высокого напряжения (</w:t>
      </w:r>
      <w:proofErr w:type="gramStart"/>
      <w:r w:rsidRPr="00C7309D">
        <w:rPr>
          <w:rFonts w:ascii="Times New Roman" w:eastAsia="Times New Roman" w:hAnsi="Times New Roman" w:cs="Times New Roman"/>
          <w:color w:val="000000"/>
          <w:sz w:val="28"/>
          <w:szCs w:val="28"/>
          <w:lang w:eastAsia="ru-RU"/>
        </w:rPr>
        <w:t>ВЛ</w:t>
      </w:r>
      <w:proofErr w:type="gramEnd"/>
      <w:r w:rsidRPr="00C7309D">
        <w:rPr>
          <w:rFonts w:ascii="Times New Roman" w:eastAsia="Times New Roman" w:hAnsi="Times New Roman" w:cs="Times New Roman"/>
          <w:color w:val="000000"/>
          <w:sz w:val="28"/>
          <w:szCs w:val="28"/>
          <w:lang w:eastAsia="ru-RU"/>
        </w:rPr>
        <w:t xml:space="preserve">). Зона наведенного напряжения вдоль контактной сети и </w:t>
      </w:r>
      <w:proofErr w:type="gramStart"/>
      <w:r w:rsidRPr="00C7309D">
        <w:rPr>
          <w:rFonts w:ascii="Times New Roman" w:eastAsia="Times New Roman" w:hAnsi="Times New Roman" w:cs="Times New Roman"/>
          <w:color w:val="000000"/>
          <w:sz w:val="28"/>
          <w:szCs w:val="28"/>
          <w:lang w:eastAsia="ru-RU"/>
        </w:rPr>
        <w:t>В</w:t>
      </w:r>
      <w:r w:rsidR="000A39E1" w:rsidRPr="00C7309D">
        <w:rPr>
          <w:rFonts w:ascii="Times New Roman" w:eastAsia="Times New Roman" w:hAnsi="Times New Roman" w:cs="Times New Roman"/>
          <w:color w:val="000000"/>
          <w:sz w:val="28"/>
          <w:szCs w:val="28"/>
          <w:lang w:eastAsia="ru-RU"/>
        </w:rPr>
        <w:t>Л</w:t>
      </w:r>
      <w:proofErr w:type="gramEnd"/>
      <w:r w:rsidR="000A39E1" w:rsidRPr="00C7309D">
        <w:rPr>
          <w:rFonts w:ascii="Times New Roman" w:eastAsia="Times New Roman" w:hAnsi="Times New Roman" w:cs="Times New Roman"/>
          <w:color w:val="000000"/>
          <w:sz w:val="28"/>
          <w:szCs w:val="28"/>
          <w:lang w:eastAsia="ru-RU"/>
        </w:rPr>
        <w:t xml:space="preserve"> по обе стороны от них следую</w:t>
      </w:r>
      <w:r w:rsidRPr="00C7309D">
        <w:rPr>
          <w:rFonts w:ascii="Times New Roman" w:eastAsia="Times New Roman" w:hAnsi="Times New Roman" w:cs="Times New Roman"/>
          <w:color w:val="000000"/>
          <w:sz w:val="28"/>
          <w:szCs w:val="28"/>
          <w:lang w:eastAsia="ru-RU"/>
        </w:rPr>
        <w:t xml:space="preserve">щая: 75 м — для контактной сети 25 </w:t>
      </w:r>
      <w:proofErr w:type="spellStart"/>
      <w:r w:rsidRPr="00C7309D">
        <w:rPr>
          <w:rFonts w:ascii="Times New Roman" w:eastAsia="Times New Roman" w:hAnsi="Times New Roman" w:cs="Times New Roman"/>
          <w:color w:val="000000"/>
          <w:sz w:val="28"/>
          <w:szCs w:val="28"/>
          <w:lang w:eastAsia="ru-RU"/>
        </w:rPr>
        <w:t>кВ</w:t>
      </w:r>
      <w:proofErr w:type="spellEnd"/>
      <w:r w:rsidRPr="00C7309D">
        <w:rPr>
          <w:rFonts w:ascii="Times New Roman" w:eastAsia="Times New Roman" w:hAnsi="Times New Roman" w:cs="Times New Roman"/>
          <w:color w:val="000000"/>
          <w:sz w:val="28"/>
          <w:szCs w:val="28"/>
          <w:lang w:eastAsia="ru-RU"/>
        </w:rPr>
        <w:t xml:space="preserve"> и 2x25 </w:t>
      </w:r>
      <w:proofErr w:type="spellStart"/>
      <w:r w:rsidRPr="00C7309D">
        <w:rPr>
          <w:rFonts w:ascii="Times New Roman" w:eastAsia="Times New Roman" w:hAnsi="Times New Roman" w:cs="Times New Roman"/>
          <w:color w:val="000000"/>
          <w:sz w:val="28"/>
          <w:szCs w:val="28"/>
          <w:lang w:eastAsia="ru-RU"/>
        </w:rPr>
        <w:t>кВ</w:t>
      </w:r>
      <w:proofErr w:type="spellEnd"/>
      <w:r w:rsidRPr="00C7309D">
        <w:rPr>
          <w:rFonts w:ascii="Times New Roman" w:eastAsia="Times New Roman" w:hAnsi="Times New Roman" w:cs="Times New Roman"/>
          <w:color w:val="000000"/>
          <w:sz w:val="28"/>
          <w:szCs w:val="28"/>
          <w:lang w:eastAsia="ru-RU"/>
        </w:rPr>
        <w:t xml:space="preserve">; 100 м — для ВЛ 110 кВ; </w:t>
      </w:r>
      <w:r w:rsidR="000A39E1" w:rsidRPr="00C7309D">
        <w:rPr>
          <w:rFonts w:ascii="Times New Roman" w:eastAsia="Times New Roman" w:hAnsi="Times New Roman" w:cs="Times New Roman"/>
          <w:color w:val="000000"/>
          <w:sz w:val="28"/>
          <w:szCs w:val="28"/>
          <w:lang w:eastAsia="ru-RU"/>
        </w:rPr>
        <w:t xml:space="preserve"> 150 м — для ВЛ 150 — 220 </w:t>
      </w:r>
      <w:proofErr w:type="spellStart"/>
      <w:r w:rsidR="000A39E1" w:rsidRPr="00C7309D">
        <w:rPr>
          <w:rFonts w:ascii="Times New Roman" w:eastAsia="Times New Roman" w:hAnsi="Times New Roman" w:cs="Times New Roman"/>
          <w:color w:val="000000"/>
          <w:sz w:val="28"/>
          <w:szCs w:val="28"/>
          <w:lang w:eastAsia="ru-RU"/>
        </w:rPr>
        <w:t>кВ.</w:t>
      </w:r>
      <w:proofErr w:type="spellEnd"/>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 xml:space="preserve">Распределение наведенной </w:t>
      </w:r>
      <w:proofErr w:type="spellStart"/>
      <w:r w:rsidRPr="00C7309D">
        <w:rPr>
          <w:rFonts w:ascii="Times New Roman" w:eastAsia="Times New Roman" w:hAnsi="Times New Roman" w:cs="Times New Roman"/>
          <w:color w:val="000000"/>
          <w:sz w:val="28"/>
          <w:szCs w:val="28"/>
          <w:lang w:eastAsia="ru-RU"/>
        </w:rPr>
        <w:t>э.д.с</w:t>
      </w:r>
      <w:proofErr w:type="spellEnd"/>
      <w:r w:rsidRPr="00C7309D">
        <w:rPr>
          <w:rFonts w:ascii="Times New Roman" w:eastAsia="Times New Roman" w:hAnsi="Times New Roman" w:cs="Times New Roman"/>
          <w:color w:val="000000"/>
          <w:sz w:val="28"/>
          <w:szCs w:val="28"/>
          <w:lang w:eastAsia="ru-RU"/>
        </w:rPr>
        <w:t xml:space="preserve">. в подверженном влиянию проводе зависит от места установки заземления (рис. 2). Отключенный и не заземленный провод по всей длине находится под определенным наведенным напряжением (рис. 2,а). </w:t>
      </w:r>
      <w:proofErr w:type="gramStart"/>
      <w:r w:rsidRPr="00C7309D">
        <w:rPr>
          <w:rFonts w:ascii="Times New Roman" w:eastAsia="Times New Roman" w:hAnsi="Times New Roman" w:cs="Times New Roman"/>
          <w:color w:val="000000"/>
          <w:sz w:val="28"/>
          <w:szCs w:val="28"/>
          <w:lang w:eastAsia="ru-RU"/>
        </w:rPr>
        <w:t xml:space="preserve">При заземлении провода потенциал в месте заземления будет равен нулю, а на другом конце — соответствовать наведенной </w:t>
      </w:r>
      <w:proofErr w:type="spellStart"/>
      <w:r w:rsidRPr="00C7309D">
        <w:rPr>
          <w:rFonts w:ascii="Times New Roman" w:eastAsia="Times New Roman" w:hAnsi="Times New Roman" w:cs="Times New Roman"/>
          <w:color w:val="000000"/>
          <w:sz w:val="28"/>
          <w:szCs w:val="28"/>
          <w:lang w:eastAsia="ru-RU"/>
        </w:rPr>
        <w:t>э.д.с</w:t>
      </w:r>
      <w:proofErr w:type="spellEnd"/>
      <w:r w:rsidRPr="00C7309D">
        <w:rPr>
          <w:rFonts w:ascii="Times New Roman" w:eastAsia="Times New Roman" w:hAnsi="Times New Roman" w:cs="Times New Roman"/>
          <w:color w:val="000000"/>
          <w:sz w:val="28"/>
          <w:szCs w:val="28"/>
          <w:lang w:eastAsia="ru-RU"/>
        </w:rPr>
        <w:t>. (рис. 2,6).</w:t>
      </w:r>
      <w:proofErr w:type="gramEnd"/>
      <w:r w:rsidRPr="00C7309D">
        <w:rPr>
          <w:rFonts w:ascii="Times New Roman" w:eastAsia="Times New Roman" w:hAnsi="Times New Roman" w:cs="Times New Roman"/>
          <w:color w:val="000000"/>
          <w:sz w:val="28"/>
          <w:szCs w:val="28"/>
          <w:lang w:eastAsia="ru-RU"/>
        </w:rPr>
        <w:t xml:space="preserve"> Если провод заземлить в середине, то потенциал распределится вдоль него таким образам, что в средней части он будет равен нулю, а по концам — </w:t>
      </w:r>
      <w:proofErr w:type="spellStart"/>
      <w:r w:rsidRPr="00C7309D">
        <w:rPr>
          <w:rFonts w:ascii="Times New Roman" w:eastAsia="Times New Roman" w:hAnsi="Times New Roman" w:cs="Times New Roman"/>
          <w:color w:val="000000"/>
          <w:sz w:val="28"/>
          <w:szCs w:val="28"/>
          <w:lang w:eastAsia="ru-RU"/>
        </w:rPr>
        <w:t>э.д.с</w:t>
      </w:r>
      <w:proofErr w:type="spellEnd"/>
      <w:r w:rsidRPr="00C7309D">
        <w:rPr>
          <w:rFonts w:ascii="Times New Roman" w:eastAsia="Times New Roman" w:hAnsi="Times New Roman" w:cs="Times New Roman"/>
          <w:color w:val="000000"/>
          <w:sz w:val="28"/>
          <w:szCs w:val="28"/>
          <w:lang w:eastAsia="ru-RU"/>
        </w:rPr>
        <w:t>. (рис. 2,в). В случае заземления в двух точках между заземлениями будет соответствующее наведенное напряжение, а в незаземленную сторону — возрастать в той же пропорциональности (рис. 2,г).</w:t>
      </w:r>
    </w:p>
    <w:p w:rsidR="002836E9" w:rsidRPr="00C7309D" w:rsidRDefault="002836E9" w:rsidP="002836E9">
      <w:pPr>
        <w:pStyle w:val="a5"/>
        <w:spacing w:line="360" w:lineRule="auto"/>
        <w:ind w:left="0" w:firstLine="851"/>
        <w:jc w:val="center"/>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noProof/>
          <w:color w:val="000000"/>
          <w:sz w:val="28"/>
          <w:szCs w:val="28"/>
          <w:lang w:eastAsia="ru-RU"/>
        </w:rPr>
        <w:lastRenderedPageBreak/>
        <w:drawing>
          <wp:inline distT="0" distB="0" distL="0" distR="0" wp14:anchorId="4A65CE3D" wp14:editId="3EA5DE57">
            <wp:extent cx="3429000" cy="3792682"/>
            <wp:effectExtent l="0" t="0" r="0" b="0"/>
            <wp:docPr id="4" name="Рисунок 4" descr="C:\Users\Lebedeva_AS\Desktop\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edeva_AS\Desktop\рис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792682"/>
                    </a:xfrm>
                    <a:prstGeom prst="rect">
                      <a:avLst/>
                    </a:prstGeom>
                    <a:noFill/>
                    <a:ln>
                      <a:noFill/>
                    </a:ln>
                  </pic:spPr>
                </pic:pic>
              </a:graphicData>
            </a:graphic>
          </wp:inline>
        </w:drawing>
      </w:r>
    </w:p>
    <w:p w:rsidR="002836E9" w:rsidRPr="00C7309D" w:rsidRDefault="002836E9" w:rsidP="002836E9">
      <w:pPr>
        <w:pStyle w:val="a5"/>
        <w:spacing w:line="360" w:lineRule="auto"/>
        <w:ind w:left="0" w:firstLine="851"/>
        <w:jc w:val="center"/>
        <w:rPr>
          <w:rFonts w:ascii="Times New Roman" w:eastAsia="Times New Roman" w:hAnsi="Times New Roman" w:cs="Times New Roman"/>
          <w:color w:val="000000"/>
          <w:sz w:val="28"/>
          <w:szCs w:val="28"/>
          <w:lang w:eastAsia="ru-RU"/>
        </w:rPr>
      </w:pP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 xml:space="preserve">Потенциал на расстоянии более 200 м от места заземления контактной сети на тяговый рельс опасен для жизни. </w:t>
      </w:r>
      <w:proofErr w:type="gramStart"/>
      <w:r w:rsidRPr="00C7309D">
        <w:rPr>
          <w:rFonts w:ascii="Times New Roman" w:eastAsia="Times New Roman" w:hAnsi="Times New Roman" w:cs="Times New Roman"/>
          <w:color w:val="000000"/>
          <w:sz w:val="28"/>
          <w:szCs w:val="28"/>
          <w:lang w:eastAsia="ru-RU"/>
        </w:rPr>
        <w:t>Поэтому на электрифицированных участках переменного тока заземляющие штанги располагают с обеих сторон от места работы на расстоянии не далее 200 м друг от друга и разрешается работать только между этими штангами, а от места разрыва проводов — не далее 100 м. Работа с большим расстоянием между штангами и с одной заземляющей штангой категорически запрещена, так как может быть нарушен контак</w:t>
      </w:r>
      <w:r w:rsidR="000A39E1" w:rsidRPr="00C7309D">
        <w:rPr>
          <w:rFonts w:ascii="Times New Roman" w:eastAsia="Times New Roman" w:hAnsi="Times New Roman" w:cs="Times New Roman"/>
          <w:color w:val="000000"/>
          <w:sz w:val="28"/>
          <w:szCs w:val="28"/>
          <w:lang w:eastAsia="ru-RU"/>
        </w:rPr>
        <w:t>т у</w:t>
      </w:r>
      <w:proofErr w:type="gramEnd"/>
      <w:r w:rsidR="000A39E1" w:rsidRPr="00C7309D">
        <w:rPr>
          <w:rFonts w:ascii="Times New Roman" w:eastAsia="Times New Roman" w:hAnsi="Times New Roman" w:cs="Times New Roman"/>
          <w:color w:val="000000"/>
          <w:sz w:val="28"/>
          <w:szCs w:val="28"/>
          <w:lang w:eastAsia="ru-RU"/>
        </w:rPr>
        <w:t xml:space="preserve"> одной из заземляющих штанг.</w:t>
      </w:r>
    </w:p>
    <w:p w:rsidR="005B10FC"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t>Ввиду электромагнитного влияния требования к качеству заземления на контактной сети переменного тока повышены. Заземляющие штанги должны обеспечивать надежный контакт с проводом, для чего обязательно применяют крюки с прижимными устройствами, а башмаки только с блокировкой во избежание возможных ошибок в последовательности установки заземления. Во время работы на отключенных проводах питающих линий, когда заземление не может быть осуществлено на тяговые рельсы, расстояние между заземляющим</w:t>
      </w:r>
      <w:r w:rsidR="000A39E1" w:rsidRPr="00C7309D">
        <w:rPr>
          <w:rFonts w:ascii="Times New Roman" w:eastAsia="Times New Roman" w:hAnsi="Times New Roman" w:cs="Times New Roman"/>
          <w:color w:val="000000"/>
          <w:sz w:val="28"/>
          <w:szCs w:val="28"/>
          <w:lang w:eastAsia="ru-RU"/>
        </w:rPr>
        <w:t>и штангами уменьшают до 100 м.</w:t>
      </w:r>
    </w:p>
    <w:p w:rsidR="000A39E1" w:rsidRPr="00C7309D" w:rsidRDefault="00AC6190" w:rsidP="005B10FC">
      <w:pPr>
        <w:pStyle w:val="a5"/>
        <w:spacing w:line="360" w:lineRule="auto"/>
        <w:ind w:left="0" w:firstLine="851"/>
        <w:jc w:val="both"/>
        <w:rPr>
          <w:rFonts w:ascii="Times New Roman" w:eastAsia="Times New Roman" w:hAnsi="Times New Roman" w:cs="Times New Roman"/>
          <w:color w:val="000000"/>
          <w:sz w:val="28"/>
          <w:szCs w:val="28"/>
          <w:lang w:eastAsia="ru-RU"/>
        </w:rPr>
      </w:pPr>
      <w:r w:rsidRPr="00C7309D">
        <w:rPr>
          <w:rFonts w:ascii="Times New Roman" w:eastAsia="Times New Roman" w:hAnsi="Times New Roman" w:cs="Times New Roman"/>
          <w:color w:val="000000"/>
          <w:sz w:val="28"/>
          <w:szCs w:val="28"/>
          <w:lang w:eastAsia="ru-RU"/>
        </w:rPr>
        <w:lastRenderedPageBreak/>
        <w:t>В тех случаях, когда при работах на отключенных и заземленных линиях, подверженных индуктивному влиянию, нарушается целостность проводов и не исключена возможность одновременного прикосновения работающих к ним и заземленным конструкциям, не связанным с тяговыми рельсами, устанавливают шунтирующие перемычки для выравнивания потенциалов между этими проводами и заземленными конструкциями. Шунтирующие перемычки должны быть из медного провода площадью сечения 50 мм</w:t>
      </w:r>
      <w:proofErr w:type="gramStart"/>
      <w:r w:rsidRPr="00C7309D">
        <w:rPr>
          <w:rFonts w:ascii="Times New Roman" w:eastAsia="Times New Roman" w:hAnsi="Times New Roman" w:cs="Times New Roman"/>
          <w:color w:val="000000"/>
          <w:sz w:val="28"/>
          <w:szCs w:val="28"/>
          <w:lang w:eastAsia="ru-RU"/>
        </w:rPr>
        <w:t>2</w:t>
      </w:r>
      <w:proofErr w:type="gramEnd"/>
      <w:r w:rsidRPr="00C7309D">
        <w:rPr>
          <w:rFonts w:ascii="Times New Roman" w:eastAsia="Times New Roman" w:hAnsi="Times New Roman" w:cs="Times New Roman"/>
          <w:color w:val="000000"/>
          <w:sz w:val="28"/>
          <w:szCs w:val="28"/>
          <w:lang w:eastAsia="ru-RU"/>
        </w:rPr>
        <w:t>. Их устанавливают после завешивания за</w:t>
      </w:r>
      <w:r w:rsidR="004B0FD3" w:rsidRPr="00C7309D">
        <w:rPr>
          <w:rFonts w:ascii="Times New Roman" w:eastAsia="Times New Roman" w:hAnsi="Times New Roman" w:cs="Times New Roman"/>
          <w:color w:val="000000"/>
          <w:sz w:val="28"/>
          <w:szCs w:val="28"/>
          <w:lang w:eastAsia="ru-RU"/>
        </w:rPr>
        <w:t>земляющих штанг не далее 100</w:t>
      </w:r>
      <w:r w:rsidR="000A39E1" w:rsidRPr="00C7309D">
        <w:rPr>
          <w:rFonts w:ascii="Times New Roman" w:eastAsia="Times New Roman" w:hAnsi="Times New Roman" w:cs="Times New Roman"/>
          <w:color w:val="000000"/>
          <w:sz w:val="28"/>
          <w:szCs w:val="28"/>
          <w:lang w:eastAsia="ru-RU"/>
        </w:rPr>
        <w:t>м.</w:t>
      </w:r>
    </w:p>
    <w:p w:rsidR="00AC6190" w:rsidRPr="00F93A1F" w:rsidRDefault="00AC6190" w:rsidP="00F93A1F">
      <w:pPr>
        <w:spacing w:after="240" w:line="240" w:lineRule="auto"/>
        <w:jc w:val="both"/>
        <w:rPr>
          <w:rFonts w:ascii="Times New Roman" w:hAnsi="Times New Roman" w:cs="Times New Roman"/>
          <w:b/>
          <w:sz w:val="24"/>
          <w:szCs w:val="24"/>
          <w:lang w:val="en-US"/>
        </w:rPr>
      </w:pPr>
    </w:p>
    <w:sectPr w:rsidR="00AC6190" w:rsidRPr="00F9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4D8"/>
    <w:multiLevelType w:val="hybridMultilevel"/>
    <w:tmpl w:val="FAA2B77A"/>
    <w:lvl w:ilvl="0" w:tplc="05947F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D693E"/>
    <w:multiLevelType w:val="hybridMultilevel"/>
    <w:tmpl w:val="8C64760E"/>
    <w:lvl w:ilvl="0" w:tplc="05947F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8D"/>
    <w:rsid w:val="000A39E1"/>
    <w:rsid w:val="002836E9"/>
    <w:rsid w:val="00496C8D"/>
    <w:rsid w:val="004B0FD3"/>
    <w:rsid w:val="005B10FC"/>
    <w:rsid w:val="006871D6"/>
    <w:rsid w:val="00803F1A"/>
    <w:rsid w:val="00AC6190"/>
    <w:rsid w:val="00BA2822"/>
    <w:rsid w:val="00C7309D"/>
    <w:rsid w:val="00F93A1F"/>
    <w:rsid w:val="00F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190"/>
    <w:rPr>
      <w:rFonts w:ascii="Tahoma" w:hAnsi="Tahoma" w:cs="Tahoma"/>
      <w:sz w:val="16"/>
      <w:szCs w:val="16"/>
    </w:rPr>
  </w:style>
  <w:style w:type="paragraph" w:styleId="a5">
    <w:name w:val="List Paragraph"/>
    <w:basedOn w:val="a"/>
    <w:uiPriority w:val="34"/>
    <w:qFormat/>
    <w:rsid w:val="005B1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190"/>
    <w:rPr>
      <w:rFonts w:ascii="Tahoma" w:hAnsi="Tahoma" w:cs="Tahoma"/>
      <w:sz w:val="16"/>
      <w:szCs w:val="16"/>
    </w:rPr>
  </w:style>
  <w:style w:type="paragraph" w:styleId="a5">
    <w:name w:val="List Paragraph"/>
    <w:basedOn w:val="a"/>
    <w:uiPriority w:val="34"/>
    <w:qFormat/>
    <w:rsid w:val="005B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7961">
      <w:bodyDiv w:val="1"/>
      <w:marLeft w:val="0"/>
      <w:marRight w:val="0"/>
      <w:marTop w:val="75"/>
      <w:marBottom w:val="0"/>
      <w:divBdr>
        <w:top w:val="none" w:sz="0" w:space="0" w:color="auto"/>
        <w:left w:val="none" w:sz="0" w:space="0" w:color="auto"/>
        <w:bottom w:val="none" w:sz="0" w:space="0" w:color="auto"/>
        <w:right w:val="none" w:sz="0" w:space="0" w:color="auto"/>
      </w:divBdr>
      <w:divsChild>
        <w:div w:id="1157720894">
          <w:marLeft w:val="0"/>
          <w:marRight w:val="0"/>
          <w:marTop w:val="0"/>
          <w:marBottom w:val="0"/>
          <w:divBdr>
            <w:top w:val="none" w:sz="0" w:space="0" w:color="auto"/>
            <w:left w:val="none" w:sz="0" w:space="0" w:color="auto"/>
            <w:bottom w:val="none" w:sz="0" w:space="0" w:color="auto"/>
            <w:right w:val="none" w:sz="0" w:space="0" w:color="auto"/>
          </w:divBdr>
          <w:divsChild>
            <w:div w:id="1023820810">
              <w:marLeft w:val="0"/>
              <w:marRight w:val="0"/>
              <w:marTop w:val="0"/>
              <w:marBottom w:val="0"/>
              <w:divBdr>
                <w:top w:val="none" w:sz="0" w:space="0" w:color="auto"/>
                <w:left w:val="none" w:sz="0" w:space="0" w:color="auto"/>
                <w:bottom w:val="none" w:sz="0" w:space="0" w:color="auto"/>
                <w:right w:val="none" w:sz="0" w:space="0" w:color="auto"/>
              </w:divBdr>
              <w:divsChild>
                <w:div w:id="5791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Анастасия Сергеевна</dc:creator>
  <cp:keywords/>
  <dc:description/>
  <cp:lastModifiedBy>Лебедева Анастасия Сергеевна</cp:lastModifiedBy>
  <cp:revision>9</cp:revision>
  <dcterms:created xsi:type="dcterms:W3CDTF">2019-01-28T06:09:00Z</dcterms:created>
  <dcterms:modified xsi:type="dcterms:W3CDTF">2019-01-28T07:48:00Z</dcterms:modified>
</cp:coreProperties>
</file>