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60" w:rsidRDefault="0023797B" w:rsidP="00C10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7B744A">
        <w:rPr>
          <w:rFonts w:ascii="Times New Roman" w:hAnsi="Times New Roman" w:cs="Times New Roman"/>
          <w:b/>
          <w:sz w:val="28"/>
        </w:rPr>
        <w:t>О МЕХАНИЗМАХ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37560" w:rsidRPr="00937560">
        <w:rPr>
          <w:rFonts w:ascii="Times New Roman" w:hAnsi="Times New Roman" w:cs="Times New Roman"/>
          <w:b/>
          <w:sz w:val="28"/>
        </w:rPr>
        <w:t>РАЗВИТИЯ ИННОВАЦИОННОГО ПОТЕНЦИАЛА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37560" w:rsidRPr="00937560">
        <w:rPr>
          <w:rFonts w:ascii="Times New Roman" w:hAnsi="Times New Roman" w:cs="Times New Roman"/>
          <w:b/>
          <w:sz w:val="28"/>
        </w:rPr>
        <w:t>СТАВРОПОЛЬСКОГО КРАЯ</w:t>
      </w:r>
    </w:p>
    <w:bookmarkEnd w:id="0"/>
    <w:p w:rsidR="0023797B" w:rsidRPr="0023797B" w:rsidRDefault="0023797B" w:rsidP="0023797B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23797B">
        <w:rPr>
          <w:rFonts w:ascii="Times New Roman" w:hAnsi="Times New Roman" w:cs="Times New Roman"/>
          <w:sz w:val="28"/>
        </w:rPr>
        <w:t xml:space="preserve">Максименко Л.С. </w:t>
      </w:r>
    </w:p>
    <w:p w:rsidR="0023797B" w:rsidRPr="0023797B" w:rsidRDefault="0023797B" w:rsidP="0023797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797B">
        <w:rPr>
          <w:rFonts w:ascii="Times New Roman" w:hAnsi="Times New Roman" w:cs="Times New Roman"/>
          <w:sz w:val="28"/>
        </w:rPr>
        <w:t>Стракодонская Д.</w:t>
      </w:r>
    </w:p>
    <w:p w:rsidR="00937560" w:rsidRDefault="00937560" w:rsidP="0093756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</w:rPr>
      </w:pPr>
    </w:p>
    <w:p w:rsidR="00A778C4" w:rsidRDefault="00A778C4" w:rsidP="00937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CAD" w:rsidRPr="00937560" w:rsidRDefault="00253CAD" w:rsidP="00937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60">
        <w:rPr>
          <w:rFonts w:ascii="Times New Roman" w:hAnsi="Times New Roman" w:cs="Times New Roman"/>
          <w:sz w:val="28"/>
          <w:szCs w:val="28"/>
        </w:rPr>
        <w:t>В современном мире инновационная составляющая развития предприятий является основным источником роста. Мировая практика показывает, что устойчивое развитие производства и поддержание его конкурентоспособности в долгосрочной перспективе зависит от инноваций. Инновационность становится неотъемлемой чертой современного предприятия. В связи с этим возрастает важность и роль управления инновационной деятельностью, инновационным развитием российских предприятий.</w:t>
      </w:r>
    </w:p>
    <w:p w:rsidR="00253CAD" w:rsidRPr="00937560" w:rsidRDefault="00253CAD" w:rsidP="00937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60">
        <w:rPr>
          <w:rFonts w:ascii="Times New Roman" w:hAnsi="Times New Roman" w:cs="Times New Roman"/>
          <w:sz w:val="28"/>
          <w:szCs w:val="28"/>
        </w:rPr>
        <w:t xml:space="preserve">Для построения прогнозов, составления планов, принятия эффективных управленческих решений необходимо располагать объективной информацией о возможностях предприятия в достижении определенных целей в различных направлениях деятельности, о его потенциале. Знание теоретических положений, методов оценки и рекомендаций по использованию инновационного потенциала может помочь руководству предприятия правильно сориентироваться в современной ситуации и разработать комплекс мероприятий по стабильному и поступательному развитию предприятия. В силу данных обстоятельств возникла объективная необходимость </w:t>
      </w:r>
      <w:proofErr w:type="gramStart"/>
      <w:r w:rsidRPr="00937560">
        <w:rPr>
          <w:rFonts w:ascii="Times New Roman" w:hAnsi="Times New Roman" w:cs="Times New Roman"/>
          <w:sz w:val="28"/>
          <w:szCs w:val="28"/>
        </w:rPr>
        <w:t>поиска путей развития инновационного потенциала предприятия</w:t>
      </w:r>
      <w:proofErr w:type="gramEnd"/>
      <w:r w:rsidRPr="00937560">
        <w:rPr>
          <w:rFonts w:ascii="Times New Roman" w:hAnsi="Times New Roman" w:cs="Times New Roman"/>
          <w:sz w:val="28"/>
          <w:szCs w:val="28"/>
        </w:rPr>
        <w:t>.</w:t>
      </w:r>
    </w:p>
    <w:p w:rsidR="00253CAD" w:rsidRPr="00937560" w:rsidRDefault="00253CAD" w:rsidP="00937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60">
        <w:rPr>
          <w:rFonts w:ascii="Times New Roman" w:hAnsi="Times New Roman" w:cs="Times New Roman"/>
          <w:sz w:val="28"/>
          <w:szCs w:val="28"/>
        </w:rPr>
        <w:t xml:space="preserve">Актуальность данной научной статьи обусловлена возрастающей ролью инновационной деятельности, которая предъявляет новые требования к вопросам о выборе наиболее эффективных механизмов использования инновационного потенциала, управления инновационной деятельностью предприятия. В связи с этим все большее внимание отечественных и </w:t>
      </w:r>
      <w:r w:rsidRPr="00937560">
        <w:rPr>
          <w:rFonts w:ascii="Times New Roman" w:hAnsi="Times New Roman" w:cs="Times New Roman"/>
          <w:sz w:val="28"/>
          <w:szCs w:val="28"/>
        </w:rPr>
        <w:lastRenderedPageBreak/>
        <w:t>зарубежных ученых сосредотачивается на роли инновационного потенциала в развитии предприятия.</w:t>
      </w:r>
    </w:p>
    <w:p w:rsidR="00253CAD" w:rsidRPr="00937560" w:rsidRDefault="00253CAD" w:rsidP="00937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60">
        <w:rPr>
          <w:rFonts w:ascii="Times New Roman" w:hAnsi="Times New Roman" w:cs="Times New Roman"/>
          <w:sz w:val="28"/>
          <w:szCs w:val="28"/>
        </w:rPr>
        <w:t>Рассмотрим направления разв</w:t>
      </w:r>
      <w:r w:rsidR="0023797B">
        <w:rPr>
          <w:rFonts w:ascii="Times New Roman" w:hAnsi="Times New Roman" w:cs="Times New Roman"/>
          <w:sz w:val="28"/>
          <w:szCs w:val="28"/>
        </w:rPr>
        <w:t>ития инновационного потенциала С</w:t>
      </w:r>
      <w:r w:rsidRPr="00937560">
        <w:rPr>
          <w:rFonts w:ascii="Times New Roman" w:hAnsi="Times New Roman" w:cs="Times New Roman"/>
          <w:sz w:val="28"/>
          <w:szCs w:val="28"/>
        </w:rPr>
        <w:t xml:space="preserve">тавропольского края. </w:t>
      </w:r>
    </w:p>
    <w:p w:rsidR="003602A6" w:rsidRPr="00937560" w:rsidRDefault="003602A6" w:rsidP="00937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60">
        <w:rPr>
          <w:rFonts w:ascii="Times New Roman" w:hAnsi="Times New Roman" w:cs="Times New Roman"/>
          <w:sz w:val="28"/>
          <w:szCs w:val="28"/>
        </w:rPr>
        <w:t>Создание благоприятных условий для привлечения инвестиций в эко</w:t>
      </w:r>
      <w:r w:rsidRPr="00937560">
        <w:rPr>
          <w:rFonts w:ascii="Times New Roman" w:hAnsi="Times New Roman" w:cs="Times New Roman"/>
          <w:sz w:val="28"/>
          <w:szCs w:val="28"/>
        </w:rPr>
        <w:softHyphen/>
        <w:t>номику региона остается приоритетным направлением деятельности Прави</w:t>
      </w:r>
      <w:r w:rsidRPr="00937560">
        <w:rPr>
          <w:rFonts w:ascii="Times New Roman" w:hAnsi="Times New Roman" w:cs="Times New Roman"/>
          <w:sz w:val="28"/>
          <w:szCs w:val="28"/>
        </w:rPr>
        <w:softHyphen/>
        <w:t>тельства Ставропольского края.</w:t>
      </w:r>
    </w:p>
    <w:p w:rsidR="003602A6" w:rsidRPr="00937560" w:rsidRDefault="003602A6" w:rsidP="00937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60">
        <w:rPr>
          <w:rFonts w:ascii="Times New Roman" w:hAnsi="Times New Roman" w:cs="Times New Roman"/>
          <w:sz w:val="28"/>
          <w:szCs w:val="28"/>
        </w:rPr>
        <w:t xml:space="preserve">Инвестиционный портфель Ставропольского края по состоянию на </w:t>
      </w:r>
      <w:r w:rsidRPr="00937560">
        <w:rPr>
          <w:rFonts w:ascii="Times New Roman" w:hAnsi="Times New Roman" w:cs="Times New Roman"/>
          <w:sz w:val="28"/>
          <w:szCs w:val="28"/>
        </w:rPr>
        <w:br/>
        <w:t xml:space="preserve">01 июля </w:t>
      </w:r>
      <w:smartTag w:uri="urn:schemas-microsoft-com:office:smarttags" w:element="metricconverter">
        <w:smartTagPr>
          <w:attr w:name="ProductID" w:val="2018 г"/>
        </w:smartTagPr>
        <w:r w:rsidRPr="00937560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937560">
        <w:rPr>
          <w:rFonts w:ascii="Times New Roman" w:hAnsi="Times New Roman" w:cs="Times New Roman"/>
          <w:sz w:val="28"/>
          <w:szCs w:val="28"/>
        </w:rPr>
        <w:t>. содержит 172 инвестиционных проекта, реализуемых на тер</w:t>
      </w:r>
      <w:r w:rsidRPr="00937560">
        <w:rPr>
          <w:rFonts w:ascii="Times New Roman" w:hAnsi="Times New Roman" w:cs="Times New Roman"/>
          <w:sz w:val="28"/>
          <w:szCs w:val="28"/>
        </w:rPr>
        <w:softHyphen/>
        <w:t>ритории края, с общей стоимостью более 151,0 млрд. рублей. На сегодняш</w:t>
      </w:r>
      <w:r w:rsidRPr="00937560">
        <w:rPr>
          <w:rFonts w:ascii="Times New Roman" w:hAnsi="Times New Roman" w:cs="Times New Roman"/>
          <w:sz w:val="28"/>
          <w:szCs w:val="28"/>
        </w:rPr>
        <w:softHyphen/>
        <w:t>ний день по данным проектам освоено около 50 млрд. рублей и создано более 2,6 тысяч рабочих мест из 15,7 тысячи запланированных.</w:t>
      </w:r>
    </w:p>
    <w:p w:rsidR="008B0E17" w:rsidRDefault="003602A6" w:rsidP="00937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60">
        <w:rPr>
          <w:rFonts w:ascii="Times New Roman" w:hAnsi="Times New Roman" w:cs="Times New Roman"/>
          <w:sz w:val="28"/>
          <w:szCs w:val="28"/>
        </w:rPr>
        <w:t>Инвестиционный подъем в крае сопровождается позитивной динами</w:t>
      </w:r>
      <w:r w:rsidRPr="00937560">
        <w:rPr>
          <w:rFonts w:ascii="Times New Roman" w:hAnsi="Times New Roman" w:cs="Times New Roman"/>
          <w:sz w:val="28"/>
          <w:szCs w:val="28"/>
        </w:rPr>
        <w:softHyphen/>
        <w:t xml:space="preserve">кой объемов работ по виду экономической деятельности «Строительство». Объем работ, выполненных в 2018 г. в строительной сфере, составил </w:t>
      </w:r>
      <w:r w:rsidRPr="00937560">
        <w:rPr>
          <w:rFonts w:ascii="Times New Roman" w:hAnsi="Times New Roman" w:cs="Times New Roman"/>
          <w:sz w:val="28"/>
          <w:szCs w:val="28"/>
        </w:rPr>
        <w:br/>
        <w:t>58,4 млрд. рублей, или 107,5 процента к 2017 году.</w:t>
      </w:r>
    </w:p>
    <w:p w:rsidR="00253CAD" w:rsidRPr="00937560" w:rsidRDefault="008B0E17" w:rsidP="00937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937560">
        <w:rPr>
          <w:rFonts w:ascii="Times New Roman" w:hAnsi="Times New Roman" w:cs="Times New Roman"/>
          <w:sz w:val="28"/>
          <w:szCs w:val="28"/>
        </w:rPr>
        <w:t>стабилизирующим</w:t>
      </w:r>
      <w:r w:rsidR="0023797B">
        <w:rPr>
          <w:rFonts w:ascii="Times New Roman" w:hAnsi="Times New Roman" w:cs="Times New Roman"/>
          <w:sz w:val="28"/>
          <w:szCs w:val="28"/>
        </w:rPr>
        <w:t xml:space="preserve"> </w:t>
      </w:r>
      <w:r w:rsidRPr="00937560">
        <w:rPr>
          <w:rFonts w:ascii="Times New Roman" w:hAnsi="Times New Roman" w:cs="Times New Roman"/>
          <w:sz w:val="28"/>
          <w:szCs w:val="28"/>
        </w:rPr>
        <w:t>фактором для экономики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37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602A6" w:rsidRPr="00937560">
        <w:rPr>
          <w:rFonts w:ascii="Times New Roman" w:hAnsi="Times New Roman" w:cs="Times New Roman"/>
          <w:sz w:val="28"/>
          <w:szCs w:val="28"/>
        </w:rPr>
        <w:t>ало</w:t>
      </w:r>
      <w:r>
        <w:rPr>
          <w:rFonts w:ascii="Times New Roman" w:hAnsi="Times New Roman" w:cs="Times New Roman"/>
          <w:sz w:val="28"/>
          <w:szCs w:val="28"/>
        </w:rPr>
        <w:t xml:space="preserve">е и среднее предпринимательство, оно </w:t>
      </w:r>
      <w:r w:rsidR="0023797B"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="003602A6" w:rsidRPr="00937560">
        <w:rPr>
          <w:rFonts w:ascii="Times New Roman" w:hAnsi="Times New Roman" w:cs="Times New Roman"/>
          <w:sz w:val="28"/>
          <w:szCs w:val="28"/>
        </w:rPr>
        <w:t>гибкост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3602A6" w:rsidRPr="00937560">
        <w:rPr>
          <w:rFonts w:ascii="Times New Roman" w:hAnsi="Times New Roman" w:cs="Times New Roman"/>
          <w:sz w:val="28"/>
          <w:szCs w:val="28"/>
        </w:rPr>
        <w:t xml:space="preserve"> и приспособляемость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602A6" w:rsidRPr="00937560">
        <w:rPr>
          <w:rFonts w:ascii="Times New Roman" w:hAnsi="Times New Roman" w:cs="Times New Roman"/>
          <w:sz w:val="28"/>
          <w:szCs w:val="28"/>
        </w:rPr>
        <w:t xml:space="preserve"> к конъюнктуре рынка, способность быстро изменять структуру производства, оперативно создавать и применять новые технологии и научные разработки. </w:t>
      </w:r>
    </w:p>
    <w:p w:rsidR="00F13BF8" w:rsidRDefault="003602A6" w:rsidP="009375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6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Ставропольском крае способст</w:t>
      </w:r>
      <w:r w:rsidRPr="00937560">
        <w:rPr>
          <w:rFonts w:ascii="Times New Roman" w:hAnsi="Times New Roman" w:cs="Times New Roman"/>
          <w:sz w:val="28"/>
          <w:szCs w:val="28"/>
        </w:rPr>
        <w:softHyphen/>
        <w:t>вует решению не только социальных проблем, но и служит основой для эко</w:t>
      </w:r>
      <w:r w:rsidRPr="00937560">
        <w:rPr>
          <w:rFonts w:ascii="Times New Roman" w:hAnsi="Times New Roman" w:cs="Times New Roman"/>
          <w:sz w:val="28"/>
          <w:szCs w:val="28"/>
        </w:rPr>
        <w:softHyphen/>
        <w:t>номического развития Ставропольского края.</w:t>
      </w:r>
    </w:p>
    <w:p w:rsidR="00E555BF" w:rsidRPr="00937560" w:rsidRDefault="00E555BF" w:rsidP="0093756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исследования следует выделить следующие проблемы, решение которых необходимо для повышения инновационной привлекательности Ставропольского края на современном этапе:</w:t>
      </w:r>
    </w:p>
    <w:p w:rsidR="00E555BF" w:rsidRPr="00937560" w:rsidRDefault="00E555BF" w:rsidP="00937560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недостаточно отлаженная и эффективная система управления развитием инновационного потенциала;</w:t>
      </w:r>
    </w:p>
    <w:p w:rsidR="00E555BF" w:rsidRPr="00937560" w:rsidRDefault="00E555BF" w:rsidP="00937560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наличие проблемных предприятий, на которых возможно сокращение персонала предприятий в ходе проведения оптимизации производств;</w:t>
      </w:r>
    </w:p>
    <w:p w:rsidR="00E555BF" w:rsidRPr="00937560" w:rsidRDefault="00E555BF" w:rsidP="00937560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углубления   отрицательного экологического эффекта от инвестиций, а, следовательно, возможное ухудшение экологической обстановки в городе, что приведет к возрастанию риска инвестирования;</w:t>
      </w:r>
    </w:p>
    <w:p w:rsidR="00E555BF" w:rsidRDefault="00E555BF" w:rsidP="00937560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возрастающая макроэкономическая нестабильность, которая может поставить под угрозу финансирование проектов инновационной сферы Ставропольского края.</w:t>
      </w:r>
    </w:p>
    <w:p w:rsidR="00937560" w:rsidRPr="00937560" w:rsidRDefault="00F13BF8" w:rsidP="009375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37560"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237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 </w:t>
      </w:r>
      <w:r w:rsidR="00937560"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взгляд</w:t>
      </w:r>
      <w:r w:rsidR="00A54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одним из наиболее эффективных </w:t>
      </w:r>
      <w:r w:rsidR="0023797B" w:rsidRPr="007B7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механизмов</w:t>
      </w:r>
      <w:r w:rsidR="00237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7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повышения инновационного потенциала</w:t>
      </w:r>
      <w:r w:rsidR="00937560"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быть создание Координационной группы при Совете при </w:t>
      </w:r>
      <w:r w:rsidR="00937560" w:rsidRPr="00937560">
        <w:rPr>
          <w:rFonts w:ascii="Times New Roman" w:hAnsi="Times New Roman" w:cs="Times New Roman"/>
          <w:sz w:val="28"/>
          <w:szCs w:val="28"/>
        </w:rPr>
        <w:t>Губернаторе Ставропольского края по науке и инновациям</w:t>
      </w:r>
      <w:r w:rsidR="00A54103">
        <w:rPr>
          <w:rFonts w:ascii="Times New Roman" w:hAnsi="Times New Roman" w:cs="Times New Roman"/>
          <w:sz w:val="28"/>
          <w:szCs w:val="28"/>
        </w:rPr>
        <w:t>.</w:t>
      </w:r>
      <w:r w:rsidR="00A54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937560"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еобходимо особое внимание в своей деятельности уделить состоянию инновационной сферы Ставропольского края в части выявления проблемных предприятий. </w:t>
      </w:r>
    </w:p>
    <w:p w:rsidR="00937560" w:rsidRPr="00937560" w:rsidRDefault="00937560" w:rsidP="009375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вопросами, которые необходимо обсуждать на данных встречах: </w:t>
      </w:r>
    </w:p>
    <w:p w:rsidR="00937560" w:rsidRPr="00937560" w:rsidRDefault="00937560" w:rsidP="0093756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стабильных условий хозяйствования, в том числе условий налогообложения и ставок налоговых платежей в течение финансового года в части, зачисляемой в бюджет Ставропольского края; </w:t>
      </w:r>
    </w:p>
    <w:p w:rsidR="00937560" w:rsidRPr="00937560" w:rsidRDefault="00937560" w:rsidP="0093756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продвижению продукции инновационных производств и расширению рынка сбыта путем проведения выставочных мероприятий; </w:t>
      </w:r>
    </w:p>
    <w:p w:rsidR="00937560" w:rsidRPr="00937560" w:rsidRDefault="00937560" w:rsidP="0093756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протекционистской политики в областных органах власти при представлении предприятиями инвестиционных и инновационных проектов; </w:t>
      </w:r>
    </w:p>
    <w:p w:rsidR="00937560" w:rsidRPr="00937560" w:rsidRDefault="00937560" w:rsidP="0093756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предприятиям промышленности в передаче в собственность ведомственных жилищного фонда и объектов соцкультбыта; </w:t>
      </w:r>
    </w:p>
    <w:p w:rsidR="00937560" w:rsidRPr="00937560" w:rsidRDefault="00937560" w:rsidP="0093756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содействие предприятиям во взаимодействии с Комитетом «Единый тарифный орган Ставропольского края» в части регулирования тарифов на коммунальные услуги, уход от перекрестного субсидирования; </w:t>
      </w:r>
    </w:p>
    <w:p w:rsidR="00937560" w:rsidRPr="00937560" w:rsidRDefault="00937560" w:rsidP="0093756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информирование предприятий по структуре и объему областного заказа на инновационные разработки; </w:t>
      </w:r>
    </w:p>
    <w:p w:rsidR="00937560" w:rsidRPr="00937560" w:rsidRDefault="00937560" w:rsidP="0093756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новых рабочих мест на предприятиях, социальное партнерство; </w:t>
      </w:r>
    </w:p>
    <w:p w:rsidR="00937560" w:rsidRPr="00937560" w:rsidRDefault="00937560" w:rsidP="0093756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предотвращение сокращения научно-технического персонала;</w:t>
      </w:r>
    </w:p>
    <w:p w:rsidR="00937560" w:rsidRPr="00937560" w:rsidRDefault="00937560" w:rsidP="0093756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дорог; </w:t>
      </w:r>
    </w:p>
    <w:p w:rsidR="00937560" w:rsidRPr="00937560" w:rsidRDefault="00937560" w:rsidP="0093756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территорий, уличное освещение.</w:t>
      </w:r>
    </w:p>
    <w:p w:rsidR="00A54103" w:rsidRDefault="00937560" w:rsidP="009375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 с предприятиями, а также ВУЗами, исследовательскими центрами могла бы осуществлять Координационная группа.</w:t>
      </w:r>
    </w:p>
    <w:p w:rsidR="00937560" w:rsidRPr="00937560" w:rsidRDefault="00937560" w:rsidP="009375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Рассмотрим организационную возможность создания данной группы при </w:t>
      </w:r>
      <w:r w:rsidRPr="00937560">
        <w:rPr>
          <w:rFonts w:ascii="Times New Roman" w:hAnsi="Times New Roman" w:cs="Times New Roman"/>
          <w:sz w:val="28"/>
          <w:szCs w:val="28"/>
        </w:rPr>
        <w:t>Совете при Губернаторе Ставропольского края по науке и инновациям</w:t>
      </w: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37560" w:rsidRDefault="00937560" w:rsidP="009375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таблице </w:t>
      </w:r>
      <w:r w:rsidR="00237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представим план действий по организации Координационной группы.</w:t>
      </w:r>
    </w:p>
    <w:p w:rsidR="00937560" w:rsidRPr="00937560" w:rsidRDefault="0023797B" w:rsidP="009375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937560"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– План действий по организации Координационной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400"/>
        <w:gridCol w:w="3136"/>
      </w:tblGrid>
      <w:tr w:rsidR="00937560" w:rsidRPr="00937560" w:rsidTr="00A54103">
        <w:trPr>
          <w:trHeight w:val="2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60" w:rsidRPr="00937560" w:rsidRDefault="00937560" w:rsidP="0070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93756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60" w:rsidRPr="00937560" w:rsidRDefault="00937560" w:rsidP="0070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93756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Срок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60" w:rsidRPr="00937560" w:rsidRDefault="00937560" w:rsidP="0070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93756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Ответственный</w:t>
            </w:r>
          </w:p>
        </w:tc>
      </w:tr>
      <w:tr w:rsidR="00937560" w:rsidRPr="00937560" w:rsidTr="00A54103">
        <w:trPr>
          <w:trHeight w:val="44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60" w:rsidRPr="00937560" w:rsidRDefault="00937560" w:rsidP="0070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93756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Разработка положения о Координационной группе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60" w:rsidRPr="00937560" w:rsidRDefault="00937560" w:rsidP="0070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93756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15.01.2020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60" w:rsidRPr="00937560" w:rsidRDefault="00937560" w:rsidP="0070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93756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Начальник Правового управления</w:t>
            </w:r>
          </w:p>
        </w:tc>
      </w:tr>
      <w:tr w:rsidR="00937560" w:rsidRPr="00937560" w:rsidTr="00A54103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60" w:rsidRPr="00937560" w:rsidRDefault="00937560" w:rsidP="0070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93756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Определение состава Координационной группы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60" w:rsidRPr="00937560" w:rsidRDefault="00937560" w:rsidP="0070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93756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17.01.2020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60" w:rsidRPr="00937560" w:rsidRDefault="00937560" w:rsidP="0070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93756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Губернатор Ставропольского края</w:t>
            </w:r>
          </w:p>
        </w:tc>
      </w:tr>
      <w:tr w:rsidR="00937560" w:rsidRPr="00937560" w:rsidTr="00A54103">
        <w:trPr>
          <w:trHeight w:val="61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60" w:rsidRPr="00937560" w:rsidRDefault="00937560" w:rsidP="0070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93756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Сформулировать  поручения для участников, сроки их выполнения и ответственность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60" w:rsidRPr="00937560" w:rsidRDefault="00937560" w:rsidP="0070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93756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1.02.2020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60" w:rsidRPr="00937560" w:rsidRDefault="00937560" w:rsidP="0070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93756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Правительство Ставропольского края</w:t>
            </w:r>
          </w:p>
        </w:tc>
      </w:tr>
      <w:tr w:rsidR="00937560" w:rsidRPr="00937560" w:rsidTr="00A54103">
        <w:trPr>
          <w:trHeight w:val="27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60" w:rsidRPr="00937560" w:rsidRDefault="00937560" w:rsidP="0070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93756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Составление графика встреч на 2020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60" w:rsidRPr="00937560" w:rsidRDefault="00937560" w:rsidP="0070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93756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20.02.2020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60" w:rsidRPr="00937560" w:rsidRDefault="00937560" w:rsidP="0070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93756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Правительство Ставропольского края</w:t>
            </w:r>
          </w:p>
        </w:tc>
      </w:tr>
      <w:tr w:rsidR="00937560" w:rsidRPr="00937560" w:rsidTr="00A54103">
        <w:trPr>
          <w:trHeight w:val="3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60" w:rsidRPr="00937560" w:rsidRDefault="00937560" w:rsidP="0070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93756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Составление перечня необходимой отчетности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60" w:rsidRPr="00937560" w:rsidRDefault="00937560" w:rsidP="0070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93756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1.03.2020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60" w:rsidRPr="00937560" w:rsidRDefault="00937560" w:rsidP="0070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93756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Правительство Ставропольского края</w:t>
            </w:r>
          </w:p>
        </w:tc>
      </w:tr>
      <w:tr w:rsidR="00937560" w:rsidRPr="00937560" w:rsidTr="00A54103">
        <w:trPr>
          <w:trHeight w:val="7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60" w:rsidRPr="00937560" w:rsidRDefault="00937560" w:rsidP="0070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93756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Информирование руководителей предприятий о начале работы Координационной группы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60" w:rsidRPr="00937560" w:rsidRDefault="00937560" w:rsidP="0070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93756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3.03.2020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60" w:rsidRPr="00937560" w:rsidRDefault="00937560" w:rsidP="0070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93756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Правительство Ставропольского края</w:t>
            </w:r>
          </w:p>
        </w:tc>
      </w:tr>
    </w:tbl>
    <w:p w:rsidR="00937560" w:rsidRPr="00937560" w:rsidRDefault="00937560" w:rsidP="009375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7560" w:rsidRPr="00937560" w:rsidRDefault="00937560" w:rsidP="009375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Координационная группа Ставропольского края должна быть действующим совещательным, коллегиальным и консультативным органом, содействующим взаимодействию и координации деятельности </w:t>
      </w: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Правительства Ставропольского края, </w:t>
      </w:r>
      <w:r w:rsidRPr="00937560">
        <w:rPr>
          <w:rFonts w:ascii="Times New Roman" w:hAnsi="Times New Roman" w:cs="Times New Roman"/>
          <w:sz w:val="28"/>
          <w:szCs w:val="28"/>
        </w:rPr>
        <w:t>Совета при Губернаторе Ставропольского края по науке и инновациям и предприятий области</w:t>
      </w: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37560" w:rsidRPr="00937560" w:rsidRDefault="00937560" w:rsidP="009375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деятельности Координационной группы должна быть выработка согласованных предложений по вопросам развития инноваций Ставропольского края в условиях кризиса.</w:t>
      </w:r>
    </w:p>
    <w:p w:rsidR="00937560" w:rsidRPr="00937560" w:rsidRDefault="00937560" w:rsidP="009375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Координационная группа в своей деятельности должна руководствоваться Конституцией Российской Федерации, Федеральными законами и иными нормативными правовыми актами органов местного самоуправления. </w:t>
      </w:r>
    </w:p>
    <w:p w:rsidR="00937560" w:rsidRPr="00937560" w:rsidRDefault="00937560" w:rsidP="009375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задачами Координационной группы являются:</w:t>
      </w:r>
    </w:p>
    <w:p w:rsidR="00937560" w:rsidRPr="00937560" w:rsidRDefault="00937560" w:rsidP="00937560">
      <w:pPr>
        <w:numPr>
          <w:ilvl w:val="1"/>
          <w:numId w:val="10"/>
        </w:numPr>
        <w:tabs>
          <w:tab w:val="clear" w:pos="2291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созданию эффективной системы взаимодействия </w:t>
      </w:r>
      <w:r w:rsidRPr="00937560">
        <w:rPr>
          <w:rFonts w:ascii="Times New Roman" w:hAnsi="Times New Roman" w:cs="Times New Roman"/>
          <w:sz w:val="28"/>
          <w:szCs w:val="28"/>
        </w:rPr>
        <w:t xml:space="preserve">Совета при Губернаторе Ставропольского края по науке и инновациям </w:t>
      </w: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руководства предприятий;</w:t>
      </w:r>
    </w:p>
    <w:p w:rsidR="00937560" w:rsidRPr="00937560" w:rsidRDefault="00937560" w:rsidP="00937560">
      <w:pPr>
        <w:numPr>
          <w:ilvl w:val="1"/>
          <w:numId w:val="10"/>
        </w:numPr>
        <w:tabs>
          <w:tab w:val="clear" w:pos="2291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основных вопросов деятельности предприятий, требующих координации действий органов местного самоуправления и руководства предприятий;</w:t>
      </w:r>
    </w:p>
    <w:p w:rsidR="00937560" w:rsidRPr="00937560" w:rsidRDefault="00937560" w:rsidP="00937560">
      <w:pPr>
        <w:numPr>
          <w:ilvl w:val="1"/>
          <w:numId w:val="10"/>
        </w:numPr>
        <w:tabs>
          <w:tab w:val="clear" w:pos="2291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в разработке и обсуждении нормативно-правовых актов </w:t>
      </w:r>
      <w:r w:rsidRPr="00937560">
        <w:rPr>
          <w:rFonts w:ascii="Times New Roman" w:hAnsi="Times New Roman" w:cs="Times New Roman"/>
          <w:sz w:val="28"/>
          <w:szCs w:val="28"/>
        </w:rPr>
        <w:t xml:space="preserve">Ставропольского края по науке и инновациям </w:t>
      </w: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иных нормативных правовых актов по вопросам развития территории;</w:t>
      </w:r>
    </w:p>
    <w:p w:rsidR="00937560" w:rsidRPr="00937560" w:rsidRDefault="00937560" w:rsidP="00937560">
      <w:pPr>
        <w:numPr>
          <w:ilvl w:val="1"/>
          <w:numId w:val="10"/>
        </w:numPr>
        <w:tabs>
          <w:tab w:val="clear" w:pos="2291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рассмотрение и урегулирование спорных социально-экономических ситуаций на территории </w:t>
      </w:r>
      <w:r w:rsidRPr="00937560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выработка согласованных предложений по их разрешению;</w:t>
      </w:r>
    </w:p>
    <w:p w:rsidR="00937560" w:rsidRPr="00937560" w:rsidRDefault="00937560" w:rsidP="00937560">
      <w:pPr>
        <w:numPr>
          <w:ilvl w:val="1"/>
          <w:numId w:val="10"/>
        </w:numPr>
        <w:tabs>
          <w:tab w:val="clear" w:pos="2291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отработка и совершенствование форм и методов взаимодействия </w:t>
      </w:r>
      <w:r w:rsidRPr="00937560">
        <w:rPr>
          <w:rFonts w:ascii="Times New Roman" w:hAnsi="Times New Roman" w:cs="Times New Roman"/>
          <w:sz w:val="28"/>
          <w:szCs w:val="28"/>
        </w:rPr>
        <w:t xml:space="preserve">Совета при Губернаторе Ставропольского края по науке и инновациям </w:t>
      </w: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руководства предприятий.</w:t>
      </w:r>
    </w:p>
    <w:p w:rsidR="00937560" w:rsidRPr="00937560" w:rsidRDefault="00937560" w:rsidP="00A541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Координационной группы должен включать:</w:t>
      </w:r>
    </w:p>
    <w:p w:rsidR="00937560" w:rsidRPr="00937560" w:rsidRDefault="00937560" w:rsidP="00937560">
      <w:pPr>
        <w:numPr>
          <w:ilvl w:val="1"/>
          <w:numId w:val="10"/>
        </w:numPr>
        <w:tabs>
          <w:tab w:val="clear" w:pos="2291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организационно-управленческое звено - председатель, секретарь;</w:t>
      </w:r>
    </w:p>
    <w:p w:rsidR="00937560" w:rsidRPr="00937560" w:rsidRDefault="00937560" w:rsidP="00937560">
      <w:pPr>
        <w:numPr>
          <w:ilvl w:val="1"/>
          <w:numId w:val="10"/>
        </w:numPr>
        <w:tabs>
          <w:tab w:val="clear" w:pos="2291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исполнительское звено – формируется из представителей предприятий, исследовательских структур ВУЗов и т.д.</w:t>
      </w:r>
    </w:p>
    <w:p w:rsidR="00937560" w:rsidRPr="00937560" w:rsidRDefault="00937560" w:rsidP="009375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Состав Координационной группы утверждается распоряжением Губернатора Ставропольского края.</w:t>
      </w:r>
    </w:p>
    <w:p w:rsidR="00937560" w:rsidRPr="00937560" w:rsidRDefault="00937560" w:rsidP="009375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заседания Координационной группы могут приглашаться депутаты Законодательного собрания Ставропольского края, представители органов государственной власти, представители органов местного самоуправления, общественных организаций, руководители организаций, расположенных на территории города. </w:t>
      </w:r>
    </w:p>
    <w:p w:rsidR="00937560" w:rsidRPr="00937560" w:rsidRDefault="00937560" w:rsidP="009375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группа может разработать положения, регламентирующее ее деятельность и функции ее членов.</w:t>
      </w:r>
    </w:p>
    <w:p w:rsidR="00937560" w:rsidRPr="00937560" w:rsidRDefault="00937560" w:rsidP="009375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Координационная группа вправе образовывать рабочие группы. </w:t>
      </w:r>
    </w:p>
    <w:p w:rsidR="00937560" w:rsidRPr="00937560" w:rsidRDefault="00937560" w:rsidP="009375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Координационной группы:</w:t>
      </w:r>
    </w:p>
    <w:p w:rsidR="00937560" w:rsidRPr="00937560" w:rsidRDefault="00937560" w:rsidP="00937560">
      <w:pPr>
        <w:numPr>
          <w:ilvl w:val="1"/>
          <w:numId w:val="10"/>
        </w:numPr>
        <w:tabs>
          <w:tab w:val="clear" w:pos="2291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организует работу Координационной группы;</w:t>
      </w:r>
    </w:p>
    <w:p w:rsidR="00937560" w:rsidRPr="00937560" w:rsidRDefault="00937560" w:rsidP="00937560">
      <w:pPr>
        <w:numPr>
          <w:ilvl w:val="1"/>
          <w:numId w:val="10"/>
        </w:numPr>
        <w:tabs>
          <w:tab w:val="clear" w:pos="2291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 по согласованию с заместителем председателя повестку дня, место и время проведения заседания Координационной группы;</w:t>
      </w:r>
    </w:p>
    <w:p w:rsidR="00937560" w:rsidRPr="00937560" w:rsidRDefault="00937560" w:rsidP="00937560">
      <w:pPr>
        <w:numPr>
          <w:ilvl w:val="1"/>
          <w:numId w:val="10"/>
        </w:numPr>
        <w:tabs>
          <w:tab w:val="clear" w:pos="2291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председательствует на заседаниях Координационной группы;</w:t>
      </w:r>
    </w:p>
    <w:p w:rsidR="00937560" w:rsidRPr="00937560" w:rsidRDefault="00937560" w:rsidP="00937560">
      <w:pPr>
        <w:numPr>
          <w:ilvl w:val="1"/>
          <w:numId w:val="10"/>
        </w:numPr>
        <w:tabs>
          <w:tab w:val="clear" w:pos="2291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подписывает протоколы заседаний Координационной группы и его решения.</w:t>
      </w:r>
    </w:p>
    <w:p w:rsidR="00937560" w:rsidRPr="00937560" w:rsidRDefault="00937560" w:rsidP="009375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Организационное обеспечение заседаний Координационной группы осуществляется секретарем.</w:t>
      </w:r>
    </w:p>
    <w:p w:rsidR="00937560" w:rsidRPr="00937560" w:rsidRDefault="00937560" w:rsidP="009375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Координационной группы:</w:t>
      </w:r>
    </w:p>
    <w:p w:rsidR="00937560" w:rsidRPr="00937560" w:rsidRDefault="00937560" w:rsidP="00937560">
      <w:pPr>
        <w:numPr>
          <w:ilvl w:val="1"/>
          <w:numId w:val="10"/>
        </w:numPr>
        <w:tabs>
          <w:tab w:val="clear" w:pos="2291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составляет проект повестки дня для заседания Координационной группы, организует подготовку материалов к заседаниям Координационной группы;</w:t>
      </w:r>
    </w:p>
    <w:p w:rsidR="00937560" w:rsidRPr="00937560" w:rsidRDefault="00937560" w:rsidP="00937560">
      <w:pPr>
        <w:numPr>
          <w:ilvl w:val="1"/>
          <w:numId w:val="10"/>
        </w:numPr>
        <w:tabs>
          <w:tab w:val="clear" w:pos="2291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информирует членов Координационной группы о месте, времени проведения и повестке дня заседания Координационной группы, обеспечивает их необходимыми справочно-информационными материалами;</w:t>
      </w:r>
    </w:p>
    <w:p w:rsidR="00937560" w:rsidRPr="00937560" w:rsidRDefault="00937560" w:rsidP="00937560">
      <w:pPr>
        <w:numPr>
          <w:ilvl w:val="1"/>
          <w:numId w:val="10"/>
        </w:numPr>
        <w:tabs>
          <w:tab w:val="clear" w:pos="2291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оформляет протокол заседания Координационной группы, осуществляет анализ и информирует Координационная группа о ходе применения на практике принятых решений.</w:t>
      </w:r>
    </w:p>
    <w:p w:rsidR="00937560" w:rsidRPr="00937560" w:rsidRDefault="00937560" w:rsidP="009375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Должностные лица, ответственные за подготовку вопросов, рассматриваемых на Координационной группе, представляют необходимые материалы и проекты решений секретарю не позднее, чем за три дня до заседания Координационного совет а.</w:t>
      </w:r>
    </w:p>
    <w:p w:rsidR="00937560" w:rsidRPr="00937560" w:rsidRDefault="00937560" w:rsidP="009375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Координационной группы (руководители и главные инженеры предприятий):</w:t>
      </w:r>
    </w:p>
    <w:p w:rsidR="00937560" w:rsidRPr="00937560" w:rsidRDefault="00937560" w:rsidP="00937560">
      <w:pPr>
        <w:numPr>
          <w:ilvl w:val="1"/>
          <w:numId w:val="10"/>
        </w:numPr>
        <w:tabs>
          <w:tab w:val="clear" w:pos="2291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присутствуют на заседаниях Координационной группы;</w:t>
      </w:r>
    </w:p>
    <w:p w:rsidR="00937560" w:rsidRPr="00937560" w:rsidRDefault="00937560" w:rsidP="00937560">
      <w:pPr>
        <w:numPr>
          <w:ilvl w:val="1"/>
          <w:numId w:val="10"/>
        </w:numPr>
        <w:tabs>
          <w:tab w:val="clear" w:pos="2291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вносят предложения по плану работы Координационной группы, повестке дня заседаний и порядку обсуждения вопросов;</w:t>
      </w:r>
    </w:p>
    <w:p w:rsidR="00937560" w:rsidRPr="00937560" w:rsidRDefault="00937560" w:rsidP="00937560">
      <w:pPr>
        <w:numPr>
          <w:ilvl w:val="1"/>
          <w:numId w:val="10"/>
        </w:numPr>
        <w:tabs>
          <w:tab w:val="clear" w:pos="2291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участвуют в подготовке материалов Координационной группы, а также проектов его решений;</w:t>
      </w:r>
    </w:p>
    <w:p w:rsidR="00937560" w:rsidRPr="00937560" w:rsidRDefault="00937560" w:rsidP="00937560">
      <w:pPr>
        <w:numPr>
          <w:ilvl w:val="1"/>
          <w:numId w:val="10"/>
        </w:numPr>
        <w:tabs>
          <w:tab w:val="clear" w:pos="2291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принимают участие в работе комиссий при рассмотрении вопросов, связанных с задачами, возложенными на Координационная группа.</w:t>
      </w:r>
    </w:p>
    <w:p w:rsidR="00937560" w:rsidRPr="00937560" w:rsidRDefault="00937560" w:rsidP="009375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работы Координационной группы составляется на основании предложений  </w:t>
      </w:r>
      <w:r w:rsidRPr="00937560">
        <w:rPr>
          <w:rFonts w:ascii="Times New Roman" w:hAnsi="Times New Roman" w:cs="Times New Roman"/>
          <w:sz w:val="28"/>
          <w:szCs w:val="28"/>
        </w:rPr>
        <w:t>Совета при Губернаторе Ставропольского края по науке и инновациям</w:t>
      </w: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Губернатора Ставропольского края.</w:t>
      </w:r>
    </w:p>
    <w:p w:rsidR="00937560" w:rsidRPr="00937560" w:rsidRDefault="00937560" w:rsidP="009375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работы Координационной группы:</w:t>
      </w:r>
    </w:p>
    <w:p w:rsidR="00937560" w:rsidRPr="00937560" w:rsidRDefault="00937560" w:rsidP="00937560">
      <w:pPr>
        <w:numPr>
          <w:ilvl w:val="1"/>
          <w:numId w:val="10"/>
        </w:numPr>
        <w:tabs>
          <w:tab w:val="clear" w:pos="2291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заседания Координационной группы проводятся регулярно, не реже одно</w:t>
      </w:r>
      <w:r w:rsidR="00237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раза в месяц (проект на 2021 </w:t>
      </w: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год);</w:t>
      </w:r>
    </w:p>
    <w:p w:rsidR="00937560" w:rsidRPr="00937560" w:rsidRDefault="00937560" w:rsidP="00937560">
      <w:pPr>
        <w:numPr>
          <w:ilvl w:val="1"/>
          <w:numId w:val="10"/>
        </w:numPr>
        <w:tabs>
          <w:tab w:val="clear" w:pos="2291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внеочередное (чрезвычайное) заседание Координационной группы проводится по решению председателя Координационной группы, либо по инициативе не менее половины членов Координационной группы в срок не позднее 3-х дней со дня выдвижения инициативы.</w:t>
      </w:r>
    </w:p>
    <w:p w:rsidR="00937560" w:rsidRPr="00937560" w:rsidRDefault="00937560" w:rsidP="00937560">
      <w:pPr>
        <w:numPr>
          <w:ilvl w:val="1"/>
          <w:numId w:val="10"/>
        </w:numPr>
        <w:tabs>
          <w:tab w:val="clear" w:pos="2291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заседание Координационной группы правомочно, если на нем присутствует не менее половины членов Координационной группы (простое большинство);</w:t>
      </w:r>
    </w:p>
    <w:p w:rsidR="00937560" w:rsidRPr="00937560" w:rsidRDefault="00937560" w:rsidP="00937560">
      <w:pPr>
        <w:numPr>
          <w:ilvl w:val="1"/>
          <w:numId w:val="10"/>
        </w:numPr>
        <w:tabs>
          <w:tab w:val="clear" w:pos="2291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члены Координационной группы участвуют в его работе лично и не вправе делегировать свои полномочия другим лицам;</w:t>
      </w:r>
    </w:p>
    <w:p w:rsidR="00937560" w:rsidRPr="00937560" w:rsidRDefault="00937560" w:rsidP="00937560">
      <w:pPr>
        <w:numPr>
          <w:ilvl w:val="1"/>
          <w:numId w:val="10"/>
        </w:numPr>
        <w:tabs>
          <w:tab w:val="clear" w:pos="2291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Координационная группа реализует свои полномочия с учетом волеизъявления членов совета в форме решений. При этом нумерация решений ведется, начиная с 1 января, и заканчивается 31 декабря календарного года и присваивается в хронологической последовательности рассмотрения вопросов на заседании совета;</w:t>
      </w:r>
    </w:p>
    <w:p w:rsidR="00937560" w:rsidRPr="00937560" w:rsidRDefault="00937560" w:rsidP="00937560">
      <w:pPr>
        <w:numPr>
          <w:ilvl w:val="1"/>
          <w:numId w:val="10"/>
        </w:numPr>
        <w:tabs>
          <w:tab w:val="clear" w:pos="2291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Координационной группы принимаются большинством голосов присутствующих на заседании членов Координационной группы;</w:t>
      </w:r>
    </w:p>
    <w:p w:rsidR="00937560" w:rsidRPr="00937560" w:rsidRDefault="00937560" w:rsidP="00937560">
      <w:pPr>
        <w:numPr>
          <w:ilvl w:val="1"/>
          <w:numId w:val="10"/>
        </w:numPr>
        <w:tabs>
          <w:tab w:val="clear" w:pos="2291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Координационной группы имеют рекомендательный характер и в установленном порядке направляются по принадлежности вопросов в соответствующие структурные подразделения, в органы местного самоуправления, при необходимости – в соответствующие отраслевые исполнительные органы государственной власти Ставропольского края;</w:t>
      </w:r>
    </w:p>
    <w:p w:rsidR="00937560" w:rsidRPr="00937560" w:rsidRDefault="00937560" w:rsidP="00937560">
      <w:pPr>
        <w:numPr>
          <w:ilvl w:val="1"/>
          <w:numId w:val="10"/>
        </w:numPr>
        <w:tabs>
          <w:tab w:val="clear" w:pos="2291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заседания Координационной группы оформляются протоколом, который подписывается председательствующим на заседании и секретарем совета. Протокол заседания совета должен быть оформлен в печатном виде не позднее 2-х дней после заседания совета. Протоколы заседаний совета нумеруются с начала календарного года.</w:t>
      </w:r>
    </w:p>
    <w:p w:rsidR="00937560" w:rsidRPr="00937560" w:rsidRDefault="00937560" w:rsidP="009375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Координационной группы при </w:t>
      </w:r>
      <w:r w:rsidRPr="00937560">
        <w:rPr>
          <w:rFonts w:ascii="Times New Roman" w:hAnsi="Times New Roman" w:cs="Times New Roman"/>
          <w:sz w:val="28"/>
          <w:szCs w:val="28"/>
        </w:rPr>
        <w:t>Совете при Губернаторе Ставропольского края по науке и инновациям</w:t>
      </w:r>
      <w:r w:rsidRPr="0093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деятельность которого должна быть направлена на: планирование, организацию, проведение встреч с руководством предприятий (генеральными директорами и главными инженерами) будет способствовать повышению инновационного потенциала Ставропольского края.</w:t>
      </w:r>
    </w:p>
    <w:p w:rsidR="00937560" w:rsidRPr="00937560" w:rsidRDefault="00937560" w:rsidP="009375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56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37560" w:rsidRDefault="00937560" w:rsidP="00A5410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17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937560" w:rsidRPr="007F317F" w:rsidRDefault="00937560" w:rsidP="00A5410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560" w:rsidRPr="007F317F" w:rsidRDefault="00937560" w:rsidP="00A54103">
      <w:pPr>
        <w:pStyle w:val="a5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317F">
        <w:rPr>
          <w:rFonts w:ascii="Times New Roman" w:hAnsi="Times New Roman"/>
          <w:sz w:val="28"/>
          <w:szCs w:val="28"/>
        </w:rPr>
        <w:t xml:space="preserve">Бовин А. А. Управление инновациями в организации: </w:t>
      </w:r>
      <w:proofErr w:type="spellStart"/>
      <w:r w:rsidRPr="007F317F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7F317F">
        <w:rPr>
          <w:rFonts w:ascii="Times New Roman" w:hAnsi="Times New Roman"/>
          <w:sz w:val="28"/>
          <w:szCs w:val="28"/>
        </w:rPr>
        <w:t xml:space="preserve"> / А.А. Бовин, Л.Е. Чередникова, В.Я. Якимович. – М.: Омега – Л, 2006. – 415 с. 211-212 с.</w:t>
      </w:r>
    </w:p>
    <w:p w:rsidR="00937560" w:rsidRPr="007F317F" w:rsidRDefault="00937560" w:rsidP="00A54103">
      <w:pPr>
        <w:pStyle w:val="a5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317F">
        <w:rPr>
          <w:rFonts w:ascii="Times New Roman" w:hAnsi="Times New Roman"/>
          <w:sz w:val="28"/>
          <w:szCs w:val="28"/>
        </w:rPr>
        <w:t>Гунин</w:t>
      </w:r>
      <w:proofErr w:type="spellEnd"/>
      <w:r w:rsidRPr="007F317F">
        <w:rPr>
          <w:rFonts w:ascii="Times New Roman" w:hAnsi="Times New Roman"/>
          <w:sz w:val="28"/>
          <w:szCs w:val="28"/>
        </w:rPr>
        <w:t xml:space="preserve"> В. Н. Управление инновациями : 17 - модульная программа для менеджеров «Управление развитием организации». Модуль 7 / под ред. В. Н. </w:t>
      </w:r>
      <w:proofErr w:type="spellStart"/>
      <w:r w:rsidRPr="007F317F">
        <w:rPr>
          <w:rFonts w:ascii="Times New Roman" w:hAnsi="Times New Roman"/>
          <w:sz w:val="28"/>
          <w:szCs w:val="28"/>
        </w:rPr>
        <w:t>Гунина</w:t>
      </w:r>
      <w:proofErr w:type="spellEnd"/>
      <w:r w:rsidRPr="007F317F">
        <w:rPr>
          <w:rFonts w:ascii="Times New Roman" w:hAnsi="Times New Roman"/>
          <w:sz w:val="28"/>
          <w:szCs w:val="28"/>
        </w:rPr>
        <w:t xml:space="preserve">, В. П. </w:t>
      </w:r>
      <w:proofErr w:type="spellStart"/>
      <w:r w:rsidRPr="007F317F">
        <w:rPr>
          <w:rFonts w:ascii="Times New Roman" w:hAnsi="Times New Roman"/>
          <w:sz w:val="28"/>
          <w:szCs w:val="28"/>
        </w:rPr>
        <w:t>Баранчеева</w:t>
      </w:r>
      <w:proofErr w:type="spellEnd"/>
      <w:r w:rsidRPr="007F317F">
        <w:rPr>
          <w:rFonts w:ascii="Times New Roman" w:hAnsi="Times New Roman"/>
          <w:sz w:val="28"/>
          <w:szCs w:val="28"/>
        </w:rPr>
        <w:t>, В. А. Устинова. – М. : ЮНИТИ, 2000. – 328 с</w:t>
      </w:r>
    </w:p>
    <w:p w:rsidR="00937560" w:rsidRPr="007F317F" w:rsidRDefault="00937560" w:rsidP="00A54103">
      <w:pPr>
        <w:pStyle w:val="a5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317F">
        <w:rPr>
          <w:rFonts w:ascii="Times New Roman" w:hAnsi="Times New Roman"/>
          <w:sz w:val="28"/>
          <w:szCs w:val="28"/>
        </w:rPr>
        <w:t xml:space="preserve">Инновационный менеджмент: учебник / под ред. проф. В.Я. Горфинкеля, проф. Б.Н. Чернышева. – 2-е изд., </w:t>
      </w:r>
      <w:proofErr w:type="spellStart"/>
      <w:r w:rsidRPr="007F317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7F317F">
        <w:rPr>
          <w:rFonts w:ascii="Times New Roman" w:hAnsi="Times New Roman"/>
          <w:sz w:val="28"/>
          <w:szCs w:val="28"/>
        </w:rPr>
        <w:t>. и доп. – М.: Вузовский учебник, 2008. – 464 с.</w:t>
      </w:r>
    </w:p>
    <w:p w:rsidR="00937560" w:rsidRPr="007F317F" w:rsidRDefault="00937560" w:rsidP="00A54103">
      <w:pPr>
        <w:pStyle w:val="a5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317F">
        <w:rPr>
          <w:rFonts w:ascii="Times New Roman" w:hAnsi="Times New Roman"/>
          <w:sz w:val="28"/>
          <w:szCs w:val="28"/>
        </w:rPr>
        <w:t xml:space="preserve">Лаптева, Е.А. Развитие методов оценки инновационного потенциала промышленных предприятий : диссертация ... кандидата экономических наук : 08.00.05 / Лаптева Екатерина Александровна; [Место защиты: </w:t>
      </w:r>
      <w:proofErr w:type="spellStart"/>
      <w:r w:rsidRPr="007F317F">
        <w:rPr>
          <w:rFonts w:ascii="Times New Roman" w:hAnsi="Times New Roman"/>
          <w:sz w:val="28"/>
          <w:szCs w:val="28"/>
        </w:rPr>
        <w:t>Сарат</w:t>
      </w:r>
      <w:proofErr w:type="spellEnd"/>
      <w:r w:rsidRPr="007F317F">
        <w:rPr>
          <w:rFonts w:ascii="Times New Roman" w:hAnsi="Times New Roman"/>
          <w:sz w:val="28"/>
          <w:szCs w:val="28"/>
        </w:rPr>
        <w:t xml:space="preserve">. гос. </w:t>
      </w:r>
      <w:proofErr w:type="spellStart"/>
      <w:r w:rsidRPr="007F317F">
        <w:rPr>
          <w:rFonts w:ascii="Times New Roman" w:hAnsi="Times New Roman"/>
          <w:sz w:val="28"/>
          <w:szCs w:val="28"/>
        </w:rPr>
        <w:t>техн</w:t>
      </w:r>
      <w:proofErr w:type="spellEnd"/>
      <w:r w:rsidRPr="007F317F">
        <w:rPr>
          <w:rFonts w:ascii="Times New Roman" w:hAnsi="Times New Roman"/>
          <w:sz w:val="28"/>
          <w:szCs w:val="28"/>
        </w:rPr>
        <w:t>. ун-т им. Гагарина Ю.А.]. - Саратов, 2014. - 150 с.</w:t>
      </w:r>
    </w:p>
    <w:p w:rsidR="00937560" w:rsidRPr="007F317F" w:rsidRDefault="00937560" w:rsidP="00A54103">
      <w:pPr>
        <w:pStyle w:val="a5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317F">
        <w:rPr>
          <w:rFonts w:ascii="Times New Roman" w:hAnsi="Times New Roman"/>
          <w:sz w:val="28"/>
          <w:szCs w:val="28"/>
        </w:rPr>
        <w:t>Методический инструментарий формирования и реализации инновационных стратегий социально-экономических систем: монография / Л.С. Максименко, И.Р. Музаев. / – Ставрополь: Издательско-информационный центр «Фабула». – 2016. – 226 с.</w:t>
      </w:r>
    </w:p>
    <w:p w:rsidR="00937560" w:rsidRPr="007F317F" w:rsidRDefault="00937560" w:rsidP="00A54103">
      <w:pPr>
        <w:pStyle w:val="a5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317F">
        <w:rPr>
          <w:rFonts w:ascii="Times New Roman" w:hAnsi="Times New Roman"/>
          <w:sz w:val="28"/>
          <w:szCs w:val="28"/>
        </w:rPr>
        <w:t>Теребова</w:t>
      </w:r>
      <w:proofErr w:type="spellEnd"/>
      <w:r w:rsidRPr="007F317F">
        <w:rPr>
          <w:rFonts w:ascii="Times New Roman" w:hAnsi="Times New Roman"/>
          <w:sz w:val="28"/>
          <w:szCs w:val="28"/>
        </w:rPr>
        <w:t xml:space="preserve"> С.В. Инновационный потенциал предприятия: структура и оценка // Научные труды: институт народнохозяйственного прогнозирования РАН. - 2017. - С. 336-354</w:t>
      </w:r>
    </w:p>
    <w:p w:rsidR="00937560" w:rsidRPr="007F317F" w:rsidRDefault="00937560" w:rsidP="00A54103">
      <w:pPr>
        <w:pStyle w:val="a5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317F">
        <w:rPr>
          <w:rFonts w:ascii="Times New Roman" w:hAnsi="Times New Roman"/>
          <w:sz w:val="28"/>
          <w:szCs w:val="28"/>
        </w:rPr>
        <w:t>Фатхутдинов</w:t>
      </w:r>
      <w:proofErr w:type="spellEnd"/>
      <w:r w:rsidRPr="007F317F">
        <w:rPr>
          <w:rFonts w:ascii="Times New Roman" w:hAnsi="Times New Roman"/>
          <w:sz w:val="28"/>
          <w:szCs w:val="28"/>
        </w:rPr>
        <w:t xml:space="preserve"> Р.А. Инновационный менеджмент: Учебник для вузов. 6-е изд. СПб.: Питер, 2008. 448 с.</w:t>
      </w:r>
    </w:p>
    <w:p w:rsidR="00937560" w:rsidRPr="007F317F" w:rsidRDefault="00937560" w:rsidP="00A54103">
      <w:pPr>
        <w:pStyle w:val="a5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317F">
        <w:rPr>
          <w:rFonts w:ascii="Times New Roman" w:hAnsi="Times New Roman"/>
          <w:sz w:val="28"/>
          <w:szCs w:val="28"/>
        </w:rPr>
        <w:t>Фролов И.Э., Ганичев Н.А. Научно-технологический потенциал России на современном этапе: проблемы реализации и перспективы развития // Проблемы прогнозирования. 2014. № 1. С. 3-20.</w:t>
      </w:r>
    </w:p>
    <w:p w:rsidR="00E555BF" w:rsidRPr="003602A6" w:rsidRDefault="00E555BF" w:rsidP="00A541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555BF" w:rsidRPr="003602A6" w:rsidSect="006C62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02" w:rsidRDefault="00215502" w:rsidP="00C1063D">
      <w:pPr>
        <w:spacing w:after="0" w:line="240" w:lineRule="auto"/>
      </w:pPr>
      <w:r>
        <w:separator/>
      </w:r>
    </w:p>
  </w:endnote>
  <w:endnote w:type="continuationSeparator" w:id="0">
    <w:p w:rsidR="00215502" w:rsidRDefault="00215502" w:rsidP="00C1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371887782"/>
      <w:docPartObj>
        <w:docPartGallery w:val="Page Numbers (Bottom of Page)"/>
        <w:docPartUnique/>
      </w:docPartObj>
    </w:sdtPr>
    <w:sdtEndPr/>
    <w:sdtContent>
      <w:p w:rsidR="00C1063D" w:rsidRPr="00C1063D" w:rsidRDefault="006C6228">
        <w:pPr>
          <w:pStyle w:val="aa"/>
          <w:jc w:val="right"/>
          <w:rPr>
            <w:rFonts w:ascii="Times New Roman" w:hAnsi="Times New Roman" w:cs="Times New Roman"/>
            <w:sz w:val="28"/>
          </w:rPr>
        </w:pPr>
        <w:r w:rsidRPr="00C1063D">
          <w:rPr>
            <w:rFonts w:ascii="Times New Roman" w:hAnsi="Times New Roman" w:cs="Times New Roman"/>
            <w:sz w:val="28"/>
          </w:rPr>
          <w:fldChar w:fldCharType="begin"/>
        </w:r>
        <w:r w:rsidR="00C1063D" w:rsidRPr="00C1063D">
          <w:rPr>
            <w:rFonts w:ascii="Times New Roman" w:hAnsi="Times New Roman" w:cs="Times New Roman"/>
            <w:sz w:val="28"/>
          </w:rPr>
          <w:instrText>PAGE   \* MERGEFORMAT</w:instrText>
        </w:r>
        <w:r w:rsidRPr="00C1063D">
          <w:rPr>
            <w:rFonts w:ascii="Times New Roman" w:hAnsi="Times New Roman" w:cs="Times New Roman"/>
            <w:sz w:val="28"/>
          </w:rPr>
          <w:fldChar w:fldCharType="separate"/>
        </w:r>
        <w:r w:rsidR="007B744A">
          <w:rPr>
            <w:rFonts w:ascii="Times New Roman" w:hAnsi="Times New Roman" w:cs="Times New Roman"/>
            <w:noProof/>
            <w:sz w:val="28"/>
          </w:rPr>
          <w:t>1</w:t>
        </w:r>
        <w:r w:rsidRPr="00C1063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1063D" w:rsidRDefault="00C106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02" w:rsidRDefault="00215502" w:rsidP="00C1063D">
      <w:pPr>
        <w:spacing w:after="0" w:line="240" w:lineRule="auto"/>
      </w:pPr>
      <w:r>
        <w:separator/>
      </w:r>
    </w:p>
  </w:footnote>
  <w:footnote w:type="continuationSeparator" w:id="0">
    <w:p w:rsidR="00215502" w:rsidRDefault="00215502" w:rsidP="00C10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A5"/>
    <w:multiLevelType w:val="hybridMultilevel"/>
    <w:tmpl w:val="4B8EF18C"/>
    <w:lvl w:ilvl="0" w:tplc="A4168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D166B7"/>
    <w:multiLevelType w:val="hybridMultilevel"/>
    <w:tmpl w:val="8A623730"/>
    <w:lvl w:ilvl="0" w:tplc="4612985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8760F0"/>
    <w:multiLevelType w:val="hybridMultilevel"/>
    <w:tmpl w:val="9F7E49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325DF7"/>
    <w:multiLevelType w:val="hybridMultilevel"/>
    <w:tmpl w:val="2CF4F132"/>
    <w:lvl w:ilvl="0" w:tplc="A4168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386D51"/>
    <w:multiLevelType w:val="hybridMultilevel"/>
    <w:tmpl w:val="173CD80A"/>
    <w:lvl w:ilvl="0" w:tplc="A8A8E078">
      <w:start w:val="1"/>
      <w:numFmt w:val="bullet"/>
      <w:lvlText w:val="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1" w:tplc="A8A8E078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3E772B19"/>
    <w:multiLevelType w:val="hybridMultilevel"/>
    <w:tmpl w:val="14DA60EA"/>
    <w:lvl w:ilvl="0" w:tplc="A4168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C053F5"/>
    <w:multiLevelType w:val="hybridMultilevel"/>
    <w:tmpl w:val="4F8C32E8"/>
    <w:lvl w:ilvl="0" w:tplc="4612985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DE328E"/>
    <w:multiLevelType w:val="hybridMultilevel"/>
    <w:tmpl w:val="80F00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7023F0F"/>
    <w:multiLevelType w:val="hybridMultilevel"/>
    <w:tmpl w:val="C32CEC64"/>
    <w:lvl w:ilvl="0" w:tplc="A4168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2D3C75"/>
    <w:multiLevelType w:val="hybridMultilevel"/>
    <w:tmpl w:val="29563F42"/>
    <w:lvl w:ilvl="0" w:tplc="4612985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A6"/>
    <w:rsid w:val="00084987"/>
    <w:rsid w:val="00215502"/>
    <w:rsid w:val="0023797B"/>
    <w:rsid w:val="00253CAD"/>
    <w:rsid w:val="002F76D8"/>
    <w:rsid w:val="003602A6"/>
    <w:rsid w:val="00445B22"/>
    <w:rsid w:val="006C6228"/>
    <w:rsid w:val="007043D6"/>
    <w:rsid w:val="007B744A"/>
    <w:rsid w:val="00837E1A"/>
    <w:rsid w:val="00852FF0"/>
    <w:rsid w:val="008B0E17"/>
    <w:rsid w:val="00937560"/>
    <w:rsid w:val="00A54103"/>
    <w:rsid w:val="00A778C4"/>
    <w:rsid w:val="00AB1E49"/>
    <w:rsid w:val="00C00119"/>
    <w:rsid w:val="00C1063D"/>
    <w:rsid w:val="00D726FD"/>
    <w:rsid w:val="00E555BF"/>
    <w:rsid w:val="00F13BF8"/>
    <w:rsid w:val="00FB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2A6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37560"/>
    <w:rPr>
      <w:color w:val="0000FF"/>
      <w:u w:val="single"/>
    </w:rPr>
  </w:style>
  <w:style w:type="paragraph" w:styleId="a5">
    <w:name w:val="No Spacing"/>
    <w:uiPriority w:val="1"/>
    <w:qFormat/>
    <w:rsid w:val="0093756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3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56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063D"/>
  </w:style>
  <w:style w:type="paragraph" w:styleId="aa">
    <w:name w:val="footer"/>
    <w:basedOn w:val="a"/>
    <w:link w:val="ab"/>
    <w:uiPriority w:val="99"/>
    <w:unhideWhenUsed/>
    <w:rsid w:val="00C1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0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2A6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37560"/>
    <w:rPr>
      <w:color w:val="0000FF"/>
      <w:u w:val="single"/>
    </w:rPr>
  </w:style>
  <w:style w:type="paragraph" w:styleId="a5">
    <w:name w:val="No Spacing"/>
    <w:uiPriority w:val="1"/>
    <w:qFormat/>
    <w:rsid w:val="0093756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3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56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063D"/>
  </w:style>
  <w:style w:type="paragraph" w:styleId="aa">
    <w:name w:val="footer"/>
    <w:basedOn w:val="a"/>
    <w:link w:val="ab"/>
    <w:uiPriority w:val="99"/>
    <w:unhideWhenUsed/>
    <w:rsid w:val="00C1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2020-02-09T20:15:00Z</dcterms:created>
  <dcterms:modified xsi:type="dcterms:W3CDTF">2020-02-09T20:15:00Z</dcterms:modified>
</cp:coreProperties>
</file>