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9D" w:rsidRDefault="0005389D" w:rsidP="0005389D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УДК 34.09</w:t>
      </w:r>
    </w:p>
    <w:p w:rsidR="0005389D" w:rsidRPr="00AB1784" w:rsidRDefault="0005389D" w:rsidP="0005389D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1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389D" w:rsidRDefault="0005389D" w:rsidP="000538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Правовое регулирование обращения с отходами производства и потребления </w:t>
      </w:r>
    </w:p>
    <w:p w:rsidR="0005389D" w:rsidRPr="00D64D14" w:rsidRDefault="0005389D" w:rsidP="0005389D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4D14">
        <w:rPr>
          <w:rFonts w:ascii="Times New Roman" w:hAnsi="Times New Roman" w:cs="Times New Roman"/>
          <w:b/>
          <w:color w:val="000000"/>
          <w:sz w:val="28"/>
          <w:szCs w:val="28"/>
        </w:rPr>
        <w:t>Шутилов Роман Александрович</w:t>
      </w:r>
    </w:p>
    <w:p w:rsidR="0005389D" w:rsidRPr="00AB1784" w:rsidRDefault="0005389D" w:rsidP="0005389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Тихоокеанский Государственный Университет</w:t>
      </w:r>
    </w:p>
    <w:p w:rsidR="0005389D" w:rsidRPr="00AB1784" w:rsidRDefault="0005389D" w:rsidP="0005389D">
      <w:pPr>
        <w:spacing w:after="0" w:line="360" w:lineRule="auto"/>
        <w:ind w:firstLine="708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</w:p>
    <w:p w:rsidR="0005389D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жизнедеятельности человека каждый день появляется огромного количества разнообразных отходов. Отходы производства и потребления засоряют окружающую природную среду, а также являются источником поступления в нее вредных химических, биологических и биохимических препаратов. Это создает определенную угрозу здоровью и жизни населения, нарушает экологическое равновесие. </w:t>
      </w:r>
    </w:p>
    <w:p w:rsidR="0005389D" w:rsidRPr="00AB1784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слова:</w:t>
      </w:r>
      <w:r w:rsidRPr="00AB1784">
        <w:rPr>
          <w:rFonts w:ascii="Times New Roman" w:hAnsi="Times New Roman" w:cs="Times New Roman"/>
          <w:color w:val="000000"/>
          <w:sz w:val="28"/>
          <w:szCs w:val="28"/>
        </w:rPr>
        <w:t xml:space="preserve"> отходы, отходы производства и потребления, ТКО, экология, раздельный сбор отходов. </w:t>
      </w:r>
    </w:p>
    <w:p w:rsidR="0005389D" w:rsidRPr="00641EC7" w:rsidRDefault="0005389D" w:rsidP="0005389D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389D" w:rsidRPr="00AB1784" w:rsidRDefault="0005389D" w:rsidP="0005389D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AB178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Legal regulation of the treatment of production and consumption waste</w:t>
      </w:r>
    </w:p>
    <w:p w:rsidR="0005389D" w:rsidRPr="00D64D14" w:rsidRDefault="0005389D" w:rsidP="0005389D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64D14">
        <w:rPr>
          <w:rFonts w:ascii="Times New Roman" w:hAnsi="Times New Roman" w:cs="Times New Roman"/>
          <w:b/>
          <w:sz w:val="28"/>
          <w:szCs w:val="28"/>
          <w:lang w:val="en-US"/>
        </w:rPr>
        <w:t>Shutilov R.A</w:t>
      </w:r>
    </w:p>
    <w:p w:rsidR="0005389D" w:rsidRPr="00D64D14" w:rsidRDefault="0005389D" w:rsidP="0005389D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Pacific National University </w:t>
      </w:r>
    </w:p>
    <w:p w:rsidR="0005389D" w:rsidRPr="00AB1784" w:rsidRDefault="0005389D" w:rsidP="0005389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en-US"/>
        </w:rPr>
      </w:pPr>
      <w:r w:rsidRPr="00AB1784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en-US"/>
        </w:rPr>
        <w:t>Abstract</w:t>
      </w:r>
    </w:p>
    <w:p w:rsidR="0005389D" w:rsidRPr="00AB1784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the process of human </w:t>
      </w:r>
      <w:proofErr w:type="gramStart"/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>life</w:t>
      </w:r>
      <w:proofErr w:type="gramEnd"/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every day there is a huge amount of a variety of waste. Wastes from production and consumption clog the environment and </w:t>
      </w:r>
      <w:proofErr w:type="gramStart"/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>are also</w:t>
      </w:r>
      <w:proofErr w:type="gramEnd"/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source of harmful chemical, biological and biochemical preparations. This creates a certain threat to the health and life of the population, upsets the ecological balance.</w:t>
      </w:r>
    </w:p>
    <w:p w:rsidR="0005389D" w:rsidRPr="00641EC7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B178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Key</w:t>
      </w:r>
      <w:r w:rsidRPr="00641EC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AB178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words</w:t>
      </w:r>
      <w:r w:rsidRPr="00641EC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  <w:r w:rsidRPr="00641E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>waste</w:t>
      </w:r>
      <w:r w:rsidRPr="00641E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>production</w:t>
      </w:r>
      <w:r w:rsidRPr="00641E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641E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consumption</w:t>
      </w:r>
      <w:r w:rsidRPr="00641E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>waste</w:t>
      </w:r>
      <w:r w:rsidRPr="00641E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>MSW</w:t>
      </w:r>
      <w:r w:rsidRPr="00641E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>ecology</w:t>
      </w:r>
      <w:r w:rsidRPr="00641E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>separate</w:t>
      </w:r>
      <w:r w:rsidRPr="00641E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>waste</w:t>
      </w:r>
      <w:r w:rsidRPr="00641EC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B1784">
        <w:rPr>
          <w:rFonts w:ascii="Times New Roman" w:hAnsi="Times New Roman" w:cs="Times New Roman"/>
          <w:color w:val="000000"/>
          <w:sz w:val="28"/>
          <w:szCs w:val="28"/>
          <w:lang w:val="en-US"/>
        </w:rPr>
        <w:t>collection</w:t>
      </w:r>
      <w:r w:rsidRPr="00641EC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5389D" w:rsidRPr="00641EC7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5389D" w:rsidRDefault="0005389D" w:rsidP="0005389D">
      <w:pPr>
        <w:spacing w:after="0" w:line="360" w:lineRule="auto"/>
        <w:ind w:firstLine="709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УДК 34.09</w:t>
      </w:r>
    </w:p>
    <w:p w:rsidR="0005389D" w:rsidRPr="0005389D" w:rsidRDefault="0005389D" w:rsidP="0005389D">
      <w:pPr>
        <w:spacing w:after="0"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389D" w:rsidRPr="00AB1784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Согласно статье 42 Конституции РФ каждый имеет право на благоприятную окружающую среду. [1] Государство, в свою очередь, провозглашая данное право, обязано предусмотреть гарантии его реализации. </w:t>
      </w:r>
    </w:p>
    <w:p w:rsidR="0005389D" w:rsidRPr="00AB1784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реализации конституционного права на благоприятную окружающую среду является обеспечение экологически безопасного обращения с отходами производства и потребления (далее – отходы), которое на сегодняшний день является весьма актуальной и серьезной проблемой современного общества. Поэтому важнейшей задачей государственной политики является детальная разработка правового регулирования в области обращения с отходами. </w:t>
      </w:r>
    </w:p>
    <w:p w:rsidR="0005389D" w:rsidRPr="00AB1784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то, что решение проблемы отходов может осуществляться техническими, экономическими и организационными средствами, важнейшая роль в данном механизме принадлежит праву. Однако на данный момент сфера обращения с отходами недостаточно урегулирована в законодательстве Российской Федерации. </w:t>
      </w:r>
    </w:p>
    <w:p w:rsidR="0005389D" w:rsidRPr="00AB1784" w:rsidRDefault="006D76D4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Основополагающим НПА</w:t>
      </w:r>
      <w:r w:rsidR="0005389D" w:rsidRPr="00AB1784">
        <w:rPr>
          <w:rFonts w:ascii="Times New Roman" w:hAnsi="Times New Roman" w:cs="Times New Roman"/>
          <w:color w:val="000000"/>
          <w:sz w:val="28"/>
          <w:szCs w:val="28"/>
        </w:rPr>
        <w:t>, регулирующим отношения в области обращения с отходами, является Федеральный закон от 24.06.1998 № 89-ФЗ «Об отходах производства и потребления» (далее – ФЗ «Об отходах производства и потребления»). [2]</w:t>
      </w:r>
    </w:p>
    <w:p w:rsidR="0005389D" w:rsidRPr="00AB1784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 ФЗ «Об отходах производства и потребления» отходы производства и потребления (далее отходы) –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</w:t>
      </w:r>
    </w:p>
    <w:p w:rsidR="0005389D" w:rsidRPr="00AB1784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color w:val="000000"/>
          <w:sz w:val="28"/>
          <w:szCs w:val="28"/>
        </w:rPr>
        <w:t xml:space="preserve">Отходы могут быть классифицированы на различные виды (группы), однако прямое закрепление в законодательстве получила только одна классификация - деления отходов в зависимости от степени негативного воздействия на окружающую среду (статья 4.1 ФЗ «Об отходах производства и потребления»), остальные можно только проследить исходя из самого </w:t>
      </w:r>
      <w:r w:rsidRPr="00AB17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содержания текста данного закона, однако прямого указания на другие классификации в законе не указывается. </w:t>
      </w:r>
    </w:p>
    <w:p w:rsidR="0005389D" w:rsidRPr="00AB1784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color w:val="000000"/>
          <w:sz w:val="28"/>
          <w:szCs w:val="28"/>
        </w:rPr>
        <w:t>Несомненно, что данная классификация имеет важное практическое значение, однако, представляется важным закрепить и другие классификации в ФЗ «Об отходах производства и потребления», кроме как по классам опасности.</w:t>
      </w:r>
    </w:p>
    <w:p w:rsidR="00A96162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color w:val="000000"/>
          <w:sz w:val="28"/>
          <w:szCs w:val="28"/>
        </w:rPr>
        <w:t>В первую очередь это объясняется тем, что отходы различаются друг от друга в зависимости от вида, потенциальной опасности для окружающей среды и здоровья населения, возможности переработки и другими свойствами. Вследствие этого возникает необходимость делить отходы на различные группы, соответственно подвергая каждую классификацию правовому регулированию.</w:t>
      </w:r>
    </w:p>
    <w:p w:rsidR="00A96162" w:rsidRPr="00A96162" w:rsidRDefault="00A96162" w:rsidP="00A961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6162">
        <w:rPr>
          <w:rFonts w:ascii="Times New Roman" w:hAnsi="Times New Roman" w:cs="Times New Roman"/>
          <w:sz w:val="28"/>
          <w:szCs w:val="28"/>
        </w:rPr>
        <w:t>Для обеспечения экологически корректного обращения с отходами применяются такие организационно-правовые меры, как</w:t>
      </w:r>
    </w:p>
    <w:p w:rsidR="00A96162" w:rsidRPr="00A96162" w:rsidRDefault="00A96162" w:rsidP="00A961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2">
        <w:rPr>
          <w:rFonts w:ascii="Times New Roman" w:hAnsi="Times New Roman" w:cs="Times New Roman"/>
          <w:sz w:val="28"/>
          <w:szCs w:val="28"/>
        </w:rPr>
        <w:t>- лицензирование;</w:t>
      </w:r>
    </w:p>
    <w:p w:rsidR="00A96162" w:rsidRPr="00A96162" w:rsidRDefault="00A96162" w:rsidP="00A961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2">
        <w:rPr>
          <w:rFonts w:ascii="Times New Roman" w:hAnsi="Times New Roman" w:cs="Times New Roman"/>
          <w:sz w:val="28"/>
          <w:szCs w:val="28"/>
        </w:rPr>
        <w:t>- нормирование;</w:t>
      </w:r>
    </w:p>
    <w:p w:rsidR="00A96162" w:rsidRPr="00A96162" w:rsidRDefault="00A96162" w:rsidP="00A961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2">
        <w:rPr>
          <w:rFonts w:ascii="Times New Roman" w:hAnsi="Times New Roman" w:cs="Times New Roman"/>
          <w:sz w:val="28"/>
          <w:szCs w:val="28"/>
        </w:rPr>
        <w:t>- учет и отчетность;</w:t>
      </w:r>
    </w:p>
    <w:p w:rsidR="00A96162" w:rsidRPr="00A96162" w:rsidRDefault="00A96162" w:rsidP="00A961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2">
        <w:rPr>
          <w:rFonts w:ascii="Times New Roman" w:hAnsi="Times New Roman" w:cs="Times New Roman"/>
          <w:sz w:val="28"/>
          <w:szCs w:val="28"/>
        </w:rPr>
        <w:t>- ведение государственного кадастра;</w:t>
      </w:r>
    </w:p>
    <w:p w:rsidR="00A96162" w:rsidRPr="00A96162" w:rsidRDefault="00A96162" w:rsidP="00A961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2">
        <w:rPr>
          <w:rFonts w:ascii="Times New Roman" w:hAnsi="Times New Roman" w:cs="Times New Roman"/>
          <w:sz w:val="28"/>
          <w:szCs w:val="28"/>
        </w:rPr>
        <w:t>- контроль (государственный, производственный и общественный);</w:t>
      </w:r>
    </w:p>
    <w:p w:rsidR="00A96162" w:rsidRPr="00A96162" w:rsidRDefault="00A96162" w:rsidP="00A961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2">
        <w:rPr>
          <w:rFonts w:ascii="Times New Roman" w:hAnsi="Times New Roman" w:cs="Times New Roman"/>
          <w:sz w:val="28"/>
          <w:szCs w:val="28"/>
        </w:rPr>
        <w:t>- юридическая ответственность.</w:t>
      </w:r>
    </w:p>
    <w:p w:rsidR="00A96162" w:rsidRPr="00A96162" w:rsidRDefault="00A96162" w:rsidP="00A96162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A96162">
        <w:rPr>
          <w:color w:val="000000"/>
          <w:sz w:val="28"/>
          <w:szCs w:val="28"/>
        </w:rPr>
        <w:t xml:space="preserve">Применяются также меры экономического регулирования обращения с </w:t>
      </w:r>
      <w:r w:rsidRPr="00A96162">
        <w:rPr>
          <w:color w:val="000000"/>
          <w:sz w:val="28"/>
          <w:szCs w:val="28"/>
        </w:rPr>
        <w:t>отходами.</w:t>
      </w:r>
      <w:r w:rsidRPr="00A96162">
        <w:rPr>
          <w:sz w:val="28"/>
          <w:szCs w:val="28"/>
        </w:rPr>
        <w:t xml:space="preserve"> В соответствии с законодательством только на основании лицензии (разрешения) допускаются многие виды деятельности, связанные с обращением с отходами производства и потребления. К таким видам деятельности относятся, в частности, любая деятельность по обращению с опасными отходами; создание объектов размещения отходов; обращение с ломом и отходами цветных и (или) черных металлов и др.</w:t>
      </w:r>
    </w:p>
    <w:p w:rsidR="00A96162" w:rsidRPr="00A96162" w:rsidRDefault="00A96162" w:rsidP="00A961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2">
        <w:rPr>
          <w:rFonts w:ascii="Times New Roman" w:hAnsi="Times New Roman" w:cs="Times New Roman"/>
          <w:sz w:val="28"/>
          <w:szCs w:val="28"/>
        </w:rPr>
        <w:lastRenderedPageBreak/>
        <w:t>Лицензирование деятельности по сбору, использованию, обезвреживанию, транспортировке, размещению опасных отходов осуществляется Федеральной службой по экологическому, технологическому и атомному надзору в порядке, предусмотренном Положением о лицензировании деятельности по сбору, использованию, обезвреживанию, транспортировке, размещению опасных отходов</w:t>
      </w:r>
      <w:r w:rsidR="004B1FFB">
        <w:rPr>
          <w:rFonts w:ascii="Times New Roman" w:hAnsi="Times New Roman" w:cs="Times New Roman"/>
          <w:sz w:val="28"/>
          <w:szCs w:val="28"/>
        </w:rPr>
        <w:t>.</w:t>
      </w:r>
    </w:p>
    <w:p w:rsidR="00A96162" w:rsidRPr="00A96162" w:rsidRDefault="00A96162" w:rsidP="00A961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62">
        <w:rPr>
          <w:rFonts w:ascii="Times New Roman" w:hAnsi="Times New Roman" w:cs="Times New Roman"/>
          <w:sz w:val="28"/>
          <w:szCs w:val="28"/>
        </w:rPr>
        <w:t>Нормирование в области обращения с отходами является новым направлением природоохранной деятельности в Российской Федерации. Оно стало развиваться с принятием Федерального закона "Об отходах производства и потребления". Закон предусматривает два вида нормативов - образования отходов и лимиты на их размещение.</w:t>
      </w:r>
    </w:p>
    <w:p w:rsidR="004B1FFB" w:rsidRDefault="00A96162" w:rsidP="00A9616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62">
        <w:rPr>
          <w:rFonts w:ascii="Times New Roman" w:hAnsi="Times New Roman" w:cs="Times New Roman"/>
          <w:sz w:val="28"/>
          <w:szCs w:val="28"/>
        </w:rPr>
        <w:t>Норматив образования отходов определяет установленное количество отходов конкретного вида при производстве единицы продукции. Лимиты на размещение отходов, разрабатываемые в соответствии с нормативами предельно допустимых вредных воздействий на окружающую природную среду, количеством, видом и классами опасности образующихся отходов и площадью (объемом) объекта их размещения, устанавливают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данной территории.</w:t>
      </w:r>
      <w:r w:rsidRPr="00AB1784">
        <w:rPr>
          <w:rFonts w:ascii="Times New Roman" w:hAnsi="Times New Roman" w:cs="Times New Roman"/>
          <w:color w:val="000000"/>
          <w:sz w:val="28"/>
          <w:szCs w:val="28"/>
        </w:rPr>
        <w:t xml:space="preserve"> Правовое</w:t>
      </w:r>
      <w:r w:rsidR="0005389D" w:rsidRPr="00AB1784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регулирование отходов производства и потребления имеет ряд специфических черт, обусловленных тем, что данный вид имущества является особым объектом гражданского права и гражданского оборота (например, в случае, если отходы приобретают статус бесхозяйной вещи, то есть являются брошенными, то при регулировании вопроса признания права собственности, необходимо руководствоваться нормами гражданского законодательства). Вопросы, связанные с порядком приобретения и прекращения права собственности, правового статуса и </w:t>
      </w:r>
      <w:r w:rsidRPr="00AB1784">
        <w:rPr>
          <w:rFonts w:ascii="Times New Roman" w:hAnsi="Times New Roman" w:cs="Times New Roman"/>
          <w:color w:val="000000"/>
          <w:sz w:val="28"/>
          <w:szCs w:val="28"/>
        </w:rPr>
        <w:t>обороноспособности</w:t>
      </w:r>
      <w:r w:rsidR="0005389D" w:rsidRPr="00AB1784">
        <w:rPr>
          <w:rFonts w:ascii="Times New Roman" w:hAnsi="Times New Roman" w:cs="Times New Roman"/>
          <w:color w:val="000000"/>
          <w:sz w:val="28"/>
          <w:szCs w:val="28"/>
        </w:rPr>
        <w:t xml:space="preserve"> отходов определяются, исходя из общих положений гражданского </w:t>
      </w:r>
      <w:r w:rsidR="0005389D" w:rsidRPr="00AB17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законодательства с учетом специальных требований, предусмотренных экологическим законодательством.</w:t>
      </w:r>
    </w:p>
    <w:p w:rsidR="004B1FFB" w:rsidRPr="004B1FFB" w:rsidRDefault="004B1FFB" w:rsidP="004B1F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FFB">
        <w:rPr>
          <w:rFonts w:ascii="Times New Roman" w:hAnsi="Times New Roman" w:cs="Times New Roman"/>
          <w:sz w:val="28"/>
          <w:szCs w:val="28"/>
        </w:rPr>
        <w:t xml:space="preserve">В отношении планируемой деятельности в области обращения с отходами проекты нормативов разрабатываются и представляются на утверждение до начала практического осуществления этой деятельности. Что касается осуществляемой деятельности по обращению с отходами, то разработка проектов нормативов и представление их на утверждение проводятся в сроки, определенные Федеральной службой по экологическому, технологическому и атомному надзору. Представленные проекты нормативов утверждаются соответствующим территориальным органом </w:t>
      </w:r>
      <w:proofErr w:type="spellStart"/>
      <w:r w:rsidRPr="004B1FF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4B1FFB">
        <w:rPr>
          <w:rFonts w:ascii="Times New Roman" w:hAnsi="Times New Roman" w:cs="Times New Roman"/>
          <w:sz w:val="28"/>
          <w:szCs w:val="28"/>
        </w:rPr>
        <w:t>. В месячный срок эти органы принимают решение об утверждении лимитов на размещение отходов или о возвращении материалов на доработку с указанием причин отказа.</w:t>
      </w:r>
    </w:p>
    <w:p w:rsidR="004B1FFB" w:rsidRPr="004B1FFB" w:rsidRDefault="004B1FFB" w:rsidP="004B1F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FFB">
        <w:rPr>
          <w:rFonts w:ascii="Times New Roman" w:hAnsi="Times New Roman" w:cs="Times New Roman"/>
          <w:sz w:val="28"/>
          <w:szCs w:val="28"/>
        </w:rPr>
        <w:t>Срок действия утвержденных лимитов на размещение разный и зависит как от видов деятельности, при которой образуются отходы, места ее осуществления, так и видов отходов. По общему правилу лимиты на размещение отходов устанавливаются сроком на 5 лет при условии ежегодного подтверждения индивидуальными предпринимателями и юридическими лицами неизменности производственного процесса и используемого сырья. Для пользователей недр лимиты на размещение отходов устанавливаются на срок действия лицензии на пользование недрами в соответствии с проектом разработки месторождения полезного ископаемого. Лимиты на размещение отходов для деятельности в области обращения с отходами, осуществляемой на Байкальской природной территории, пересматриваются ежегодно. Лимиты на размещение опасных отходов для индивидуальных предпринимателей и юридических лиц устанавливаются на срок действия лицензии на осуществление деятельности по обращению с такими отходами.</w:t>
      </w:r>
    </w:p>
    <w:p w:rsidR="004B1FFB" w:rsidRPr="00645BB5" w:rsidRDefault="004B1FFB" w:rsidP="004B1F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B5">
        <w:rPr>
          <w:rFonts w:ascii="Times New Roman" w:hAnsi="Times New Roman" w:cs="Times New Roman"/>
          <w:sz w:val="28"/>
          <w:szCs w:val="28"/>
        </w:rPr>
        <w:lastRenderedPageBreak/>
        <w:t>Важную роль в информационном обеспечении корректного обращения с отходами играют учет и отчетность в области обращения с отходами, паспортизация опасных отходов и государственный кадастр отходов.</w:t>
      </w:r>
    </w:p>
    <w:p w:rsidR="004B1FFB" w:rsidRPr="00645BB5" w:rsidRDefault="004B1FFB" w:rsidP="004B1F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B5">
        <w:rPr>
          <w:rFonts w:ascii="Times New Roman" w:hAnsi="Times New Roman" w:cs="Times New Roman"/>
          <w:sz w:val="28"/>
          <w:szCs w:val="28"/>
        </w:rPr>
        <w:t>На индивидуальных предпринимателей и юридических лиц, осуществляющих деятельность в области обращения с отходами, Законом возложена обязанность вести учет образовавшихся, использованных, обезвреженных, переданных другим лицам или полученных от других лиц, а также размещенных отходов. Порядок такого учета устанавливают специально уполномоченные федеральные органы исполнительной власти в области обращения с отходами в соответствии со своей компетенцией, а порядок статистического учета в области обращения с отходами - специально уполномоченный федеральный орган исполнительной власти в области статистического учета. Материалы учета сохраняются субъектами, осуществляющими деятельность в области обращения с отходами, в течение срока, определенного специально уполномоченными федеральными органами исполнительной власти в области обращения с отходами.</w:t>
      </w:r>
    </w:p>
    <w:p w:rsidR="004B1FFB" w:rsidRPr="00645BB5" w:rsidRDefault="004B1FFB" w:rsidP="004B1F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B5">
        <w:rPr>
          <w:rFonts w:ascii="Times New Roman" w:hAnsi="Times New Roman" w:cs="Times New Roman"/>
          <w:sz w:val="28"/>
          <w:szCs w:val="28"/>
        </w:rPr>
        <w:t>Эти субъекты обязаны представлять отчеты о своей деятельности по обращению с отходами. Порядок и сроки представления отчетов определяются специально уполномоченным федеральным органом исполнительной власти в области статистического учета по согласованию со специально уполномоченными федеральными органами исполнительной власти в области обращения с отходами. Отчеты включают сведения о происхождении, количестве, составе, свойствах, классе опасности отходов, условиях и конкретных объектах размещения отходов, технологиях их использования и обезвреживания.</w:t>
      </w:r>
    </w:p>
    <w:p w:rsidR="004B1FFB" w:rsidRPr="00645BB5" w:rsidRDefault="004B1FFB" w:rsidP="004B1F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B5">
        <w:rPr>
          <w:rFonts w:ascii="Times New Roman" w:hAnsi="Times New Roman" w:cs="Times New Roman"/>
          <w:sz w:val="28"/>
          <w:szCs w:val="28"/>
        </w:rPr>
        <w:t xml:space="preserve">На основании предоставляемой индивидуальными предпринимателями и юридическими лицами, осуществляющими деятельность в области обращения с отходами, информации Министерство природных ресурсов РФ и его территориальные органы проводят работу по паспортизации опасных отходов и ведут государственный кадастр отходов. Государственный кадастр отходов </w:t>
      </w:r>
      <w:r w:rsidRPr="00645BB5">
        <w:rPr>
          <w:rFonts w:ascii="Times New Roman" w:hAnsi="Times New Roman" w:cs="Times New Roman"/>
          <w:sz w:val="28"/>
          <w:szCs w:val="28"/>
        </w:rPr>
        <w:lastRenderedPageBreak/>
        <w:t>ведется по единой для Российской Федерации системе с участием органов исполнительной власти субъектов РФ. При этом государственный кадастр отходов включает федеральный классификационный каталог отходов, государственный реестр объектов размещения отходов, банк данных об отходах и о технологиях использования и обезвреживания отходов различных видов</w:t>
      </w:r>
      <w:r w:rsidRPr="00645B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389D" w:rsidRPr="00645BB5" w:rsidRDefault="0005389D" w:rsidP="00A961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389D" w:rsidRPr="00645BB5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B5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годы деятельность по обращению с отходами претерпела серьезные изменения в законодательной части. Государственная политика в данной области направлена на поэтапный переход к раздельному сбору отходов, запрет захоронения отходов, пригодных к вторичной переработке. </w:t>
      </w:r>
    </w:p>
    <w:p w:rsidR="0005389D" w:rsidRPr="00645BB5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B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Представляется, что такие изменения в законодательстве направлены на деятельность по увеличению отходов, направляемых на переработку и вторичное использование. Первичной мерой является переход к раздельному сбору отходов. То, к чему так медленно шла Россия, в отличие от зарубежных стран, в которых раздельный сбор отходов – привычное дело, заложенное в сознании людей, поколений.  </w:t>
      </w:r>
    </w:p>
    <w:p w:rsidR="0005389D" w:rsidRPr="00645BB5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B5">
        <w:rPr>
          <w:rFonts w:ascii="Times New Roman" w:hAnsi="Times New Roman" w:cs="Times New Roman"/>
          <w:color w:val="000000"/>
          <w:sz w:val="28"/>
          <w:szCs w:val="28"/>
        </w:rPr>
        <w:t xml:space="preserve">Система раздельного сбора отходов в настоящее время внедрена практически во всех развитых странах мира. Как показывает опыт других стран, данная система является наиболее эффективной и целесообразной в решении вопроса обращения с отходами, так как позволяет решить задачи, направленные на охрану окружающей среды и ресурсосбережения. Одновременно улучшается санитарно-гигиеническая обстановка городской среды и близлежащих территорий, снижается антропогенная нагрузка на природные ресурсы, появляется возможность для вторичного использования материальных ресурсов. </w:t>
      </w:r>
    </w:p>
    <w:p w:rsidR="0005389D" w:rsidRPr="00645BB5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B5">
        <w:rPr>
          <w:rFonts w:ascii="Times New Roman" w:hAnsi="Times New Roman" w:cs="Times New Roman"/>
          <w:color w:val="000000"/>
          <w:sz w:val="28"/>
          <w:szCs w:val="28"/>
        </w:rPr>
        <w:t xml:space="preserve">Однако, как мы видим, в законодательстве РФ даже отсутствует само определение понятия «раздельный сбор отходов» и в статье 3 ФЗ «Об отходах производства и потребления» раздельный сбор отходов не нашел своего </w:t>
      </w:r>
      <w:r w:rsidRPr="00645B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отражения в качестве основных принципов государственной политики в области обращения с отходами. </w:t>
      </w:r>
    </w:p>
    <w:p w:rsidR="0005389D" w:rsidRPr="00645BB5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B5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этим, определение понятию «раздельный сбор отходов (РСО)» должно получить закрепление на законодательном уровне, в первую очередь в ст. 1 ФЗ «Об отходах производства и потребления», в последующем и в нормативно-правовых актах субъектов РФ, например, «Раздельный сбор отходов (РСО) – это деятельность, осуществляемая субъектами хозяйственной и иной деятельности, а также гражданами по раздельному сбору отходов в соответствии с установленными видами и составу отходов, а также временное накопление отсортированных отходов в специальных контейнерах для дальнейшего направления на утилизацию (использования)». Также раздельный сбор отходов должен быть закреплен в статье 3 ФЗ «Об отходах производства и потребления» в качестве принципа. Представляется важным ввести и отдельную статью, посвященную организации раздельного сбора и накопления отходов, где будут отражены общие и основные положения системы раздельного сбора отходов. </w:t>
      </w:r>
    </w:p>
    <w:p w:rsidR="0005389D" w:rsidRPr="00645BB5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B5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анализируя ФЗ «Об отходах производства и потребления» применительно к системе раздельного сбора отходов были выявлены следующие недостатки в правовом регулировании: </w:t>
      </w:r>
    </w:p>
    <w:p w:rsidR="0005389D" w:rsidRPr="00645BB5" w:rsidRDefault="0005389D" w:rsidP="0005389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B5">
        <w:rPr>
          <w:rFonts w:ascii="Times New Roman" w:hAnsi="Times New Roman" w:cs="Times New Roman"/>
          <w:color w:val="000000"/>
          <w:sz w:val="28"/>
          <w:szCs w:val="28"/>
        </w:rPr>
        <w:t>в ст. 3 раздельный сбор отходов не нашел своего отражения в качестве основных принципов государственной политики в области обращения с отходами;</w:t>
      </w:r>
    </w:p>
    <w:p w:rsidR="0005389D" w:rsidRPr="00645BB5" w:rsidRDefault="0005389D" w:rsidP="0005389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B5">
        <w:rPr>
          <w:rFonts w:ascii="Times New Roman" w:hAnsi="Times New Roman" w:cs="Times New Roman"/>
          <w:color w:val="000000"/>
          <w:sz w:val="28"/>
          <w:szCs w:val="28"/>
        </w:rPr>
        <w:t>в ст. 1 не дается определения понятию «раздельный сбор отходов»;</w:t>
      </w:r>
    </w:p>
    <w:p w:rsidR="0005389D" w:rsidRPr="00645BB5" w:rsidRDefault="0005389D" w:rsidP="0005389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B5">
        <w:rPr>
          <w:rFonts w:ascii="Times New Roman" w:hAnsi="Times New Roman" w:cs="Times New Roman"/>
          <w:color w:val="000000"/>
          <w:sz w:val="28"/>
          <w:szCs w:val="28"/>
        </w:rPr>
        <w:t xml:space="preserve">не имеется разграничений отходов на различные группы, кроме как по классам опасности. </w:t>
      </w:r>
    </w:p>
    <w:p w:rsidR="0005389D" w:rsidRPr="00645BB5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B5">
        <w:rPr>
          <w:rFonts w:ascii="Times New Roman" w:hAnsi="Times New Roman" w:cs="Times New Roman"/>
          <w:color w:val="000000"/>
          <w:sz w:val="28"/>
          <w:szCs w:val="28"/>
        </w:rPr>
        <w:t xml:space="preserve">Важно отметить, что условия и особенности перехода права собственности на отходы от одного лица к другому являются вопросом дискуссионным среди практиков и теоретиков, что является следствием четкого правового регулирования. </w:t>
      </w:r>
    </w:p>
    <w:p w:rsidR="0005389D" w:rsidRPr="00645BB5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Отходы производства и потреблени</w:t>
      </w:r>
      <w:bookmarkStart w:id="0" w:name="_GoBack"/>
      <w:bookmarkEnd w:id="0"/>
      <w:r w:rsidRPr="00645BB5">
        <w:rPr>
          <w:rFonts w:ascii="Times New Roman" w:hAnsi="Times New Roman" w:cs="Times New Roman"/>
          <w:color w:val="000000"/>
          <w:sz w:val="28"/>
          <w:szCs w:val="28"/>
        </w:rPr>
        <w:t xml:space="preserve">я не только многочисленны, но и разнообразны по своему влиянию на здоровье человека и качество окружающей природной среды. Для обеспечения соблюдения требований действующего экологического законодательства необходимо развивать все имеющиеся инструменты механизма охраны окружающей среды от загрязнения отходами производства и потребления, однако приоритетным будет выступать правовое направление. Грамотное правовое регулирование является основным инструментом для минимизации негативного воздействия на территорию. </w:t>
      </w:r>
    </w:p>
    <w:p w:rsidR="0005389D" w:rsidRPr="00645BB5" w:rsidRDefault="0005389D" w:rsidP="00053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5389D" w:rsidRPr="00645BB5" w:rsidSect="00641E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20" w:footer="720" w:gutter="0"/>
          <w:cols w:space="720"/>
          <w:docGrid w:linePitch="600" w:charSpace="36864"/>
        </w:sectPr>
      </w:pPr>
    </w:p>
    <w:p w:rsidR="0005389D" w:rsidRPr="00AB1784" w:rsidRDefault="0005389D" w:rsidP="0005389D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05389D" w:rsidRPr="00AB1784" w:rsidRDefault="0005389D" w:rsidP="0005389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СЗ РФ. 2014. № 31. Ст. 4398. </w:t>
      </w:r>
      <w:r w:rsidRPr="00AB1784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05389D" w:rsidRPr="00AB1784" w:rsidRDefault="0005389D" w:rsidP="0005389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84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отходах производства и потребления» от 24.06.1998 № 89-ФЗ (в действующей ред.) // СЗ РФ. № 26. 1998. Ст. 3009.</w:t>
      </w:r>
    </w:p>
    <w:p w:rsidR="00262A57" w:rsidRDefault="00262A57"/>
    <w:sectPr w:rsidR="00262A57" w:rsidSect="00641E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E4" w:rsidRDefault="008207E4">
      <w:pPr>
        <w:spacing w:after="0" w:line="240" w:lineRule="auto"/>
      </w:pPr>
      <w:r>
        <w:separator/>
      </w:r>
    </w:p>
  </w:endnote>
  <w:endnote w:type="continuationSeparator" w:id="0">
    <w:p w:rsidR="008207E4" w:rsidRDefault="0082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CC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89D" w:rsidRDefault="0005389D" w:rsidP="005571A7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5389D" w:rsidRDefault="000538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89D" w:rsidRDefault="0005389D" w:rsidP="005571A7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45BB5">
      <w:rPr>
        <w:rStyle w:val="a7"/>
        <w:noProof/>
      </w:rPr>
      <w:t>2</w:t>
    </w:r>
    <w:r>
      <w:rPr>
        <w:rStyle w:val="a7"/>
      </w:rPr>
      <w:fldChar w:fldCharType="end"/>
    </w:r>
  </w:p>
  <w:p w:rsidR="0005389D" w:rsidRDefault="000538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89D" w:rsidRDefault="0005389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84" w:rsidRDefault="0005389D" w:rsidP="005571A7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60788" w:rsidRDefault="008207E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84" w:rsidRDefault="0005389D" w:rsidP="005571A7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45BB5">
      <w:rPr>
        <w:rStyle w:val="a7"/>
        <w:noProof/>
      </w:rPr>
      <w:t>10</w:t>
    </w:r>
    <w:r>
      <w:rPr>
        <w:rStyle w:val="a7"/>
      </w:rPr>
      <w:fldChar w:fldCharType="end"/>
    </w:r>
  </w:p>
  <w:p w:rsidR="00360788" w:rsidRDefault="008207E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C7" w:rsidRDefault="008207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E4" w:rsidRDefault="008207E4">
      <w:pPr>
        <w:spacing w:after="0" w:line="240" w:lineRule="auto"/>
      </w:pPr>
      <w:r>
        <w:separator/>
      </w:r>
    </w:p>
  </w:footnote>
  <w:footnote w:type="continuationSeparator" w:id="0">
    <w:p w:rsidR="008207E4" w:rsidRDefault="0082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89D" w:rsidRDefault="000538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89D" w:rsidRDefault="0005389D" w:rsidP="00AB1784">
    <w:pPr>
      <w:pStyle w:val="a3"/>
    </w:pPr>
  </w:p>
  <w:p w:rsidR="0005389D" w:rsidRDefault="000538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89D" w:rsidRDefault="0005389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9F" w:rsidRDefault="008207E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88" w:rsidRDefault="008207E4" w:rsidP="00AB1784">
    <w:pPr>
      <w:pStyle w:val="a3"/>
    </w:pPr>
  </w:p>
  <w:p w:rsidR="00360788" w:rsidRDefault="008207E4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88" w:rsidRDefault="008207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33CDC"/>
    <w:multiLevelType w:val="hybridMultilevel"/>
    <w:tmpl w:val="631A4050"/>
    <w:lvl w:ilvl="0" w:tplc="626E8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5075A"/>
    <w:multiLevelType w:val="hybridMultilevel"/>
    <w:tmpl w:val="B7E67AB0"/>
    <w:lvl w:ilvl="0" w:tplc="69CC3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42"/>
    <w:rsid w:val="0005389D"/>
    <w:rsid w:val="00262A57"/>
    <w:rsid w:val="004706B7"/>
    <w:rsid w:val="004B1FFB"/>
    <w:rsid w:val="00645BB5"/>
    <w:rsid w:val="006D76D4"/>
    <w:rsid w:val="007947D2"/>
    <w:rsid w:val="008207E4"/>
    <w:rsid w:val="00A96162"/>
    <w:rsid w:val="00A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32AE3-119B-42FE-9604-A6EE764C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89D"/>
    <w:pPr>
      <w:suppressAutoHyphens/>
      <w:spacing w:line="252" w:lineRule="auto"/>
    </w:pPr>
    <w:rPr>
      <w:rFonts w:ascii="Calibri" w:eastAsia="SimSun" w:hAnsi="Calibri" w:cs="font45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8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389D"/>
    <w:rPr>
      <w:rFonts w:ascii="Calibri" w:eastAsia="SimSun" w:hAnsi="Calibri" w:cs="font45"/>
      <w:lang w:eastAsia="ar-SA"/>
    </w:rPr>
  </w:style>
  <w:style w:type="paragraph" w:styleId="a5">
    <w:name w:val="footer"/>
    <w:basedOn w:val="a"/>
    <w:link w:val="a6"/>
    <w:rsid w:val="000538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389D"/>
    <w:rPr>
      <w:rFonts w:ascii="Calibri" w:eastAsia="SimSun" w:hAnsi="Calibri" w:cs="font45"/>
      <w:lang w:eastAsia="ar-SA"/>
    </w:rPr>
  </w:style>
  <w:style w:type="character" w:styleId="a7">
    <w:name w:val="page number"/>
    <w:uiPriority w:val="99"/>
    <w:semiHidden/>
    <w:unhideWhenUsed/>
    <w:rsid w:val="0005389D"/>
  </w:style>
  <w:style w:type="paragraph" w:styleId="a8">
    <w:name w:val="Normal (Web)"/>
    <w:basedOn w:val="a"/>
    <w:uiPriority w:val="99"/>
    <w:unhideWhenUsed/>
    <w:rsid w:val="00A9616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Shutilov</dc:creator>
  <cp:keywords/>
  <dc:description/>
  <cp:lastModifiedBy>Roman Shutilov</cp:lastModifiedBy>
  <cp:revision>4</cp:revision>
  <dcterms:created xsi:type="dcterms:W3CDTF">2020-03-07T00:58:00Z</dcterms:created>
  <dcterms:modified xsi:type="dcterms:W3CDTF">2020-03-07T01:00:00Z</dcterms:modified>
</cp:coreProperties>
</file>