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FF7" w:rsidRPr="00032AA4" w:rsidRDefault="006B6FF7" w:rsidP="007B7C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AA4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Теоретический аспект проблемы обеспечения эмоционального благополучия детей дошкольного возраста в процессе музыкальной деятельности</w:t>
      </w:r>
    </w:p>
    <w:p w:rsidR="006B6FF7" w:rsidRPr="008A7054" w:rsidRDefault="006B6FF7" w:rsidP="007B7C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70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Акмалова Е</w:t>
      </w:r>
      <w:r w:rsidR="00BF0828" w:rsidRPr="008A70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.Н.,</w:t>
      </w:r>
    </w:p>
    <w:p w:rsidR="00962731" w:rsidRDefault="00BF0828" w:rsidP="0096273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6B6FF7"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тудентка </w:t>
      </w:r>
      <w:r w:rsidR="00E916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магистратуры </w:t>
      </w:r>
      <w:r w:rsidR="006B6FF7"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</w:t>
      </w:r>
      <w:r w:rsidR="00E916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года обучения</w:t>
      </w:r>
      <w:r w:rsidR="006B6FF7"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Академии психологии и педагогик</w:t>
      </w:r>
      <w:r w:rsidR="009627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ЮФУ</w:t>
      </w:r>
    </w:p>
    <w:p w:rsidR="006B6FF7" w:rsidRPr="00BF0828" w:rsidRDefault="006B6FF7" w:rsidP="0096273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Научный руководитель</w:t>
      </w:r>
      <w:r w:rsidR="007B7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BF0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="007B7C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андидат </w:t>
      </w:r>
      <w:proofErr w:type="spellStart"/>
      <w:r w:rsidR="007B7C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пед</w:t>
      </w:r>
      <w:proofErr w:type="spellEnd"/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281B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B7C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наук</w:t>
      </w:r>
      <w:r w:rsidRPr="00BF08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доцент Житная И</w:t>
      </w:r>
      <w:r w:rsidR="007B7C5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.В.</w:t>
      </w:r>
    </w:p>
    <w:p w:rsidR="006B6FF7" w:rsidRDefault="006B6FF7" w:rsidP="006B6F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FF7" w:rsidRPr="006B6FF7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требованиями ФГОС ДО одной из основных задач, стоящих перед детским садом, является охрана и укрепление физического и психического здоровья детей, в том числе их эмоциональное благополучие</w:t>
      </w:r>
      <w:r w:rsidR="004A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4A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B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4A4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FF7" w:rsidRPr="00007222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фиксируется увеличение числа детей с нарушениями и трудностями эмоционального развития. К типичным симптомам таких нарушений у дошкольников относятся эмоциональная неустойчивость, враждебность, агрессивность, тревожность, что серьезно осложняет взаимоотношения ребенка с окружающим миром</w:t>
      </w:r>
      <w:r w:rsidR="00C4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2A0" w:rsidRPr="00C4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</w:t>
      </w:r>
      <w:r w:rsidR="00C402A0" w:rsidRPr="0046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7919" w:rsidRDefault="009F419A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6FF7"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дной из актуальных проблем является создание условий эмоционального благополучия детей старшего дошкольного возраста, так как положительное эмоциональное состояние относится к числу основных </w:t>
      </w:r>
      <w:r w:rsidR="0046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факторов</w:t>
      </w:r>
      <w:r w:rsidR="006B6FF7"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личности. </w:t>
      </w:r>
    </w:p>
    <w:p w:rsidR="006B6FF7" w:rsidRPr="00007222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образовательной ситуации позволил выявить </w:t>
      </w:r>
      <w:r w:rsidRPr="0072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противоречие </w:t>
      </w: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необходимостью обеспечения эмоционального благополучия детей в дошкольной образовательной организации и созданием соответствующих педагогических условий, направленных на обеспечение эмоционального благополучия дошкольников.</w:t>
      </w:r>
    </w:p>
    <w:p w:rsidR="006B6FF7" w:rsidRPr="00007222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Указанное</w:t>
      </w:r>
      <w:r w:rsidRPr="000072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противоречие </w:t>
      </w:r>
      <w:r w:rsidRPr="0000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составило</w:t>
      </w:r>
      <w:r w:rsidRPr="000072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проблему нашего</w:t>
      </w:r>
      <w:r w:rsidRPr="000072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исследования</w:t>
      </w:r>
      <w:r w:rsidR="003910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</w:t>
      </w: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педагогических условий, способствующих обеспечению эмоционального благополучия детей дошкольного возраста.</w:t>
      </w:r>
    </w:p>
    <w:p w:rsidR="006B6FF7" w:rsidRPr="00007222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понятием исследования является понятие «эмоционального благополучия». Научные подходы и трактовки содержания данного понятия представлены в психолого-педагогических исследованиях отечественных и зарубежных ученых.</w:t>
      </w:r>
    </w:p>
    <w:p w:rsidR="006B6FF7" w:rsidRPr="00E4601F" w:rsidRDefault="006B6FF7" w:rsidP="00E46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Л.А. Абрамян, М.И. Лисина, Т.А. Репина считают, что «эмоциональное благополучие» можно определить как устойчивое эмоционально-положительное самочувствие ребенка, основой которого является удовлетворение основных возрастных потребностей: как биологических, так и социальных</w:t>
      </w:r>
      <w:r w:rsidR="00591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</w:t>
      </w:r>
      <w:r w:rsidR="00E4601F" w:rsidRPr="00E46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B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6FF7" w:rsidRPr="00007222" w:rsidRDefault="006B6FF7" w:rsidP="00E46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 нашем исследовании эмоциональное благополучие понимается как формирование положительных эмоций, которое определяет позитивное отношение ребенка к социальным условиям и к самому себе, что ведет к достижению успеха в различных видах деятельности</w:t>
      </w:r>
      <w:r w:rsidR="00A80AC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.</w:t>
      </w:r>
    </w:p>
    <w:p w:rsidR="006B6FF7" w:rsidRPr="00937D69" w:rsidRDefault="006B6FF7" w:rsidP="00E46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Данилин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исследованиях обращает внимание на то, что именно в ходе общения ребенка со сверстниками, у него формируются эмоции и чувства. А на основе совместной игровой деятельности и совместных занятий, при выполнении трудовых поручений у детей развивается потребность в общении. Но взаимоотношения детей должны иметь позитивный характер </w:t>
      </w:r>
      <w:r w:rsidR="0070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</w:t>
      </w:r>
      <w:r w:rsidR="00E4601F" w:rsidRPr="0093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5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FF7" w:rsidRPr="0070498E" w:rsidRDefault="006B6FF7" w:rsidP="00E46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ребенка – выступает одной из задач образовательных программ дошкольного образования.</w:t>
      </w:r>
      <w:r w:rsidR="00F0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основным программам дошкольного образования показало различные подходы авторов к решению данной задачи. </w:t>
      </w:r>
      <w:r w:rsidRPr="00007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«Вдохновение» предлагает научно обоснованную и практически апробированную методику перехода ребенка из семьи в детский сад, обеспечивающую психологическую адаптацию и укрепление способностей ребенка к преодолению стрессов и нагрузок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обозначает о</w:t>
      </w:r>
      <w:r w:rsidR="00B36CD9" w:rsidRPr="00007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сознанное выстраивание атмосферы доверия и эмоционального комфорта 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</w:t>
      </w:r>
      <w:r w:rsidR="00B36CD9" w:rsidRPr="00007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B36CD9" w:rsidRPr="00007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направлени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B36CD9" w:rsidRPr="000072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педагогической деятельности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5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905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0498E" w:rsidRPr="00704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1C7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6FF7" w:rsidRPr="00007222" w:rsidRDefault="006B6FF7" w:rsidP="00E4601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007222">
        <w:rPr>
          <w:rStyle w:val="c5"/>
          <w:color w:val="000000"/>
          <w:sz w:val="28"/>
          <w:szCs w:val="28"/>
          <w:shd w:val="clear" w:color="auto" w:fill="FFFFFF"/>
        </w:rPr>
        <w:t>В</w:t>
      </w:r>
      <w:r w:rsidR="002A62E5">
        <w:rPr>
          <w:rStyle w:val="c5"/>
          <w:color w:val="000000"/>
          <w:sz w:val="28"/>
          <w:szCs w:val="28"/>
          <w:shd w:val="clear" w:color="auto" w:fill="FFFFFF"/>
        </w:rPr>
        <w:t xml:space="preserve"> качестве основного средства</w:t>
      </w:r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 решения проблемы обеспечения эмоционального благополучия детей дошкольного возраста </w:t>
      </w:r>
      <w:r w:rsidR="005912C5">
        <w:rPr>
          <w:rStyle w:val="c5"/>
          <w:color w:val="000000"/>
          <w:sz w:val="28"/>
          <w:szCs w:val="28"/>
          <w:shd w:val="clear" w:color="auto" w:fill="FFFFFF"/>
        </w:rPr>
        <w:t>в нашем исследовании выступает</w:t>
      </w:r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 музыкальн</w:t>
      </w:r>
      <w:r w:rsidR="005912C5">
        <w:rPr>
          <w:rStyle w:val="c5"/>
          <w:color w:val="000000"/>
          <w:sz w:val="28"/>
          <w:szCs w:val="28"/>
          <w:shd w:val="clear" w:color="auto" w:fill="FFFFFF"/>
        </w:rPr>
        <w:t>ая</w:t>
      </w:r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5912C5">
        <w:rPr>
          <w:rStyle w:val="c5"/>
          <w:color w:val="000000"/>
          <w:sz w:val="28"/>
          <w:szCs w:val="28"/>
          <w:shd w:val="clear" w:color="auto" w:fill="FFFFFF"/>
        </w:rPr>
        <w:t>ь, так как</w:t>
      </w:r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 именно этот вид детской деятельности обладает эмоциональным потенциалом позитивного характера.</w:t>
      </w:r>
    </w:p>
    <w:p w:rsidR="006B6FF7" w:rsidRPr="00007222" w:rsidRDefault="006B6FF7" w:rsidP="00E4601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Общение ребенка с музыкой в различных форматах (слушание, исполнительство, творчество) позволяет создавать ситуации гармонизации </w:t>
      </w:r>
      <w:r w:rsidRPr="00007222">
        <w:rPr>
          <w:rStyle w:val="c5"/>
          <w:color w:val="000000"/>
          <w:sz w:val="28"/>
          <w:szCs w:val="28"/>
          <w:shd w:val="clear" w:color="auto" w:fill="FFFFFF"/>
        </w:rPr>
        <w:lastRenderedPageBreak/>
        <w:t xml:space="preserve">эмоционального состояния, обогащения эмоционального опыта детей </w:t>
      </w:r>
      <w:proofErr w:type="spellStart"/>
      <w:r w:rsidRPr="00007222">
        <w:rPr>
          <w:rStyle w:val="c5"/>
          <w:color w:val="000000"/>
          <w:sz w:val="28"/>
          <w:szCs w:val="28"/>
          <w:shd w:val="clear" w:color="auto" w:fill="FFFFFF"/>
        </w:rPr>
        <w:t>культуросообразными</w:t>
      </w:r>
      <w:proofErr w:type="spellEnd"/>
      <w:r w:rsidRPr="00007222">
        <w:rPr>
          <w:rStyle w:val="c5"/>
          <w:color w:val="000000"/>
          <w:sz w:val="28"/>
          <w:szCs w:val="28"/>
          <w:shd w:val="clear" w:color="auto" w:fill="FFFFFF"/>
        </w:rPr>
        <w:t xml:space="preserve"> способами и средствами выражения чувств и настроений.</w:t>
      </w:r>
    </w:p>
    <w:p w:rsidR="0005125C" w:rsidRDefault="006B6FF7" w:rsidP="000512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22">
        <w:rPr>
          <w:rFonts w:ascii="Times New Roman" w:hAnsi="Times New Roman" w:cs="Times New Roman"/>
          <w:sz w:val="28"/>
          <w:szCs w:val="28"/>
        </w:rPr>
        <w:t xml:space="preserve">Организация музыкальной деятельности в традиционных формах, знакомство детей с музыкальными произведениями методами информационно-оценочного характера не гарантируют эмоциональное благополучие детей, накопление в их опыте положительного эмоционального запаса. </w:t>
      </w:r>
      <w:r w:rsidR="002D682D">
        <w:rPr>
          <w:rFonts w:ascii="Times New Roman" w:hAnsi="Times New Roman" w:cs="Times New Roman"/>
          <w:sz w:val="28"/>
          <w:szCs w:val="28"/>
        </w:rPr>
        <w:t>Н</w:t>
      </w:r>
      <w:r w:rsidR="0005125C" w:rsidRPr="00007222">
        <w:rPr>
          <w:rFonts w:ascii="Times New Roman" w:hAnsi="Times New Roman" w:cs="Times New Roman"/>
          <w:sz w:val="28"/>
          <w:szCs w:val="28"/>
        </w:rPr>
        <w:t xml:space="preserve">еобходимо научно обоснованное и методически разработанное проектирование педагогической деятельности, которая бы учитывала образовательные потребности и возможности субъектов образовательного процесса. </w:t>
      </w:r>
    </w:p>
    <w:p w:rsidR="006B6FF7" w:rsidRPr="00007222" w:rsidRDefault="006B6FF7" w:rsidP="00E46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22">
        <w:rPr>
          <w:rFonts w:ascii="Times New Roman" w:hAnsi="Times New Roman" w:cs="Times New Roman"/>
          <w:sz w:val="28"/>
          <w:szCs w:val="28"/>
        </w:rPr>
        <w:t>Путь решения проблемы обеспечения эмоционального благополучия детей в дошкольном возрасте в процессе музыкальной деятельности в нашем исследовании состоит в разработке системы педагогической работы, которая позволит изменить характер и качество взаимодействия детей с музыкой.</w:t>
      </w:r>
    </w:p>
    <w:p w:rsidR="006B6FF7" w:rsidRPr="00007222" w:rsidRDefault="006B6FF7" w:rsidP="00E46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22">
        <w:rPr>
          <w:rFonts w:ascii="Times New Roman" w:hAnsi="Times New Roman" w:cs="Times New Roman"/>
          <w:sz w:val="28"/>
          <w:szCs w:val="28"/>
        </w:rPr>
        <w:t>По нашему мнению, эффективность обеспечения эмоционального благополучия детей дошкольного возраста в процессе музыкальной деятельности обусловлена грамотным построением взаимодействия субъектов образовательного процесса: детей, педагогов, родителей. Такое взаимодействие будет осуществляться в различных аспектах:</w:t>
      </w:r>
      <w:r w:rsidR="008B2A0F">
        <w:rPr>
          <w:rFonts w:ascii="Times New Roman" w:hAnsi="Times New Roman" w:cs="Times New Roman"/>
          <w:sz w:val="28"/>
          <w:szCs w:val="28"/>
        </w:rPr>
        <w:t xml:space="preserve"> </w:t>
      </w:r>
      <w:r w:rsidRPr="00007222">
        <w:rPr>
          <w:rFonts w:ascii="Times New Roman" w:hAnsi="Times New Roman" w:cs="Times New Roman"/>
          <w:sz w:val="28"/>
          <w:szCs w:val="28"/>
        </w:rPr>
        <w:t>эмоционально-эвристическом – для детей</w:t>
      </w:r>
      <w:r w:rsidR="008B2A0F">
        <w:rPr>
          <w:rFonts w:ascii="Times New Roman" w:hAnsi="Times New Roman" w:cs="Times New Roman"/>
          <w:sz w:val="28"/>
          <w:szCs w:val="28"/>
        </w:rPr>
        <w:t xml:space="preserve">; </w:t>
      </w:r>
      <w:r w:rsidRPr="00007222">
        <w:rPr>
          <w:rFonts w:ascii="Times New Roman" w:hAnsi="Times New Roman" w:cs="Times New Roman"/>
          <w:sz w:val="28"/>
          <w:szCs w:val="28"/>
        </w:rPr>
        <w:t>функционально-методическом – для педагогов</w:t>
      </w:r>
      <w:r w:rsidR="008B2A0F">
        <w:rPr>
          <w:rFonts w:ascii="Times New Roman" w:hAnsi="Times New Roman" w:cs="Times New Roman"/>
          <w:sz w:val="28"/>
          <w:szCs w:val="28"/>
        </w:rPr>
        <w:t xml:space="preserve">; </w:t>
      </w:r>
      <w:r w:rsidRPr="00007222">
        <w:rPr>
          <w:rFonts w:ascii="Times New Roman" w:hAnsi="Times New Roman" w:cs="Times New Roman"/>
          <w:sz w:val="28"/>
          <w:szCs w:val="28"/>
        </w:rPr>
        <w:t>проектно-творческом – для родителей</w:t>
      </w:r>
      <w:r w:rsidR="008B2A0F">
        <w:rPr>
          <w:rFonts w:ascii="Times New Roman" w:hAnsi="Times New Roman" w:cs="Times New Roman"/>
          <w:sz w:val="28"/>
          <w:szCs w:val="28"/>
        </w:rPr>
        <w:t>.</w:t>
      </w:r>
    </w:p>
    <w:p w:rsidR="006B6FF7" w:rsidRDefault="006B6FF7" w:rsidP="00E460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22">
        <w:rPr>
          <w:rFonts w:ascii="Times New Roman" w:hAnsi="Times New Roman" w:cs="Times New Roman"/>
          <w:sz w:val="28"/>
          <w:szCs w:val="28"/>
        </w:rPr>
        <w:t>Мы полагаем, что определение структуры, содержания, методов и форм педагогической деятельности и образовательного взаимодействия позволит создать условия для эмоционального благополучия не только детей, но и воспитывающих взрослых благодаря прикосно</w:t>
      </w:r>
      <w:r w:rsidR="00E4601F">
        <w:rPr>
          <w:rFonts w:ascii="Times New Roman" w:hAnsi="Times New Roman" w:cs="Times New Roman"/>
          <w:sz w:val="28"/>
          <w:szCs w:val="28"/>
        </w:rPr>
        <w:t xml:space="preserve">вению к уникальному миру </w:t>
      </w:r>
      <w:r w:rsidR="00A55EB5">
        <w:rPr>
          <w:rFonts w:ascii="Times New Roman" w:hAnsi="Times New Roman" w:cs="Times New Roman"/>
          <w:sz w:val="28"/>
          <w:szCs w:val="28"/>
        </w:rPr>
        <w:t>музы</w:t>
      </w:r>
      <w:r w:rsidR="008F7333">
        <w:rPr>
          <w:rFonts w:ascii="Times New Roman" w:hAnsi="Times New Roman" w:cs="Times New Roman"/>
          <w:sz w:val="28"/>
          <w:szCs w:val="28"/>
        </w:rPr>
        <w:t>к</w:t>
      </w:r>
      <w:r w:rsidR="00A55EB5">
        <w:rPr>
          <w:rFonts w:ascii="Times New Roman" w:hAnsi="Times New Roman" w:cs="Times New Roman"/>
          <w:sz w:val="28"/>
          <w:szCs w:val="28"/>
        </w:rPr>
        <w:t>и</w:t>
      </w:r>
      <w:r w:rsidR="00E4601F" w:rsidRPr="00E4601F">
        <w:rPr>
          <w:rFonts w:ascii="Times New Roman" w:hAnsi="Times New Roman" w:cs="Times New Roman"/>
          <w:sz w:val="28"/>
          <w:szCs w:val="28"/>
        </w:rPr>
        <w:t>.</w:t>
      </w:r>
    </w:p>
    <w:p w:rsidR="006B6FF7" w:rsidRPr="00007222" w:rsidRDefault="006B6FF7" w:rsidP="006B6F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378" w:rsidRDefault="0072637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6B6FF7" w:rsidRDefault="006B6FF7" w:rsidP="006B6F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Список литературы</w:t>
      </w:r>
    </w:p>
    <w:p w:rsidR="0070498E" w:rsidRPr="006B6FF7" w:rsidRDefault="0070498E" w:rsidP="006B6F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72E" w:rsidRPr="000E172E" w:rsidRDefault="000E172E" w:rsidP="00E4601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1F">
        <w:rPr>
          <w:rFonts w:ascii="Times New Roman" w:hAnsi="Times New Roman" w:cs="Times New Roman"/>
          <w:sz w:val="28"/>
          <w:szCs w:val="28"/>
        </w:rPr>
        <w:t>Данилина Т.А</w:t>
      </w:r>
      <w:r w:rsidR="00D656E3">
        <w:rPr>
          <w:rFonts w:ascii="Times New Roman" w:hAnsi="Times New Roman" w:cs="Times New Roman"/>
          <w:sz w:val="28"/>
          <w:szCs w:val="28"/>
        </w:rPr>
        <w:t>. В мире детских эмоций [Текст]</w:t>
      </w:r>
      <w:r w:rsidRPr="00E4601F">
        <w:rPr>
          <w:rFonts w:ascii="Times New Roman" w:hAnsi="Times New Roman" w:cs="Times New Roman"/>
          <w:sz w:val="28"/>
          <w:szCs w:val="28"/>
        </w:rPr>
        <w:t xml:space="preserve">: Пособие для практических работников ДОУ / Т.А. Данилина, В.Я. </w:t>
      </w:r>
      <w:proofErr w:type="spellStart"/>
      <w:r w:rsidRPr="00E4601F">
        <w:rPr>
          <w:rFonts w:ascii="Times New Roman" w:hAnsi="Times New Roman" w:cs="Times New Roman"/>
          <w:sz w:val="28"/>
          <w:szCs w:val="28"/>
        </w:rPr>
        <w:t>Зедгинидзе</w:t>
      </w:r>
      <w:proofErr w:type="spellEnd"/>
      <w:r w:rsidRPr="00E4601F">
        <w:rPr>
          <w:rFonts w:ascii="Times New Roman" w:hAnsi="Times New Roman" w:cs="Times New Roman"/>
          <w:sz w:val="28"/>
          <w:szCs w:val="28"/>
        </w:rPr>
        <w:t>, Н.М. Степина. – М.: Айрис-пресс, 2004. – 160 с</w:t>
      </w:r>
      <w:r w:rsidR="0072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72E" w:rsidRPr="00E4601F" w:rsidRDefault="000E172E" w:rsidP="000E17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Лисина М.И. Общение, личность и психика ребенка. </w:t>
      </w:r>
      <w:r w:rsidR="0072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М.И. Лисина; под ред. Рузской А.Г.; Акад. </w:t>
      </w:r>
      <w:proofErr w:type="spellStart"/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proofErr w:type="gramStart"/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соц. наук, </w:t>
      </w:r>
      <w:proofErr w:type="spellStart"/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="00A40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психол.-соц. ин-т. – М.: РГБ, 2008</w:t>
      </w:r>
      <w:r w:rsidRPr="00E4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98E" w:rsidRPr="0070498E" w:rsidRDefault="0070498E" w:rsidP="007049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8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«Вдохновение» / под ред. ВК. </w:t>
      </w:r>
      <w:proofErr w:type="spellStart"/>
      <w:r w:rsidRPr="0070498E">
        <w:rPr>
          <w:rFonts w:ascii="Times New Roman" w:hAnsi="Times New Roman" w:cs="Times New Roman"/>
          <w:color w:val="000000"/>
          <w:sz w:val="28"/>
          <w:szCs w:val="28"/>
        </w:rPr>
        <w:t>Загвоздкина</w:t>
      </w:r>
      <w:proofErr w:type="spellEnd"/>
      <w:r w:rsidRPr="0070498E">
        <w:rPr>
          <w:rFonts w:ascii="Times New Roman" w:hAnsi="Times New Roman" w:cs="Times New Roman"/>
          <w:color w:val="000000"/>
          <w:sz w:val="28"/>
          <w:szCs w:val="28"/>
        </w:rPr>
        <w:t>, И.Е. Федосовой. — М.: Издательство «Национальное образование», 2019. — 334 с. — (Серия «Вдохновение»).</w:t>
      </w:r>
    </w:p>
    <w:p w:rsidR="000E172E" w:rsidRPr="000E172E" w:rsidRDefault="000E172E" w:rsidP="000E17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172E">
        <w:rPr>
          <w:rFonts w:ascii="Times New Roman" w:hAnsi="Times New Roman" w:cs="Times New Roman"/>
          <w:color w:val="000000"/>
          <w:sz w:val="28"/>
          <w:szCs w:val="28"/>
        </w:rPr>
        <w:t>Фаустова</w:t>
      </w:r>
      <w:proofErr w:type="spellEnd"/>
      <w:r w:rsidRPr="000E172E">
        <w:rPr>
          <w:rFonts w:ascii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0E172E">
        <w:rPr>
          <w:rFonts w:ascii="Times New Roman" w:hAnsi="Times New Roman" w:cs="Times New Roman"/>
          <w:color w:val="000000"/>
          <w:sz w:val="28"/>
          <w:szCs w:val="28"/>
        </w:rPr>
        <w:t>Гамова</w:t>
      </w:r>
      <w:proofErr w:type="spellEnd"/>
      <w:r w:rsidRPr="000E172E">
        <w:rPr>
          <w:rFonts w:ascii="Times New Roman" w:hAnsi="Times New Roman" w:cs="Times New Roman"/>
          <w:color w:val="000000"/>
          <w:sz w:val="28"/>
          <w:szCs w:val="28"/>
        </w:rPr>
        <w:t xml:space="preserve"> С.Н. Эмоциональное благополучие ребенка-дошкольника как предпосылка развития его эмоциональной устойчивости // Современные проблемы науки и образования. 2016 № 6 С.31–50.</w:t>
      </w:r>
    </w:p>
    <w:p w:rsidR="00937D69" w:rsidRPr="009373B1" w:rsidRDefault="006B6FF7" w:rsidP="004C65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3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</w:t>
      </w:r>
      <w:r w:rsidR="009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93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осударственный </w:t>
      </w:r>
      <w:r w:rsidR="009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3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бразовательный стандарт </w:t>
      </w:r>
      <w:r w:rsidR="009A5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93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ошкольного образования. Приказ от 17.10.2013 № 1155</w:t>
      </w:r>
    </w:p>
    <w:p w:rsidR="006B6FF7" w:rsidRDefault="006B6FF7" w:rsidP="005D1C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B6FF7" w:rsidSect="00D65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1379B"/>
    <w:multiLevelType w:val="hybridMultilevel"/>
    <w:tmpl w:val="67CC8EB8"/>
    <w:lvl w:ilvl="0" w:tplc="F3A6BE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62E"/>
    <w:rsid w:val="0005125C"/>
    <w:rsid w:val="0007562E"/>
    <w:rsid w:val="00093FE4"/>
    <w:rsid w:val="000E172E"/>
    <w:rsid w:val="000F7331"/>
    <w:rsid w:val="00173B55"/>
    <w:rsid w:val="001B4BE5"/>
    <w:rsid w:val="001C72D1"/>
    <w:rsid w:val="002227F5"/>
    <w:rsid w:val="00281B12"/>
    <w:rsid w:val="002A62E5"/>
    <w:rsid w:val="002D682D"/>
    <w:rsid w:val="0039100F"/>
    <w:rsid w:val="003E5008"/>
    <w:rsid w:val="0042107F"/>
    <w:rsid w:val="00464D74"/>
    <w:rsid w:val="00465DE9"/>
    <w:rsid w:val="004A404F"/>
    <w:rsid w:val="005075CB"/>
    <w:rsid w:val="005912C5"/>
    <w:rsid w:val="00591E73"/>
    <w:rsid w:val="005D1C7B"/>
    <w:rsid w:val="005F2A2C"/>
    <w:rsid w:val="006B6FF7"/>
    <w:rsid w:val="0070498E"/>
    <w:rsid w:val="007214DE"/>
    <w:rsid w:val="00726378"/>
    <w:rsid w:val="007B7C53"/>
    <w:rsid w:val="008332B2"/>
    <w:rsid w:val="00834E38"/>
    <w:rsid w:val="008A7054"/>
    <w:rsid w:val="008B2A0F"/>
    <w:rsid w:val="008B5EE6"/>
    <w:rsid w:val="008F7333"/>
    <w:rsid w:val="00905755"/>
    <w:rsid w:val="009373B1"/>
    <w:rsid w:val="00937D69"/>
    <w:rsid w:val="00962731"/>
    <w:rsid w:val="009A5139"/>
    <w:rsid w:val="009C6A1E"/>
    <w:rsid w:val="009F419A"/>
    <w:rsid w:val="00A00E4E"/>
    <w:rsid w:val="00A40E28"/>
    <w:rsid w:val="00A55EB5"/>
    <w:rsid w:val="00A80AC6"/>
    <w:rsid w:val="00AF7919"/>
    <w:rsid w:val="00B36CD9"/>
    <w:rsid w:val="00BF0828"/>
    <w:rsid w:val="00C402A0"/>
    <w:rsid w:val="00D0067A"/>
    <w:rsid w:val="00D62D97"/>
    <w:rsid w:val="00D656E3"/>
    <w:rsid w:val="00DF7C94"/>
    <w:rsid w:val="00E4601F"/>
    <w:rsid w:val="00E916B4"/>
    <w:rsid w:val="00EB2F49"/>
    <w:rsid w:val="00F07050"/>
    <w:rsid w:val="00F57B25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EFD0"/>
  <w15:docId w15:val="{CF42D1FE-E608-4324-A4E9-D57F46A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FF7"/>
  </w:style>
  <w:style w:type="paragraph" w:styleId="5">
    <w:name w:val="heading 5"/>
    <w:basedOn w:val="a"/>
    <w:link w:val="50"/>
    <w:uiPriority w:val="9"/>
    <w:qFormat/>
    <w:rsid w:val="00937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B6FF7"/>
  </w:style>
  <w:style w:type="paragraph" w:customStyle="1" w:styleId="c3">
    <w:name w:val="c3"/>
    <w:basedOn w:val="a"/>
    <w:rsid w:val="006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FF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37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656E3"/>
    <w:rPr>
      <w:i/>
      <w:iCs/>
    </w:rPr>
  </w:style>
  <w:style w:type="character" w:styleId="a5">
    <w:name w:val="Hyperlink"/>
    <w:basedOn w:val="a0"/>
    <w:uiPriority w:val="99"/>
    <w:semiHidden/>
    <w:unhideWhenUsed/>
    <w:rsid w:val="00D65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0A09-4830-48AF-9601-480D5A1E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Житная Инна Викторовна</cp:lastModifiedBy>
  <cp:revision>58</cp:revision>
  <dcterms:created xsi:type="dcterms:W3CDTF">2020-04-23T11:21:00Z</dcterms:created>
  <dcterms:modified xsi:type="dcterms:W3CDTF">2020-04-27T11:22:00Z</dcterms:modified>
</cp:coreProperties>
</file>