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A0" w:rsidRDefault="000F60A0" w:rsidP="002B38F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AE5F3D" w:rsidRPr="00AE5F3D" w:rsidRDefault="00AE5F3D" w:rsidP="000F60A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AE5F3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Т.В. Москвитина</w:t>
      </w:r>
    </w:p>
    <w:p w:rsidR="00AE5F3D" w:rsidRPr="00AE5F3D" w:rsidRDefault="00AE5F3D" w:rsidP="000F60A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AE5F3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Хабаровский государственный университет экономики права,</w:t>
      </w:r>
    </w:p>
    <w:p w:rsidR="00AE5F3D" w:rsidRDefault="002B38FE" w:rsidP="000F60A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</w:t>
      </w:r>
      <w:r w:rsidR="00AE5F3D" w:rsidRPr="00AE5F3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 Хабаровск</w:t>
      </w:r>
    </w:p>
    <w:p w:rsidR="00AE5F3D" w:rsidRPr="00AE5F3D" w:rsidRDefault="00AE5F3D" w:rsidP="000F60A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Научный руководитель Е.Ю.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Апханова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канд.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экон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 наук, доцент</w:t>
      </w:r>
    </w:p>
    <w:p w:rsidR="000F60A0" w:rsidRPr="00B064A2" w:rsidRDefault="000F60A0" w:rsidP="00B064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B064A2" w:rsidRDefault="00B064A2" w:rsidP="00000B43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СОЦИАЛЬНО-ЭКОНОМИЧЕСКИЕ</w:t>
      </w:r>
      <w:r w:rsidR="008D0B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0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ПРИЧИНЫ</w:t>
      </w:r>
      <w:r w:rsidRPr="00B064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B064A2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НИЗКООПЛАЧИВАЕМОГО ЖЕНСКОГО ТРУДА</w:t>
      </w:r>
    </w:p>
    <w:bookmarkEnd w:id="0"/>
    <w:p w:rsidR="00D71069" w:rsidRPr="00257BF6" w:rsidRDefault="00B064A2" w:rsidP="00D710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71069">
        <w:rPr>
          <w:rStyle w:val="a3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Цель статьи </w:t>
      </w:r>
      <w:r w:rsidRPr="00D71069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D710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рассмотреть наиболее актуальные проблемы занятости женщин и их социальной и правовой защиты на рынке труда. Дается анализ современных тенденций</w:t>
      </w:r>
      <w:r w:rsidR="00D71069" w:rsidRPr="00D710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D710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динамики женской занятости в </w:t>
      </w:r>
      <w:r w:rsidR="00D71069" w:rsidRPr="00D710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мировой экономике</w:t>
      </w:r>
      <w:r w:rsidRPr="00D710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D71069" w:rsidRPr="00D710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Представлены объяснения </w:t>
      </w:r>
      <w:r w:rsidR="00D71069" w:rsidRPr="00D71069">
        <w:rPr>
          <w:rFonts w:ascii="Times New Roman" w:hAnsi="Times New Roman" w:cs="Times New Roman"/>
          <w:i/>
          <w:sz w:val="24"/>
          <w:szCs w:val="24"/>
        </w:rPr>
        <w:t>различий зарплат женщин и мужчин при прочих равных характеристиках работников, которая традиционно определяет уровень гендерной дискриминации.</w:t>
      </w:r>
      <w:r w:rsidR="00D71069" w:rsidRPr="00D71069">
        <w:rPr>
          <w:rFonts w:ascii="Times New Roman" w:hAnsi="Times New Roman" w:cs="Times New Roman"/>
          <w:sz w:val="24"/>
          <w:szCs w:val="24"/>
        </w:rPr>
        <w:t xml:space="preserve"> </w:t>
      </w:r>
      <w:r w:rsidR="00D71069" w:rsidRPr="00D710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Предлагаются меры по улучшению качества занятости женщин в Российской Федерации.</w:t>
      </w:r>
    </w:p>
    <w:p w:rsidR="00000B43" w:rsidRPr="00000B43" w:rsidRDefault="00000B43" w:rsidP="00D71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B4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гендерный разрыв, гендерное неравенство, дискриминация, женская занятость, социальные стереотипы. </w:t>
      </w:r>
    </w:p>
    <w:p w:rsidR="00AC1551" w:rsidRPr="00AC1551" w:rsidRDefault="00BF429C" w:rsidP="00AC15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Индекс гендерного разрыва опубликованный Всемирным экономическим форумом показывает тенденцию ухудшения ситуации с гендерным неравенством в мире. </w:t>
      </w:r>
      <w:r w:rsidR="008D0B6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Образование, здравоохранение, экономика, политика – </w:t>
      </w:r>
      <w:r w:rsidR="00FA454C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 таких важных социальных областях жизни показатели стремительно ухудшаются с 2017 года. Самый большой гендерный разрыв наблюдается в политике. </w:t>
      </w:r>
    </w:p>
    <w:p w:rsidR="00AC1551" w:rsidRPr="00AC1551" w:rsidRDefault="00FA454C" w:rsidP="00AC15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За всю историю мира, не смотря на благосостоя</w:t>
      </w:r>
      <w:r w:rsidR="00412179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ние нации, ни одна страна не смогла добиться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полного равенства между полами. </w:t>
      </w:r>
      <w:r w:rsidR="00412179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Самый высокий процент преодоления гендерного разрыва на 2020 год зафиксирован у Исландии, он составляет 88%. По итогу в первую </w:t>
      </w:r>
      <w:r w:rsidR="00AC1551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пятерку</w:t>
      </w:r>
      <w:r w:rsidR="00412179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стран с наилучшими показателями можно включить:</w:t>
      </w:r>
      <w:r w:rsidR="00AC1551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Норвеги</w:t>
      </w:r>
      <w:r w:rsidR="00412179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ю</w:t>
      </w:r>
      <w:r w:rsidR="00AC1551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Финлянди</w:t>
      </w:r>
      <w:r w:rsidR="00412179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ю</w:t>
      </w:r>
      <w:r w:rsidR="00AC1551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Швеци</w:t>
      </w:r>
      <w:r w:rsidR="00AC1551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ю,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Ирланди</w:t>
      </w:r>
      <w:r w:rsidR="00AC1551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ю и Новая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Зеланди</w:t>
      </w:r>
      <w:r w:rsidR="00AC1551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ю.</w:t>
      </w:r>
      <w:r w:rsidR="00AC1551" w:rsidRPr="00AC15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B5245" w:rsidRDefault="00AC1551" w:rsidP="00CB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С 2019 года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Россия в общем рейтинге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находится на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71-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е , это связанно с рядом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существенн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ых экономических и социальных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проблем. По последним данным из </w:t>
      </w:r>
      <w:r w:rsidRPr="00AC15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докладов</w:t>
      </w:r>
      <w:r w:rsidRPr="00AC15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C1551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Международной организации труд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России гендерный разрыв в доходах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населения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составляет около </w:t>
      </w:r>
      <w:r w:rsidR="00DD28B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24%, при равных условиях труда для мужчины и женщины.</w:t>
      </w:r>
      <w:r w:rsidR="00CB524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9054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Но важно отметить, что р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азличи</w:t>
      </w:r>
      <w:r w:rsidR="009054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оплате труда не явля</w:t>
      </w:r>
      <w:r w:rsidR="0090548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тся </w:t>
      </w:r>
      <w:r w:rsidR="00CB4A7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прямым доказательством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 дискриминации на рабочем месте.</w:t>
      </w:r>
      <w:r w:rsidR="00CB524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Например в области образования </w:t>
      </w:r>
      <w:r w:rsidR="00CB5245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гендерн</w:t>
      </w:r>
      <w:r w:rsidR="00CB524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ый</w:t>
      </w:r>
      <w:r w:rsidR="00CB5245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разрыв</w:t>
      </w:r>
      <w:r w:rsidR="00CB524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большой степени </w:t>
      </w:r>
      <w:r w:rsidR="00CB5245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об</w:t>
      </w:r>
      <w:r w:rsidR="00CB524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условлен </w:t>
      </w:r>
      <w:r w:rsidR="00CB5245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распределением мужчин и женщин по отраслям и профессиям</w:t>
      </w:r>
      <w:r w:rsidR="00CB524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</w:t>
      </w:r>
    </w:p>
    <w:p w:rsidR="008A3203" w:rsidRDefault="00CB5245" w:rsidP="008A3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Женщины</w:t>
      </w:r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наиболее мотивированы</w:t>
      </w:r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искать работу, обеспечивающу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ю определенную гибкость графика, поэтому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часто сконцентрирован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ы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не самых высокооплачиваемых профессиях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Огромную роль играют </w:t>
      </w:r>
      <w:r w:rsidR="006A12E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распределение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домашних обязанностей</w:t>
      </w:r>
      <w:r w:rsidR="006A12E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ухода за детьми в семейном строе государства, поэтому </w:t>
      </w:r>
      <w:r w:rsidR="00F117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чаще всего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женщины</w:t>
      </w:r>
      <w:r w:rsidR="006A12E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оказываются в проигрышном положении и с точки зрения карьерного продвижения.</w:t>
      </w:r>
      <w:r w:rsidR="00F117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России </w:t>
      </w:r>
      <w:r w:rsidR="007A374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62</w:t>
      </w:r>
      <w:r w:rsidR="00F117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% женщин осознанно соглашаются </w:t>
      </w:r>
      <w:r w:rsidR="00F117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en-US" w:eastAsia="ru-RU"/>
        </w:rPr>
        <w:t>c</w:t>
      </w:r>
      <w:r w:rsidR="00F117B3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карьерны</w:t>
      </w:r>
      <w:r w:rsidR="00F117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</w:t>
      </w:r>
      <w:r w:rsidR="00F117B3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преимуществ</w:t>
      </w:r>
      <w:r w:rsidR="00F117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ом </w:t>
      </w:r>
      <w:r w:rsidR="00F117B3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мужчин</w:t>
      </w:r>
      <w:r w:rsidR="007A374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 Отталкиваясь от этих данных, можно утверждать, что ещё</w:t>
      </w:r>
      <w:r w:rsidR="00F117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48112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на </w:t>
      </w:r>
      <w:r w:rsidR="00F117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стадии поиска работы у </w:t>
      </w:r>
      <w:r w:rsidR="00F117B3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женщин </w:t>
      </w:r>
      <w:r w:rsidR="00F117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уже заложен низкий</w:t>
      </w:r>
      <w:r w:rsidR="00F117B3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уровень </w:t>
      </w:r>
      <w:r w:rsidR="00F117B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требований </w:t>
      </w:r>
      <w:r w:rsidR="007A374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 потенциальной карьере и оценки своих профессиональных навыков.</w:t>
      </w:r>
      <w:r w:rsidR="0048112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863451" w:rsidRDefault="00481125" w:rsidP="00863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рассмотреть кадровый состав большинства государственных социальных служб в России, то значительную часть штатных единиц занимают женщины в среднем от 2</w:t>
      </w:r>
      <w:r w:rsidRPr="004811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60 лет.</w:t>
      </w:r>
      <w:r w:rsidRPr="004811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Заработная плата </w:t>
      </w:r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бюджетниц</w:t>
      </w:r>
      <w:proofErr w:type="spellEnd"/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3F35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небольшая, е</w:t>
      </w:r>
      <w:r w:rsidR="003F3553" w:rsidRPr="003F35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r w:rsidRPr="003F35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ли обратиться к </w:t>
      </w:r>
      <w:r w:rsidR="003F3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3F3553" w:rsidRPr="003F3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дин</w:t>
      </w:r>
      <w:r w:rsidR="003F3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</w:t>
      </w:r>
      <w:r w:rsidR="008A32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3553" w:rsidRPr="008A32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тарифн</w:t>
      </w:r>
      <w:r w:rsidR="008A3203" w:rsidRPr="008A32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ой </w:t>
      </w:r>
      <w:r w:rsidR="003F3553" w:rsidRPr="008A3203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сетк</w:t>
      </w:r>
      <w:r w:rsidR="008A3203" w:rsidRPr="008A3203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е</w:t>
      </w:r>
      <w:r w:rsidR="003F3553" w:rsidRPr="008A32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 оплате труд</w:t>
      </w:r>
      <w:r w:rsidR="008A32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3F3553" w:rsidRPr="008A32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работников бюджетной сферы</w:t>
      </w:r>
      <w:r w:rsidR="008A32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 народе распространено мнение, что данные работницы</w:t>
      </w:r>
      <w:r w:rsidR="008A320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при выполнение своих должностных обязанностей </w:t>
      </w:r>
      <w:r w:rsidR="008A3203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частенько </w:t>
      </w:r>
      <w:r w:rsidR="008A320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вымещают свое </w:t>
      </w:r>
      <w:r w:rsidR="008A320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недовольное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отношение к жизни на </w:t>
      </w:r>
      <w:r w:rsidR="008A320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простых гражданах. Такое поведение оправдывают фразой «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мало платят</w:t>
      </w:r>
      <w:r w:rsidR="008A320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»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  <w:r w:rsidR="008A320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7D47EF" w:rsidRDefault="008A3203" w:rsidP="007D4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Но если разобраться можно сделать следующие важные выводы.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Во первых </w:t>
      </w:r>
      <w:r w:rsidR="008634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женщины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сами соглашаются</w:t>
      </w:r>
      <w:r w:rsidR="008634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работать в </w:t>
      </w:r>
      <w:r w:rsidR="008634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бюджетной сфере</w:t>
      </w:r>
      <w:r w:rsidR="008634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 Это работа у них ассоциируется со стабильностью и социальными гарантиями. Также стоит отметить низкий показатель текучести кадров.</w:t>
      </w:r>
      <w:r w:rsidR="0055288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Во </w:t>
      </w:r>
      <w:r w:rsidR="008634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вторых </w:t>
      </w:r>
      <w:r w:rsidR="00BE22B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 </w:t>
      </w:r>
      <w:r w:rsidR="008634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Росси</w:t>
      </w:r>
      <w:r w:rsidR="0055288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</w:t>
      </w:r>
      <w:r w:rsidR="00863451" w:rsidRPr="008634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="00863451" w:rsidRPr="0086345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нагромождённ</w:t>
      </w:r>
      <w:r w:rsidR="0086345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ая</w:t>
      </w:r>
      <w:r w:rsidR="008634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бюрократическая система.</w:t>
      </w:r>
      <w:r w:rsidR="0055288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BE22B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У большой массы населения есть чёткое ощущение, что многоуровневая кадровая иерархия разросшиеся в каждой </w:t>
      </w:r>
      <w:r w:rsidR="00BE22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государственной социальной службе влечёт только невыносимую для простого человека бюрократическую волокиту по любому социальному вопросу.</w:t>
      </w:r>
      <w:r w:rsidR="00EA6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такое народное мнение оживает исключительно в женском образе.</w:t>
      </w:r>
    </w:p>
    <w:p w:rsidR="002C116F" w:rsidRDefault="007F5A58" w:rsidP="002C11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Если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присутств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ие и преобладание женских кадров в государственном секторе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теперь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понятно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и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оправдано,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то в коммерческой сфере (частном бизнесе) ситуация иная. В бизнесе стоит признать «жесткий тезис»: </w:t>
      </w:r>
      <w:r w:rsidR="00DA694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на ответственную должность </w:t>
      </w:r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работодатель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DA694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отдаст </w:t>
      </w:r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предпочтение мужчине</w:t>
      </w:r>
      <w:r w:rsidR="00DA694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чем женщине, даже если он имеет наименьший опыт работы. Этот стереотип актуален, и значительно усиливает гендерный разрыв в обществе. К сожалению за ним начинается череда других стереотипов: </w:t>
      </w:r>
      <w:r w:rsidR="002C116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молодая </w:t>
      </w:r>
      <w:r w:rsidR="00DA694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девушка не замужем – риск возникновение служебных романов</w:t>
      </w:r>
      <w:r w:rsidR="002C116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в любом случае в будущем </w:t>
      </w:r>
      <w:r w:rsidR="00DA694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2C116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скорое замужество, потом декретный отпуск. Работодатель видит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неизбежные дополнительные расходы</w:t>
      </w:r>
      <w:r w:rsidR="002C116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увеличение рабочей нагрузки.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Если женщина замужем</w:t>
      </w:r>
      <w:r w:rsidR="002C116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 детьми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– это </w:t>
      </w:r>
      <w:r w:rsidR="002C116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риск </w:t>
      </w:r>
      <w:r w:rsidR="002C116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 xml:space="preserve">долгих и частых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больничны</w:t>
      </w:r>
      <w:r w:rsidR="002C116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х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по болезни ребенка</w:t>
      </w:r>
      <w:r w:rsidR="002C116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и вновь перспектива </w:t>
      </w:r>
      <w:r w:rsidR="002C116F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дополнительны</w:t>
      </w:r>
      <w:r w:rsidR="002C116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х</w:t>
      </w:r>
      <w:r w:rsidR="002C116F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расход</w:t>
      </w:r>
      <w:r w:rsidR="002C116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ов и увеличение рабочей нагрузки.</w:t>
      </w:r>
      <w:r w:rsidR="00F94F1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53328C" w:rsidRDefault="00F94F1C" w:rsidP="00533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Но всё-таки современный бизнес стремится к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гендерн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ому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баланс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Женщины, как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работники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более усидчивы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дотошны. </w:t>
      </w:r>
      <w:r w:rsidR="0053328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Они могут подходить творчески к решению сложных задач. В целом чаще проявляют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креативн</w:t>
      </w:r>
      <w:r w:rsidR="0053328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ость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чем мужчины.</w:t>
      </w:r>
      <w:r w:rsidR="007C6D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европейских компаниях сформировалась спорная тенденция: стремиться соблюдать равное количество мужчин и женщин </w:t>
      </w:r>
      <w:r w:rsidR="007C6DF0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</w:t>
      </w:r>
      <w:r w:rsidR="00D56CD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составе </w:t>
      </w:r>
      <w:r w:rsidR="007C6DF0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советах директоров</w:t>
      </w:r>
      <w:r w:rsidR="007C6D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Такое желание неоспоримо придерживаться равной цифре, бывает связано перед страхом публичного обвинения в дискриминации по половому признаку. Но парадокс в том, что </w:t>
      </w:r>
      <w:r w:rsidR="00D56CD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зачастую эффект получается обратный. Нет места дискриминации там, где человек будет объективно оцениваться  по профессиональным знаниям, навыкам и опыту, без учёта пола, национальности, возраста, семейного положения, вероисповедания и т.д.</w:t>
      </w:r>
    </w:p>
    <w:p w:rsidR="001C0B39" w:rsidRPr="00C3686B" w:rsidRDefault="00C14F6B" w:rsidP="001C0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Как помочь женщинам в России, чтобы у них появились равные возможности в карьерном росте</w:t>
      </w:r>
      <w:r w:rsidRPr="00C14F6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При равном объеме работы с мужчиной, женщина просто нужда</w:t>
      </w:r>
      <w:r w:rsidR="001C0B3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тся в гибком графике работы,</w:t>
      </w:r>
      <w:r w:rsidR="001C0B3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или с возможностью частичной (или полной) работой из дома, а также компенсацией за оплату детского сада. Это поможет решить проблемы, которые в нашей стране ложатся на женские плечи. Итак, печальный факт, что одним из источников 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дискриминации по зарплате </w:t>
      </w:r>
      <w:r w:rsidR="001C0B3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является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семь</w:t>
      </w:r>
      <w:r w:rsidR="001C0B3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я. </w:t>
      </w:r>
      <w:r w:rsidR="00C3686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Вернемся к стереотипам. Из поколения в поколения в российском обществе принято передавать </w:t>
      </w:r>
      <w:r w:rsidR="00BE6D8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ещё один «жёсткий тезис»: мужчина обязан зарабатывать больше женщины. Такой уклад имеет и сильную культурную составляющую. В литературе и кино много произведений в полной мере отображающие проблему, и её последствия, когда несостоятельный мужчина встречает в своей жизни более успешную женщину. Такие герои обречены на конфликт.  </w:t>
      </w:r>
    </w:p>
    <w:p w:rsidR="00FC62C7" w:rsidRDefault="00BE6D86" w:rsidP="00E17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Российские ученые приводят данные, что женщина которая приближается по доходу к отметке 50% от бюджета семьи, начинает вызывать сильную тревогу и моральный дискомфорт у супруга. Часто он оказывает психологическое давление на женщину</w:t>
      </w:r>
      <w:r w:rsidR="00FC62C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высказывая негативное мнение о месте работы супруги, или намекая уделять больше времени домашним делам и воспитанию детей. Под благим намерением жене от мужа даже может поступить предложение уволиться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чт</w:t>
      </w:r>
      <w:r w:rsidR="00FC62C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обы не ставить брак под угрозу. Во  Всероссийском социологическом опросе 73 % </w:t>
      </w:r>
      <w:r w:rsidR="00FC62C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респондентов</w:t>
      </w:r>
      <w:r w:rsidR="00E1733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уверены «Если в семье женщина будет зарабатывать больше мужчины, то это повлечет проблемы», и 27</w:t>
      </w:r>
      <w:r w:rsidR="00E17331" w:rsidRPr="00E1733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% </w:t>
      </w:r>
      <w:r w:rsidR="00E1733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не</w:t>
      </w:r>
      <w:r w:rsidR="00E17331" w:rsidRPr="00E1733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E1733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согласны с этим утверждением, в этот процент вошли респонденты в среднем возрасте от 22 до 37 лет.</w:t>
      </w:r>
    </w:p>
    <w:p w:rsidR="001E2F31" w:rsidRDefault="00E17331" w:rsidP="00E17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Ни в одной стране мира нельзя останавливать процесс преодоления </w:t>
      </w:r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гендерны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х </w:t>
      </w:r>
      <w:r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предубеждени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й. Мировая экономика не может быть успешной, пока в большинстве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развитых стран до сих пор стоит проблема  от дискриминации по половому признаку.</w:t>
      </w:r>
      <w:r w:rsidR="003E1A8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Если ссылаться на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доклад Всемирного экономического форума «Глобальный 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оклад о гендерном разрыве – 201</w:t>
      </w:r>
      <w:r w:rsidR="003E1A8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года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» </w:t>
      </w:r>
      <w:r w:rsidR="003E1A8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то,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чтобы преодолеть разрыв в правах мужчин и женщин ждать придется целых 100 лет</w:t>
      </w:r>
      <w:r w:rsidR="003E1A8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а</w:t>
      </w:r>
      <w:r w:rsidR="006241A7" w:rsidRPr="00AC155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чтобы уравнять сильный и слабый пол в сфере труда, потребуется гораздо больше времени: 217 лет. </w:t>
      </w:r>
      <w:r w:rsidR="003E1A8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Колоссальное количество времени, которое стоит потратить нашему и следующими поколению на решение проблем дискриминации во всех сферах жизни. </w:t>
      </w:r>
    </w:p>
    <w:p w:rsidR="002B38FE" w:rsidRDefault="002B38FE" w:rsidP="00E17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B38FE" w:rsidRDefault="002B38FE" w:rsidP="002B38FE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Список использованных источников</w:t>
      </w:r>
    </w:p>
    <w:p w:rsidR="00473D0E" w:rsidRPr="00473D0E" w:rsidRDefault="00473D0E" w:rsidP="00473D0E">
      <w:pPr>
        <w:pStyle w:val="a4"/>
        <w:numPr>
          <w:ilvl w:val="0"/>
          <w:numId w:val="1"/>
        </w:numPr>
        <w:spacing w:line="360" w:lineRule="auto"/>
        <w:ind w:left="0" w:firstLine="851"/>
      </w:pPr>
      <w:r w:rsidRPr="00473D0E">
        <w:t xml:space="preserve"> </w:t>
      </w:r>
      <w:r>
        <w:t xml:space="preserve">Статья Феминизм в России </w:t>
      </w:r>
      <w:r>
        <w:rPr>
          <w:color w:val="111111"/>
          <w:shd w:val="clear" w:color="auto" w:fill="FFFFFF"/>
          <w:lang w:val="en-US"/>
        </w:rPr>
        <w:t>URL</w:t>
      </w:r>
      <w:r>
        <w:rPr>
          <w:color w:val="111111"/>
          <w:shd w:val="clear" w:color="auto" w:fill="FFFFFF"/>
        </w:rPr>
        <w:t xml:space="preserve">: </w:t>
      </w:r>
      <w:hyperlink r:id="rId7" w:history="1">
        <w:r w:rsidRPr="009D0585">
          <w:rPr>
            <w:rStyle w:val="a5"/>
          </w:rPr>
          <w:t>https://ru.wikipedia.org/</w:t>
        </w:r>
      </w:hyperlink>
      <w:r w:rsidRPr="00473D0E">
        <w:t xml:space="preserve"> </w:t>
      </w:r>
      <w:r>
        <w:t>(дата обращения 29.10.2020 г.)</w:t>
      </w:r>
    </w:p>
    <w:p w:rsidR="00473D0E" w:rsidRPr="00473D0E" w:rsidRDefault="00473D0E" w:rsidP="00473D0E">
      <w:pPr>
        <w:pStyle w:val="a4"/>
        <w:numPr>
          <w:ilvl w:val="0"/>
          <w:numId w:val="1"/>
        </w:numPr>
        <w:spacing w:line="360" w:lineRule="auto"/>
        <w:ind w:left="0" w:firstLine="851"/>
      </w:pPr>
      <w:r>
        <w:t xml:space="preserve">Данные </w:t>
      </w:r>
      <w:r>
        <w:rPr>
          <w:color w:val="111111"/>
          <w:shd w:val="clear" w:color="auto" w:fill="FFFFFF"/>
        </w:rPr>
        <w:t xml:space="preserve">Всероссийского социологического опроса </w:t>
      </w:r>
      <w:r>
        <w:rPr>
          <w:color w:val="111111"/>
          <w:shd w:val="clear" w:color="auto" w:fill="FFFFFF"/>
          <w:lang w:val="en-US"/>
        </w:rPr>
        <w:t>URL</w:t>
      </w:r>
      <w:r>
        <w:rPr>
          <w:color w:val="111111"/>
          <w:shd w:val="clear" w:color="auto" w:fill="FFFFFF"/>
        </w:rPr>
        <w:t xml:space="preserve">: </w:t>
      </w:r>
      <w:hyperlink r:id="rId8" w:history="1">
        <w:r w:rsidRPr="00473D0E">
          <w:rPr>
            <w:rStyle w:val="a5"/>
          </w:rPr>
          <w:t>https://www.levada.ru/</w:t>
        </w:r>
      </w:hyperlink>
      <w:r w:rsidRPr="00473D0E">
        <w:t xml:space="preserve"> </w:t>
      </w:r>
      <w:r>
        <w:t>(дата обращения 29.10.2020 г.)</w:t>
      </w:r>
    </w:p>
    <w:p w:rsidR="00473D0E" w:rsidRDefault="00473D0E" w:rsidP="00473D0E">
      <w:pPr>
        <w:pStyle w:val="a4"/>
        <w:numPr>
          <w:ilvl w:val="0"/>
          <w:numId w:val="1"/>
        </w:numPr>
        <w:spacing w:line="360" w:lineRule="auto"/>
        <w:ind w:left="0" w:firstLine="851"/>
      </w:pPr>
      <w:r>
        <w:rPr>
          <w:color w:val="111111"/>
          <w:shd w:val="clear" w:color="auto" w:fill="FFFFFF"/>
        </w:rPr>
        <w:t xml:space="preserve">Доклад </w:t>
      </w:r>
      <w:r w:rsidRPr="00473D0E">
        <w:rPr>
          <w:color w:val="111111"/>
          <w:shd w:val="clear" w:color="auto" w:fill="FFFFFF"/>
        </w:rPr>
        <w:t xml:space="preserve">«Глобальный доклад о гендерном разрыве – 2017 года» </w:t>
      </w:r>
      <w:r>
        <w:rPr>
          <w:color w:val="111111"/>
          <w:shd w:val="clear" w:color="auto" w:fill="FFFFFF"/>
          <w:lang w:val="en-US"/>
        </w:rPr>
        <w:t>URL</w:t>
      </w:r>
      <w:r>
        <w:rPr>
          <w:color w:val="111111"/>
          <w:shd w:val="clear" w:color="auto" w:fill="FFFFFF"/>
        </w:rPr>
        <w:t xml:space="preserve">: </w:t>
      </w:r>
      <w:hyperlink r:id="rId9" w:history="1">
        <w:r w:rsidRPr="009D0585">
          <w:rPr>
            <w:rStyle w:val="a5"/>
          </w:rPr>
          <w:t>https://www.weforum.org/</w:t>
        </w:r>
      </w:hyperlink>
      <w:r>
        <w:t xml:space="preserve"> (дата обращения 29.10.2020 г.)</w:t>
      </w:r>
    </w:p>
    <w:p w:rsidR="00473D0E" w:rsidRDefault="00473D0E" w:rsidP="00473D0E">
      <w:pPr>
        <w:pStyle w:val="a4"/>
        <w:numPr>
          <w:ilvl w:val="0"/>
          <w:numId w:val="1"/>
        </w:numPr>
        <w:spacing w:line="360" w:lineRule="auto"/>
        <w:ind w:left="0" w:firstLine="851"/>
      </w:pPr>
      <w:r>
        <w:t>Г</w:t>
      </w:r>
      <w:r w:rsidRPr="00473D0E">
        <w:t>ендерная проблематика в экономической</w:t>
      </w:r>
      <w:r>
        <w:t xml:space="preserve"> </w:t>
      </w:r>
      <w:r w:rsidRPr="00473D0E">
        <w:rPr>
          <w:color w:val="111111"/>
          <w:shd w:val="clear" w:color="auto" w:fill="FFFFFF"/>
          <w:lang w:val="en-US"/>
        </w:rPr>
        <w:t>URL</w:t>
      </w:r>
      <w:r w:rsidRPr="00473D0E">
        <w:rPr>
          <w:color w:val="111111"/>
          <w:shd w:val="clear" w:color="auto" w:fill="FFFFFF"/>
        </w:rPr>
        <w:t xml:space="preserve">: </w:t>
      </w:r>
      <w:hyperlink r:id="rId10" w:history="1">
        <w:r w:rsidR="00257BF6" w:rsidRPr="00823F28">
          <w:rPr>
            <w:rStyle w:val="a5"/>
          </w:rPr>
          <w:t>https://www.</w:t>
        </w:r>
        <w:r w:rsidR="00257BF6" w:rsidRPr="00823F28">
          <w:rPr>
            <w:rStyle w:val="a5"/>
            <w:lang w:val="en-US"/>
          </w:rPr>
          <w:t>owl</w:t>
        </w:r>
        <w:r w:rsidR="00257BF6" w:rsidRPr="00823F28">
          <w:rPr>
            <w:rStyle w:val="a5"/>
          </w:rPr>
          <w:t>.</w:t>
        </w:r>
        <w:r w:rsidR="00257BF6" w:rsidRPr="00823F28">
          <w:rPr>
            <w:rStyle w:val="a5"/>
            <w:lang w:val="en-US"/>
          </w:rPr>
          <w:t>ru</w:t>
        </w:r>
        <w:r w:rsidR="00257BF6" w:rsidRPr="00823F28">
          <w:rPr>
            <w:rStyle w:val="a5"/>
          </w:rPr>
          <w:t>/</w:t>
        </w:r>
      </w:hyperlink>
      <w:r w:rsidRPr="00473D0E">
        <w:t xml:space="preserve"> </w:t>
      </w:r>
      <w:r>
        <w:t>(дата обращения 29.10.2020 г.)</w:t>
      </w:r>
    </w:p>
    <w:p w:rsidR="0070470B" w:rsidRDefault="00473D0E" w:rsidP="0070470B">
      <w:pPr>
        <w:pStyle w:val="a4"/>
        <w:numPr>
          <w:ilvl w:val="0"/>
          <w:numId w:val="1"/>
        </w:numPr>
        <w:spacing w:line="360" w:lineRule="auto"/>
        <w:ind w:left="0" w:firstLine="851"/>
      </w:pPr>
      <w:r w:rsidRPr="00473D0E">
        <w:t>Гладков В.М. Р.Е. Ступени карьеры, 7 марта 201</w:t>
      </w:r>
      <w:r>
        <w:t>3</w:t>
      </w:r>
      <w:r w:rsidRPr="00473D0E">
        <w:t xml:space="preserve"> г.</w:t>
      </w:r>
    </w:p>
    <w:p w:rsidR="0070470B" w:rsidRPr="0070470B" w:rsidRDefault="0070470B" w:rsidP="0070470B">
      <w:pPr>
        <w:pStyle w:val="a4"/>
        <w:numPr>
          <w:ilvl w:val="0"/>
          <w:numId w:val="1"/>
        </w:numPr>
        <w:spacing w:line="360" w:lineRule="auto"/>
        <w:ind w:left="0" w:firstLine="851"/>
      </w:pPr>
      <w:proofErr w:type="spellStart"/>
      <w:r w:rsidRPr="0070470B">
        <w:t>Саморина</w:t>
      </w:r>
      <w:proofErr w:type="spellEnd"/>
      <w:r w:rsidRPr="0070470B">
        <w:t xml:space="preserve"> О.Б. Социальная защита женщин и семейная политика в современной России //Вопросы экономики, №4 2014 г.</w:t>
      </w:r>
    </w:p>
    <w:p w:rsidR="002B38FE" w:rsidRPr="00473D0E" w:rsidRDefault="00473D0E" w:rsidP="0070470B">
      <w:pPr>
        <w:pStyle w:val="a4"/>
        <w:spacing w:line="360" w:lineRule="auto"/>
        <w:ind w:left="851"/>
      </w:pPr>
      <w:r>
        <w:br/>
      </w:r>
    </w:p>
    <w:p w:rsidR="002B38FE" w:rsidRPr="003E1A86" w:rsidRDefault="002B38FE" w:rsidP="00E17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55502C" w:rsidRDefault="0055502C" w:rsidP="00BF429C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55502C" w:rsidRDefault="0055502C" w:rsidP="00BF429C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55502C" w:rsidRPr="00AC1551" w:rsidRDefault="0055502C" w:rsidP="00BF429C">
      <w:pPr>
        <w:spacing w:line="360" w:lineRule="auto"/>
        <w:rPr>
          <w:sz w:val="24"/>
          <w:szCs w:val="24"/>
        </w:rPr>
      </w:pPr>
    </w:p>
    <w:sectPr w:rsidR="0055502C" w:rsidRPr="00AC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5F0D"/>
    <w:multiLevelType w:val="hybridMultilevel"/>
    <w:tmpl w:val="F9EA23F2"/>
    <w:lvl w:ilvl="0" w:tplc="3BD84720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4B"/>
    <w:rsid w:val="00000B43"/>
    <w:rsid w:val="000F60A0"/>
    <w:rsid w:val="001C0B39"/>
    <w:rsid w:val="001E2F31"/>
    <w:rsid w:val="00257BF6"/>
    <w:rsid w:val="002B38FE"/>
    <w:rsid w:val="002C116F"/>
    <w:rsid w:val="003E1A86"/>
    <w:rsid w:val="003F3553"/>
    <w:rsid w:val="00412179"/>
    <w:rsid w:val="00473D0E"/>
    <w:rsid w:val="00481125"/>
    <w:rsid w:val="0053328C"/>
    <w:rsid w:val="00552880"/>
    <w:rsid w:val="0055502C"/>
    <w:rsid w:val="006241A7"/>
    <w:rsid w:val="006A12E7"/>
    <w:rsid w:val="0070470B"/>
    <w:rsid w:val="007A3741"/>
    <w:rsid w:val="007C6DF0"/>
    <w:rsid w:val="007D47EF"/>
    <w:rsid w:val="007F5A58"/>
    <w:rsid w:val="00863451"/>
    <w:rsid w:val="008A3203"/>
    <w:rsid w:val="008D0B6D"/>
    <w:rsid w:val="0090548B"/>
    <w:rsid w:val="00936C4B"/>
    <w:rsid w:val="00AC1551"/>
    <w:rsid w:val="00AE5F3D"/>
    <w:rsid w:val="00B064A2"/>
    <w:rsid w:val="00B612AA"/>
    <w:rsid w:val="00BE22BC"/>
    <w:rsid w:val="00BE6D86"/>
    <w:rsid w:val="00BF429C"/>
    <w:rsid w:val="00C14F6B"/>
    <w:rsid w:val="00C3686B"/>
    <w:rsid w:val="00CB4A76"/>
    <w:rsid w:val="00CB5245"/>
    <w:rsid w:val="00D56CDE"/>
    <w:rsid w:val="00D71069"/>
    <w:rsid w:val="00DA6948"/>
    <w:rsid w:val="00DD28BC"/>
    <w:rsid w:val="00E17331"/>
    <w:rsid w:val="00EA6026"/>
    <w:rsid w:val="00F117B3"/>
    <w:rsid w:val="00F94F1C"/>
    <w:rsid w:val="00FA454C"/>
    <w:rsid w:val="00F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4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C1551"/>
    <w:rPr>
      <w:i/>
      <w:iCs/>
    </w:rPr>
  </w:style>
  <w:style w:type="paragraph" w:styleId="a4">
    <w:name w:val="Normal (Web)"/>
    <w:basedOn w:val="a"/>
    <w:uiPriority w:val="99"/>
    <w:unhideWhenUsed/>
    <w:rsid w:val="002B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38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3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7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4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4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C1551"/>
    <w:rPr>
      <w:i/>
      <w:iCs/>
    </w:rPr>
  </w:style>
  <w:style w:type="paragraph" w:styleId="a4">
    <w:name w:val="Normal (Web)"/>
    <w:basedOn w:val="a"/>
    <w:uiPriority w:val="99"/>
    <w:unhideWhenUsed/>
    <w:rsid w:val="002B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38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3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7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vad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ow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eforu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FBD5-83F0-4343-B5FF-B22B4D1F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30</cp:revision>
  <dcterms:created xsi:type="dcterms:W3CDTF">2020-10-29T18:01:00Z</dcterms:created>
  <dcterms:modified xsi:type="dcterms:W3CDTF">2020-10-29T23:30:00Z</dcterms:modified>
</cp:coreProperties>
</file>