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81" w:rsidRPr="00DE6309" w:rsidRDefault="00A3558B" w:rsidP="00546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58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A3288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A3558B">
        <w:rPr>
          <w:rFonts w:ascii="Times New Roman" w:hAnsi="Times New Roman" w:cs="Times New Roman"/>
          <w:b/>
          <w:sz w:val="28"/>
          <w:szCs w:val="28"/>
          <w:u w:val="single"/>
        </w:rPr>
        <w:t>альсификация и искажение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558B">
        <w:rPr>
          <w:rFonts w:ascii="Times New Roman" w:hAnsi="Times New Roman" w:cs="Times New Roman"/>
          <w:b/>
          <w:sz w:val="28"/>
          <w:szCs w:val="28"/>
          <w:u w:val="single"/>
        </w:rPr>
        <w:t>отчетной информации: природа происхождения</w:t>
      </w:r>
      <w:r w:rsidR="003C00B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A35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проблема выявления и виды ответственности</w:t>
      </w:r>
      <w:r w:rsidR="00A328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2885" w:rsidRDefault="00A32885" w:rsidP="005466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66A7" w:rsidRDefault="009670AD" w:rsidP="005466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Аннотация:</w:t>
      </w:r>
    </w:p>
    <w:p w:rsidR="00A078D8" w:rsidRDefault="00497EF6" w:rsidP="000E4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ф</w:t>
      </w:r>
      <w:r w:rsidR="00A078D8" w:rsidRPr="005A4F27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78D8" w:rsidRPr="005A4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078D8" w:rsidRPr="005A4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отчетной информации</w:t>
      </w:r>
      <w:r w:rsidR="00A0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всегда выгода заинтересованных лиц в собственных интересах. С</w:t>
      </w:r>
      <w:r w:rsidR="00A0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пользователей </w:t>
      </w:r>
      <w:r w:rsidRPr="00497EF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(клиентов, аудиторов, налоговых органов) находится в постоянном поиске</w:t>
      </w:r>
      <w:r w:rsidR="00A0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A078D8" w:rsidRPr="005A4F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A078D8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необходимо четко понимать </w:t>
      </w:r>
      <w:r w:rsidR="00E41B45" w:rsidRP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природу ее происхождения</w:t>
      </w:r>
      <w:r w:rsid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своевременно реша</w:t>
      </w:r>
      <w:r w:rsidR="00E41B45" w:rsidRP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проблему выявления фальсификация и искажени</w:t>
      </w:r>
      <w:r w:rsidR="00F34D9C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E41B45" w:rsidRP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выработать </w:t>
      </w:r>
      <w:r w:rsid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адекватную </w:t>
      </w:r>
      <w:r w:rsidR="00E41B45" w:rsidRP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ответственности</w:t>
      </w:r>
      <w:r w:rsidR="00E41B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B45" w:rsidRDefault="00E41B45" w:rsidP="000E4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9D5" w:rsidRPr="00E41B45" w:rsidRDefault="00D409D5" w:rsidP="000E46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"/>
          <w:szCs w:val="28"/>
        </w:rPr>
      </w:pPr>
      <w:r w:rsidRPr="00E41B45">
        <w:rPr>
          <w:rFonts w:ascii="Times New Roman" w:eastAsia="Times New Roman" w:hAnsi="Times New Roman" w:cs="Times New Roman"/>
          <w:color w:val="FFFFFF" w:themeColor="background1"/>
          <w:sz w:val="2"/>
          <w:szCs w:val="28"/>
        </w:rPr>
        <w:t>Глобальность и серьезность масштаба фальсификации и искажения отчетной информации связана с важностью отчетной информации в современном мире. Финансовая отчетность компаний служит буфером, каналом, по которому общество может оценивать состояние и деятельность бизнеса. Недаром, ИА «</w:t>
      </w:r>
      <w:proofErr w:type="spellStart"/>
      <w:r w:rsidRPr="00E41B45">
        <w:rPr>
          <w:rFonts w:ascii="Times New Roman" w:eastAsia="Times New Roman" w:hAnsi="Times New Roman" w:cs="Times New Roman"/>
          <w:color w:val="FFFFFF" w:themeColor="background1"/>
          <w:sz w:val="2"/>
          <w:szCs w:val="28"/>
        </w:rPr>
        <w:t>Bloomberg</w:t>
      </w:r>
      <w:proofErr w:type="spellEnd"/>
      <w:r w:rsidRPr="00E41B45">
        <w:rPr>
          <w:rFonts w:ascii="Times New Roman" w:eastAsia="Times New Roman" w:hAnsi="Times New Roman" w:cs="Times New Roman"/>
          <w:color w:val="FFFFFF" w:themeColor="background1"/>
          <w:sz w:val="2"/>
          <w:szCs w:val="28"/>
        </w:rPr>
        <w:t>» ежеминутно публикует финансовую информацию 16 тысячам пользователей</w:t>
      </w:r>
    </w:p>
    <w:p w:rsidR="005466A7" w:rsidRDefault="009670AD" w:rsidP="00E41B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</w:t>
      </w:r>
      <w:r w:rsidR="0084249F" w:rsidRPr="00E41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A4F27" w:rsidRDefault="0023106B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06B">
        <w:rPr>
          <w:rFonts w:ascii="Times New Roman" w:eastAsia="Times New Roman" w:hAnsi="Times New Roman" w:cs="Times New Roman"/>
          <w:color w:val="000000"/>
          <w:sz w:val="28"/>
          <w:szCs w:val="28"/>
        </w:rPr>
        <w:t>Фальсификаци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106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искажение отчетной </w:t>
      </w:r>
      <w:proofErr w:type="gramStart"/>
      <w:r w:rsidRPr="002310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мошенничество</w:t>
      </w:r>
      <w:proofErr w:type="gramEnd"/>
      <w:r w:rsidR="003E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финансовой сфере.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7C5B" w:rsidRDefault="00407C5B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5EE" w:rsidRDefault="000875EE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раскрытия данной т</w:t>
      </w:r>
      <w:r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(ф</w:t>
      </w:r>
      <w:r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альсификация и искажение отчетной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важно</w:t>
      </w:r>
      <w:r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875EE" w:rsidRDefault="00DC24BB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</w:t>
      </w:r>
      <w:r w:rsidR="000875EE"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 w:rsid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875EE"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происхождения;</w:t>
      </w:r>
    </w:p>
    <w:p w:rsidR="000875EE" w:rsidRDefault="00DC24BB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</w:t>
      </w:r>
      <w:r w:rsidR="000875EE"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875EE"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</w:t>
      </w:r>
      <w:r w:rsid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фальсификация и искажение;</w:t>
      </w:r>
    </w:p>
    <w:p w:rsidR="005A4F27" w:rsidRDefault="00DC24BB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выработать эффективную систему </w:t>
      </w:r>
      <w:r w:rsidR="000875EE" w:rsidRPr="000875E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6, с. 42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5A4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6A0" w:rsidRPr="00051442" w:rsidRDefault="00D02439" w:rsidP="00051442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 высокой</w:t>
      </w:r>
      <w:proofErr w:type="gramEnd"/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волатильности экономической системы, подверженной частным экономическим кризисам, уровень риска бизнес-деятельности любых экономических субъектов существенно повышается. Соответственно, существенно повышаются риски принятия экономических решений пользователями финансовый отчётности на основе недостоверной информации, которая намерена искажена. Намеренное искажение отчетный информации относится к категории мошенничества финансовой сфере.  Потребность в её выявление последнее время резко выросла ещё и потому, </w:t>
      </w: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увеличивается число компаний, которые стремятся привлечь инвестиционный капитал через публичное размещение ценных бумаг. И хотя мошенничество финансовой сфере не является чем-то новым (особенно в налоговой сфере), её объемы и важность выявления существенно возрастает в последнее время по вышеупомянутым причинам</w:t>
      </w:r>
    </w:p>
    <w:p w:rsidR="008A35D3" w:rsidRPr="00051442" w:rsidRDefault="0029644A" w:rsidP="0005144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Мошенничество с финансовой отчетностью может включать в себя следующие схемы:</w:t>
      </w:r>
    </w:p>
    <w:p w:rsidR="00F7292A" w:rsidRPr="00051442" w:rsidRDefault="00F7292A" w:rsidP="000514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Мошенничество с финансовой отчетностью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9, с. 35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5D3" w:rsidRPr="00F7292A" w:rsidRDefault="000E460F" w:rsidP="00F729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60F">
        <w:rPr>
          <w:noProof/>
        </w:rPr>
        <w:drawing>
          <wp:inline distT="0" distB="0" distL="0" distR="0">
            <wp:extent cx="5274310" cy="572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2A" w:rsidRDefault="00F7292A" w:rsidP="00DC24BB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442" w:rsidRDefault="00D02439" w:rsidP="00051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</w:t>
      </w:r>
      <w:r w:rsidRPr="00D02439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альсификация и искажение отчетной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одна из разновидностей финансового мошенничества.</w:t>
      </w:r>
    </w:p>
    <w:p w:rsidR="00D02439" w:rsidRDefault="00162516" w:rsidP="00051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Однако, ее важность демонстрирует статистика числа видов правонарушений, отраженная на рисунке 1.</w:t>
      </w:r>
    </w:p>
    <w:p w:rsidR="00162516" w:rsidRDefault="00162516" w:rsidP="005F1A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9D1145" wp14:editId="797705B1">
            <wp:extent cx="5252313" cy="3087014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2516" w:rsidRDefault="005F1AC4" w:rsidP="005F1A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1 – Статистика по видам финансового мошенничества,</w:t>
      </w:r>
      <w:r w:rsidRPr="005F1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числа зарегистрированных случаев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4, с. 35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C31002" w:rsidRDefault="00C31002" w:rsidP="0016251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516" w:rsidRPr="0040153D" w:rsidRDefault="00162516" w:rsidP="00401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53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видно, на фальсификацию отчетной информации приходится 28% всех видов мошенничества, на искажение отчетной информации –</w:t>
      </w:r>
      <w:r w:rsidR="008756B8" w:rsidRPr="0040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46% всех видов </w:t>
      </w:r>
      <w:r w:rsidRPr="004015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мошенничества.</w:t>
      </w:r>
    </w:p>
    <w:p w:rsidR="00D02439" w:rsidRDefault="00D02439" w:rsidP="00401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</w:t>
      </w:r>
      <w:r w:rsidR="00F7292A" w:rsidRPr="00F7292A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рирода происхождения фальсификации и искажения – чисто экономическая, т.е. преследует целью получение экономических выгод, что</w:t>
      </w:r>
      <w:r w:rsidR="004015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292A" w:rsidRPr="00F7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конечном счете</w:t>
      </w:r>
      <w:r w:rsidR="004015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292A" w:rsidRPr="00F7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получению сверхприбылей. </w:t>
      </w:r>
    </w:p>
    <w:p w:rsidR="002F4784" w:rsidRPr="00051442" w:rsidRDefault="002F4784" w:rsidP="0005144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Причина, по которой </w:t>
      </w:r>
      <w:r w:rsidR="00B35A11"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</w:t>
      </w: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фальсификация и искажение отчетной информации – это несовершенство</w:t>
      </w:r>
      <w:r w:rsidR="007E102A"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11"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отчетной информации </w:t>
      </w:r>
      <w:r w:rsidR="007E102A"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несовершенство ответственности за подобные деяния</w:t>
      </w:r>
      <w:r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102A" w:rsidRPr="0005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6AF0" w:rsidRDefault="009E6AF0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Зачастую, на фальсификацию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искажение  </w:t>
      </w:r>
      <w:r w:rsidRPr="009E6AF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российские</w:t>
      </w:r>
      <w:proofErr w:type="gramEnd"/>
      <w:r w:rsidRPr="009E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идут для улучшения показателей финансовой отчетности в целях получения иностранных инвестиций.</w:t>
      </w:r>
    </w:p>
    <w:p w:rsidR="009E6AF0" w:rsidRDefault="009E6AF0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Сложность в том, что зачастую для этого они используют так называемые, «белые схемы», пользуясь несовершенством законодательства. </w:t>
      </w:r>
      <w:r w:rsidR="00912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постоянно меняющихся правил бухгалтерского учета и аудита </w:t>
      </w:r>
      <w:r w:rsidR="00912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 построить качественную концепцию аудита, которая бы позволяла эффективно выявлять признаки ф</w:t>
      </w:r>
      <w:r w:rsidR="00912CFB" w:rsidRPr="002F4784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альсификаци</w:t>
      </w:r>
      <w:r w:rsidR="00912C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2CFB" w:rsidRPr="002F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искажени</w:t>
      </w:r>
      <w:r w:rsidR="00912CF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12CFB" w:rsidRPr="002F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отчетной информации</w:t>
      </w:r>
      <w:r w:rsidR="00912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здесь очень сложно говорить о </w:t>
      </w:r>
      <w:r w:rsidRPr="009E6AF0">
        <w:rPr>
          <w:rFonts w:ascii="Times New Roman" w:eastAsia="Times New Roman" w:hAnsi="Times New Roman" w:cs="Times New Roman"/>
          <w:color w:val="000000"/>
          <w:sz w:val="28"/>
          <w:szCs w:val="28"/>
        </w:rPr>
        <w:t>фальсификаци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искажении.</w:t>
      </w:r>
      <w:r w:rsidR="000E2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первая проблема при выявлении этого явления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7, с. 43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AF0" w:rsidRDefault="000E2FFA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проблема – низкий уровень квалификации </w:t>
      </w:r>
      <w:r w:rsidR="00F05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аудиторов. </w:t>
      </w:r>
      <w:r w:rsidR="00912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снова причина этому - постоянно меняющиеся правила бухгалтерского учета и аудита.</w:t>
      </w:r>
      <w:r w:rsidR="00351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5D5" w:rsidRDefault="003515D5" w:rsidP="00351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проблема – это, на мой взгляд, недостаточная интеграция отечественной системы аудита в МСА. Несмотря на то, что «формально» федеральные стандарты аудиторской деятельности максимально приближены к МСА, существуют проблемы в качественном понимании того, зачем это сделано. В результате, формальное соответствие есть, а использование лучших методов и подходов в мировой практике слаборазвито.</w:t>
      </w:r>
    </w:p>
    <w:p w:rsidR="003515D5" w:rsidRDefault="00BF4337" w:rsidP="00351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«борьба» с этим ведется постоянно и практикой выработаны следующие пути выявления и пресечения ф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337" w:rsidRDefault="00BF4337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1) внешн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зарекомендовавших себя аудиторских компаний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F4337" w:rsidRDefault="00BF4337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система внутреннего контроля; </w:t>
      </w:r>
    </w:p>
    <w:p w:rsidR="00BF4337" w:rsidRDefault="00BF4337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3) информация осведомителей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 ни странно, н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наиболее эффективный способ обнаружения мошенничества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финансовой сфере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ли говорить, что 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осведомителей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нормальной в практике развитых стран, которая, по некоторым оценкам, позволяет раскрывать около 40% случаев финансового мошенничества. Естественно, у нас, в России, отношение к 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однозначно негативное. И хотя точной статистики нет, ясно, что такой вид выявления и пресечения ф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4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долго не будет развит в России.</w:t>
      </w:r>
    </w:p>
    <w:p w:rsidR="00BF4337" w:rsidRDefault="00BF4337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специальные показатели.</w:t>
      </w:r>
      <w:r w:rsid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известный расчетный показатель признаков мошенничества – уравнение М</w:t>
      </w:r>
      <w:r w:rsidR="00093B7E" w:rsidRP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3B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score</w:t>
      </w:r>
      <w:r w:rsidR="00093B7E" w:rsidRP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>Бэнэйша</w:t>
      </w:r>
      <w:proofErr w:type="spellEnd"/>
      <w:r w:rsid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 уравнение входит 8 коэффициентов, которые формирует комплексный показатель – </w:t>
      </w:r>
      <w:proofErr w:type="gramStart"/>
      <w:r w:rsid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 </w:t>
      </w:r>
      <w:proofErr w:type="spellStart"/>
      <w:r w:rsidR="00093B7E">
        <w:rPr>
          <w:rFonts w:ascii="Times New Roman" w:eastAsia="Times New Roman" w:hAnsi="Times New Roman" w:cs="Times New Roman"/>
          <w:color w:val="000000"/>
          <w:sz w:val="28"/>
          <w:szCs w:val="28"/>
        </w:rPr>
        <w:t>Бэнэйша</w:t>
      </w:r>
      <w:proofErr w:type="spellEnd"/>
      <w:proofErr w:type="gramEnd"/>
      <w:r w:rsidR="00BF54C6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значение этого коэффициента (уравнения) больше «2,22», то фирма имеет признаки мошенничества с финансовой отчетностью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3, с. 60</w:t>
      </w:r>
      <w:r w:rsidR="00656900" w:rsidRP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F54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C2E" w:rsidRDefault="00D96C2E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ответственности за совершение мать мошеннических действий с отчетной документаци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, то здесь формально практика ответственные западная совпадают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три вида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6C2E" w:rsidRDefault="00D96C2E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(конфискация имущества);</w:t>
      </w:r>
    </w:p>
    <w:p w:rsidR="00D96C2E" w:rsidRDefault="00D96C2E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(лишение права занимать руководящие должности);</w:t>
      </w:r>
    </w:p>
    <w:p w:rsidR="00D96C2E" w:rsidRDefault="00D96C2E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96C2E" w:rsidRDefault="00D96C2E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если сравнивать ответственную и западную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, то существуют определённые различия, связанные с тем,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6C2E" w:rsidRDefault="00D96C2E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западной практике ответственность за мошеннические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отчетностью гораздо жёстче.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случае признания вины по законам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США  виновник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получить срок тюремного заключения до 30 лет, в России – только </w:t>
      </w:r>
      <w:r w:rsidR="00306A9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поправки к УК РФ, касающиеся повышения этого срока до 6 (!) лет;</w:t>
      </w:r>
    </w:p>
    <w:p w:rsidR="009E6AF0" w:rsidRDefault="00306A9A" w:rsidP="00161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E17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оказательная база и сама процедура выявления мошеннических действий в западной практике гораздо проще.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привлечь к ответственности Банки и банкиров, необходимы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регулятора на банк. Иначе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Следственный комитет не может даже завести дело в отношение банков и его сотрудников. В итоге, 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привлечь к ответственности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банкиров </w:t>
      </w:r>
      <w:r w:rsidR="00D96C2E" w:rsidRPr="00D96C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невозможно, Процедура привлечения банкиров к уголовной ответственности настолько сложная, что многие мошенничество в этой сфере остаются безнаказанными.</w:t>
      </w:r>
    </w:p>
    <w:p w:rsidR="000E460F" w:rsidRDefault="000E460F" w:rsidP="00E2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в исследовании было выявлено, что актуальность проблемы фальсификации и искажения отчетной информации – не только не ослабла, но и существенно выросла за последние годы. Сообщество пользователей отчетной информации находится в постоянном поиске эффективного решения данной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российский правоприменительной практике для решения этой проблемы необходимо</w:t>
      </w:r>
      <w:r w:rsidR="00E2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во-первых,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законодательство, не только в области бухгалтерского учета и аудита, но и </w:t>
      </w:r>
      <w:r w:rsidR="00E2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ответственности за совершение подобных правонарушений; во-вторых, повышать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аудито</w:t>
      </w:r>
      <w:r w:rsidR="00E2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в-третьих, 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 w:rsidR="00E2633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</w:t>
      </w:r>
      <w:r w:rsidR="00E2633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E263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аудита в МСА.</w:t>
      </w:r>
    </w:p>
    <w:p w:rsidR="000E460F" w:rsidRDefault="000E460F" w:rsidP="00DE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F1A" w:rsidRDefault="00DF3F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5466A7" w:rsidRDefault="00DF3F1A" w:rsidP="00DF3F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Использованная л</w:t>
      </w:r>
      <w:r w:rsidR="005466A7" w:rsidRPr="00546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итература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Михеев М.В. Выявление и предупреждение искажений в бухгалтерской (финансовой) отчетности строительных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: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. канд.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 : 08.00.12 .— Москва, 201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.— 26 с.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Бычкова С. М. Аудиторские риски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необнаружения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существенных искажений бухгалтерской отчетности / С. М. Бычкова, Е. Ю.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Итыгилова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Бухгалтерский учет.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N 3 .— С. 112-113 .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Чайковская Л. А. Ошибки и мошенничество в искажении отчетности строительных организаций / Л. А. Чайковская, М. В.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Михеев ;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 В. Панкова // Аудит и финансовый анализ.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N 3 .— С. 58-63 .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Михеев М.В. Искажения в бухгалтерской (финансовой) отчетности: причины и следствия / М. В. Михеев // Аудитор.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№ 12 .— С. 34-38 .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Мамушкина Н. В. Взаимосвязь предпосылок подготовки бухгалтерской отчетности и типичных искажений учетной и отчетной информации / Н. В. Мамушкина // Аудитор.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№ 1 .— С. 45-57 .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Горячев С. В. Как рассчитать и учесть риски искажения отчетности при аудиторской проверке / С. В. Горячев // Аудит.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2015 .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№ 10/11 .— С. 41-47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Лаптев Н.Н. Типичные искажения в бухгалтерской отчетности отечественных компаний: бухгалтерский баланс и отчет о прибылях и </w:t>
      </w:r>
      <w:bookmarkStart w:id="0" w:name="_GoBack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убытках / Н. Н. Лаптев, Д. А. Волошин;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 Т. Чая // Аудит и </w:t>
      </w:r>
      <w:bookmarkEnd w:id="0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анализ.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№ 3 .— С. 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D59A5" w:rsidRPr="000B00CB" w:rsidRDefault="00AD59A5" w:rsidP="000B00C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Волошин, Д. Подходы к выявлению косвенных признаков искажения публичной финансовой отчетности / Д. Волошин // Проблемы теории и практики управления.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2014 .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№ 12 .— С. 102-110 .</w:t>
      </w:r>
    </w:p>
    <w:p w:rsidR="00AD59A5" w:rsidRPr="00DF3F1A" w:rsidRDefault="00AD59A5" w:rsidP="00DF3F1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Кеворкова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А. Искажение бухгалтерской (финансовой) отчетности как признак экономического преступления / Ж. А. </w:t>
      </w:r>
      <w:proofErr w:type="spell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Кеворкова</w:t>
      </w:r>
      <w:proofErr w:type="spell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Аудиторские ведомости. — </w:t>
      </w:r>
      <w:proofErr w:type="gramStart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569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00CB">
        <w:rPr>
          <w:rFonts w:ascii="Times New Roman" w:eastAsia="Times New Roman" w:hAnsi="Times New Roman" w:cs="Times New Roman"/>
          <w:color w:val="000000"/>
          <w:sz w:val="28"/>
          <w:szCs w:val="28"/>
        </w:rPr>
        <w:t>— № 9 .— С. 32-38 .</w:t>
      </w:r>
    </w:p>
    <w:sectPr w:rsidR="00AD59A5" w:rsidRPr="00DF3F1A" w:rsidSect="009670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DB7"/>
    <w:multiLevelType w:val="hybridMultilevel"/>
    <w:tmpl w:val="E196F800"/>
    <w:lvl w:ilvl="0" w:tplc="9EA6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E6AB6"/>
    <w:multiLevelType w:val="hybridMultilevel"/>
    <w:tmpl w:val="E196F800"/>
    <w:lvl w:ilvl="0" w:tplc="9EA6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548D8"/>
    <w:multiLevelType w:val="multilevel"/>
    <w:tmpl w:val="9B8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C1EB6"/>
    <w:multiLevelType w:val="multilevel"/>
    <w:tmpl w:val="A946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06452"/>
    <w:multiLevelType w:val="multilevel"/>
    <w:tmpl w:val="CF9C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96760"/>
    <w:multiLevelType w:val="multilevel"/>
    <w:tmpl w:val="4BF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D3947"/>
    <w:multiLevelType w:val="hybridMultilevel"/>
    <w:tmpl w:val="5316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B"/>
    <w:rsid w:val="00006E51"/>
    <w:rsid w:val="00014DE6"/>
    <w:rsid w:val="00024622"/>
    <w:rsid w:val="00051442"/>
    <w:rsid w:val="000766BE"/>
    <w:rsid w:val="0008697C"/>
    <w:rsid w:val="000875EE"/>
    <w:rsid w:val="00093B7E"/>
    <w:rsid w:val="000A7A81"/>
    <w:rsid w:val="000B00CB"/>
    <w:rsid w:val="000D689E"/>
    <w:rsid w:val="000E2FFA"/>
    <w:rsid w:val="000E460F"/>
    <w:rsid w:val="000F5BD1"/>
    <w:rsid w:val="001614ED"/>
    <w:rsid w:val="00162516"/>
    <w:rsid w:val="001B2C46"/>
    <w:rsid w:val="001C1042"/>
    <w:rsid w:val="001C127C"/>
    <w:rsid w:val="00226EF8"/>
    <w:rsid w:val="0023106B"/>
    <w:rsid w:val="00256919"/>
    <w:rsid w:val="0029644A"/>
    <w:rsid w:val="002C770F"/>
    <w:rsid w:val="002D1426"/>
    <w:rsid w:val="002F4784"/>
    <w:rsid w:val="00306A9A"/>
    <w:rsid w:val="00332EDF"/>
    <w:rsid w:val="00333757"/>
    <w:rsid w:val="003515D5"/>
    <w:rsid w:val="00355078"/>
    <w:rsid w:val="003553A0"/>
    <w:rsid w:val="003617FB"/>
    <w:rsid w:val="0037246B"/>
    <w:rsid w:val="003B4142"/>
    <w:rsid w:val="003C00B1"/>
    <w:rsid w:val="003E0455"/>
    <w:rsid w:val="003E1726"/>
    <w:rsid w:val="003E7E7B"/>
    <w:rsid w:val="003F5EA8"/>
    <w:rsid w:val="0040153D"/>
    <w:rsid w:val="00407C5B"/>
    <w:rsid w:val="00420047"/>
    <w:rsid w:val="0044009F"/>
    <w:rsid w:val="00497EF6"/>
    <w:rsid w:val="004C05F4"/>
    <w:rsid w:val="004E1F5C"/>
    <w:rsid w:val="004E656B"/>
    <w:rsid w:val="0053501B"/>
    <w:rsid w:val="005443EA"/>
    <w:rsid w:val="005466A7"/>
    <w:rsid w:val="005A4F27"/>
    <w:rsid w:val="005C3F9C"/>
    <w:rsid w:val="005D44DD"/>
    <w:rsid w:val="005E3601"/>
    <w:rsid w:val="005F1AC4"/>
    <w:rsid w:val="00631983"/>
    <w:rsid w:val="00633D82"/>
    <w:rsid w:val="00656900"/>
    <w:rsid w:val="00663299"/>
    <w:rsid w:val="006C0AD0"/>
    <w:rsid w:val="007061D6"/>
    <w:rsid w:val="00710C06"/>
    <w:rsid w:val="0071258B"/>
    <w:rsid w:val="00781CC8"/>
    <w:rsid w:val="007820C0"/>
    <w:rsid w:val="007B272A"/>
    <w:rsid w:val="007B6E80"/>
    <w:rsid w:val="007E102A"/>
    <w:rsid w:val="007E199C"/>
    <w:rsid w:val="007F0A90"/>
    <w:rsid w:val="00802DE5"/>
    <w:rsid w:val="0084249F"/>
    <w:rsid w:val="008756B8"/>
    <w:rsid w:val="008A35D3"/>
    <w:rsid w:val="008D202D"/>
    <w:rsid w:val="00912CFB"/>
    <w:rsid w:val="009367E5"/>
    <w:rsid w:val="009416AD"/>
    <w:rsid w:val="009670AD"/>
    <w:rsid w:val="009A1F81"/>
    <w:rsid w:val="009A676C"/>
    <w:rsid w:val="009B559B"/>
    <w:rsid w:val="009E6AF0"/>
    <w:rsid w:val="00A078D8"/>
    <w:rsid w:val="00A13B59"/>
    <w:rsid w:val="00A27271"/>
    <w:rsid w:val="00A32885"/>
    <w:rsid w:val="00A3558B"/>
    <w:rsid w:val="00AD59A5"/>
    <w:rsid w:val="00AE035D"/>
    <w:rsid w:val="00B35A11"/>
    <w:rsid w:val="00B532D0"/>
    <w:rsid w:val="00B70710"/>
    <w:rsid w:val="00BF4337"/>
    <w:rsid w:val="00BF54C6"/>
    <w:rsid w:val="00C1048B"/>
    <w:rsid w:val="00C130C6"/>
    <w:rsid w:val="00C2249B"/>
    <w:rsid w:val="00C31002"/>
    <w:rsid w:val="00C95BEF"/>
    <w:rsid w:val="00CA2072"/>
    <w:rsid w:val="00CD4AF8"/>
    <w:rsid w:val="00D02439"/>
    <w:rsid w:val="00D1443C"/>
    <w:rsid w:val="00D30612"/>
    <w:rsid w:val="00D409D5"/>
    <w:rsid w:val="00D93906"/>
    <w:rsid w:val="00D96C2E"/>
    <w:rsid w:val="00DB16A0"/>
    <w:rsid w:val="00DC24BB"/>
    <w:rsid w:val="00DE6309"/>
    <w:rsid w:val="00DF3F1A"/>
    <w:rsid w:val="00E2633C"/>
    <w:rsid w:val="00E41B45"/>
    <w:rsid w:val="00ED13A9"/>
    <w:rsid w:val="00F00EDF"/>
    <w:rsid w:val="00F05FDD"/>
    <w:rsid w:val="00F3327C"/>
    <w:rsid w:val="00F34507"/>
    <w:rsid w:val="00F34D9C"/>
    <w:rsid w:val="00F37893"/>
    <w:rsid w:val="00F7292A"/>
    <w:rsid w:val="00F831D4"/>
    <w:rsid w:val="00F97E95"/>
    <w:rsid w:val="00FD5023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948C"/>
  <w15:docId w15:val="{B82AB340-8FD2-4E85-BB27-5DF5102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7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06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8934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47;&#1060;&#1069;&#1048;\&#1069;&#1089;&#1089;&#1077;\&#1048;&#1089;&#1082;&#1072;&#1078;&#1077;&#1085;&#1080;&#1077;\&#1053;&#1048;&#1056;%20&#1060;&#1072;&#1090;&#1099;&#1093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Лист1!$A$3:$A$7</c:f>
              <c:strCache>
                <c:ptCount val="5"/>
                <c:pt idx="0">
                  <c:v>1. Фальсификация</c:v>
                </c:pt>
                <c:pt idx="1">
                  <c:v>2. Умышленное искажение</c:v>
                </c:pt>
                <c:pt idx="2">
                  <c:v>3. Умышленное неверное истолкование</c:v>
                </c:pt>
                <c:pt idx="3">
                  <c:v>4. Агрессивные методы учета</c:v>
                </c:pt>
                <c:pt idx="4">
                  <c:v>5. Манипуляция 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28</c:v>
                </c:pt>
                <c:pt idx="1">
                  <c:v>46</c:v>
                </c:pt>
                <c:pt idx="2">
                  <c:v>15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4-40B5-A3E8-5085D6E75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2018-02-17T07:34:00Z</cp:lastPrinted>
  <dcterms:created xsi:type="dcterms:W3CDTF">2021-01-08T14:06:00Z</dcterms:created>
  <dcterms:modified xsi:type="dcterms:W3CDTF">2021-01-08T14:06:00Z</dcterms:modified>
</cp:coreProperties>
</file>