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23" w:rsidRPr="003A4623" w:rsidRDefault="003A4623" w:rsidP="003A46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A4623">
        <w:rPr>
          <w:rFonts w:ascii="Times New Roman" w:hAnsi="Times New Roman" w:cs="Times New Roman"/>
          <w:sz w:val="28"/>
          <w:szCs w:val="28"/>
        </w:rPr>
        <w:t>Сембаева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Гулсум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Шанытбаевна</w:t>
      </w:r>
      <w:proofErr w:type="spellEnd"/>
    </w:p>
    <w:p w:rsidR="003A4623" w:rsidRPr="003A4623" w:rsidRDefault="003A4623" w:rsidP="003A46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A4623"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 xml:space="preserve"> 2 </w:t>
      </w:r>
      <w:r w:rsidRPr="003A4623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урс</w:t>
      </w:r>
      <w:proofErr w:type="spellEnd"/>
      <w:r w:rsidRPr="003A462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A46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623" w:rsidRPr="003A4623" w:rsidRDefault="003A4623" w:rsidP="003A46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4623">
        <w:rPr>
          <w:rFonts w:ascii="Times New Roman" w:hAnsi="Times New Roman" w:cs="Times New Roman"/>
          <w:sz w:val="28"/>
          <w:szCs w:val="28"/>
        </w:rPr>
        <w:t>Каспийский Государственный Университет</w:t>
      </w:r>
    </w:p>
    <w:p w:rsidR="003A4623" w:rsidRPr="003A4623" w:rsidRDefault="003A4623" w:rsidP="003A46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4623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3A462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A4623">
        <w:rPr>
          <w:rFonts w:ascii="Times New Roman" w:hAnsi="Times New Roman" w:cs="Times New Roman"/>
          <w:sz w:val="28"/>
          <w:szCs w:val="28"/>
        </w:rPr>
        <w:t xml:space="preserve"> Инжиниринга </w:t>
      </w:r>
      <w:r w:rsidRPr="003A4623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</w:p>
    <w:p w:rsidR="003A4623" w:rsidRPr="003A4623" w:rsidRDefault="003A4623" w:rsidP="003A46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A4623">
        <w:rPr>
          <w:rFonts w:ascii="Times New Roman" w:hAnsi="Times New Roman" w:cs="Times New Roman"/>
          <w:sz w:val="28"/>
          <w:szCs w:val="28"/>
        </w:rPr>
        <w:t>Казакстан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 xml:space="preserve">, </w:t>
      </w:r>
      <w:r w:rsidRPr="003A4623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Start"/>
      <w:r w:rsidRPr="003A462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A4623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тау</w:t>
      </w:r>
      <w:proofErr w:type="spellEnd"/>
    </w:p>
    <w:p w:rsidR="003A4623" w:rsidRPr="003A4623" w:rsidRDefault="003A4623" w:rsidP="003A46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D9A" w:rsidRPr="003A4623" w:rsidRDefault="003A4623" w:rsidP="008861F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A4623">
        <w:rPr>
          <w:rFonts w:ascii="Times New Roman" w:hAnsi="Times New Roman" w:cs="Times New Roman"/>
          <w:sz w:val="28"/>
          <w:szCs w:val="28"/>
        </w:rPr>
        <w:t xml:space="preserve">Разработка программных пакетов для моделирования </w:t>
      </w:r>
      <w:r w:rsidR="006F6F7F" w:rsidRPr="003A4623">
        <w:rPr>
          <w:rFonts w:ascii="Times New Roman" w:hAnsi="Times New Roman" w:cs="Times New Roman"/>
          <w:sz w:val="28"/>
          <w:szCs w:val="28"/>
        </w:rPr>
        <w:t>загрязнения</w:t>
      </w:r>
      <w:r w:rsidRPr="003A4623">
        <w:rPr>
          <w:rFonts w:ascii="Times New Roman" w:hAnsi="Times New Roman" w:cs="Times New Roman"/>
          <w:sz w:val="28"/>
          <w:szCs w:val="28"/>
        </w:rPr>
        <w:t xml:space="preserve"> атмосферы аварийными </w:t>
      </w:r>
      <w:r w:rsidR="006F6F7F" w:rsidRPr="003A4623">
        <w:rPr>
          <w:rFonts w:ascii="Times New Roman" w:hAnsi="Times New Roman" w:cs="Times New Roman"/>
          <w:sz w:val="28"/>
          <w:szCs w:val="28"/>
        </w:rPr>
        <w:t>выбросами</w:t>
      </w:r>
      <w:r w:rsidRPr="003A4623">
        <w:rPr>
          <w:rFonts w:ascii="Times New Roman" w:hAnsi="Times New Roman" w:cs="Times New Roman"/>
          <w:sz w:val="28"/>
          <w:szCs w:val="28"/>
        </w:rPr>
        <w:t xml:space="preserve"> газов на месторождениях</w:t>
      </w:r>
    </w:p>
    <w:p w:rsidR="008861F7" w:rsidRPr="003A4623" w:rsidRDefault="008861F7" w:rsidP="0089390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</w:rPr>
        <w:t>В условиях современной экологической обстановки моделирование загрязненности атмосферного воздуха является актуальной проблемой.</w:t>
      </w:r>
    </w:p>
    <w:p w:rsidR="008861F7" w:rsidRPr="003A4623" w:rsidRDefault="008861F7" w:rsidP="0089390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4623">
        <w:rPr>
          <w:rFonts w:ascii="Times New Roman" w:hAnsi="Times New Roman" w:cs="Times New Roman"/>
          <w:sz w:val="28"/>
          <w:szCs w:val="28"/>
        </w:rPr>
        <w:t>Развитие возможностей вычислительной техники позволяет использовать математический аппарат моделирования для исследования таких сложных физико-химических процессов, как атмосферная диффузия, трансформации загрязняющих веществ в атмосфере, процессы вымывания и осаждения примесей и пр., с учетом метеорологических и топографических условий</w:t>
      </w:r>
      <w:r w:rsidR="00451343" w:rsidRPr="003A46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1343" w:rsidRPr="00132FE9" w:rsidRDefault="00451343" w:rsidP="0089390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3A4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Природный газ является экологически наиболее чистым топливом с максимальным отношением углерода к водороду. Использование его при замещении других ископаемых топлив понижает выделение углекислого газа и других вредных веществ в атмосферу. Сжигание природного газа освобождает приблизительно на 45% меньше С0о, чем сгорание угля и на 30% меньше, чем сгорание газированной нефти</w:t>
      </w:r>
      <w:r w:rsidR="00132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[1].</w:t>
      </w:r>
    </w:p>
    <w:p w:rsidR="00451343" w:rsidRPr="003A4623" w:rsidRDefault="00451343" w:rsidP="0045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</w:rPr>
        <w:t>Потери метана при разработке месторождений и транспортировке природного газа, согласно оценкам американских экспертов составляют 0,13-0,15% от общемировой добычи.</w:t>
      </w:r>
    </w:p>
    <w:p w:rsidR="00451343" w:rsidRPr="003A4623" w:rsidRDefault="00451343" w:rsidP="0045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</w:rPr>
        <w:t>Аварийность на магистральных газопроводах детально проанализирована в работе</w:t>
      </w:r>
      <w:proofErr w:type="gramStart"/>
      <w:r w:rsidRPr="003A46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 xml:space="preserve"> С 1980 по 1990 год в СССР произошло 845 аварий, минимальное число 52 аварии в год (1982), максимальное 105 (1985). Общее число ежегодно выявляемых дефектов в десять и более раз превышает число аварий. Потери газа за это время составили 2603,1 млн. м3. Учтенные потери газа через свищи и другие повреждения газопроводов примерно в 1,5 раза выше, чем при аварийных разрывах газопроводов. Средний объем учтенных суммарных потерь на линейной части магистральных газопроводов составил 0,6 млрд. м-5 в год (эта цифра представляется заниженной в несколько раз). Стоимость потерянного за это время газа составила не менее 450 млн. долларов. Наиболее надежными оказываются магистральные </w:t>
      </w:r>
      <w:r w:rsidRPr="003A4623">
        <w:rPr>
          <w:rFonts w:ascii="Times New Roman" w:hAnsi="Times New Roman" w:cs="Times New Roman"/>
          <w:sz w:val="28"/>
          <w:szCs w:val="28"/>
        </w:rPr>
        <w:lastRenderedPageBreak/>
        <w:t>газопроводы диаметром 1420 мм. Для них максимальная частота отказов составила 0,49 отказов на 1000 км в год (1980), минимальная - 0,09 отказов на 1000 км в год (1985). Наихудший показатель имеют газопроводы диаметром 1020 мм. Для них соответствующие показатели равны 1,61 (1</w:t>
      </w:r>
      <w:r w:rsidR="00986EF1" w:rsidRPr="003A4623">
        <w:rPr>
          <w:rFonts w:ascii="Times New Roman" w:hAnsi="Times New Roman" w:cs="Times New Roman"/>
          <w:sz w:val="28"/>
          <w:szCs w:val="28"/>
        </w:rPr>
        <w:t xml:space="preserve">980) и 0,43 (1990). В работе </w:t>
      </w:r>
      <w:r w:rsidRPr="003A4623">
        <w:rPr>
          <w:rFonts w:ascii="Times New Roman" w:hAnsi="Times New Roman" w:cs="Times New Roman"/>
          <w:sz w:val="28"/>
          <w:szCs w:val="28"/>
        </w:rPr>
        <w:t xml:space="preserve"> проанализированы также причины аварий</w:t>
      </w:r>
      <w:r w:rsidR="00132FE9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Pr="003A4623">
        <w:rPr>
          <w:rFonts w:ascii="Times New Roman" w:hAnsi="Times New Roman" w:cs="Times New Roman"/>
          <w:sz w:val="28"/>
          <w:szCs w:val="28"/>
        </w:rPr>
        <w:t>.</w:t>
      </w:r>
    </w:p>
    <w:p w:rsidR="00986EF1" w:rsidRPr="003A4623" w:rsidRDefault="00451343" w:rsidP="00986EF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4623">
        <w:rPr>
          <w:rFonts w:ascii="Times New Roman" w:hAnsi="Times New Roman" w:cs="Times New Roman"/>
          <w:sz w:val="28"/>
          <w:szCs w:val="28"/>
        </w:rPr>
        <w:t xml:space="preserve">В связи с тяжелыми последствиями аварий при эксплуатации газопроводов необходимо моделировать такие ситуации как для определения оптимальных технологических параметров газопроводов (давление, число параллельных ниток, частота расстановки кранов </w:t>
      </w:r>
      <w:proofErr w:type="gramStart"/>
      <w:r w:rsidRPr="003A46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>тсекателей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 xml:space="preserve">), размеров санитарных и защитных зон, так и для обучения персонала методам ликвидации аварий. Поэтому совершенствование и разработка </w:t>
      </w:r>
      <w:proofErr w:type="gramStart"/>
      <w:r w:rsidRPr="003A4623">
        <w:rPr>
          <w:rFonts w:ascii="Times New Roman" w:hAnsi="Times New Roman" w:cs="Times New Roman"/>
          <w:sz w:val="28"/>
          <w:szCs w:val="28"/>
        </w:rPr>
        <w:t>методов расчета процесса истечения газовой смеси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 xml:space="preserve"> при разрыве газопровода и последующего распространения ее в атмосфере является актуальной научно-технической задачей.</w:t>
      </w:r>
    </w:p>
    <w:p w:rsidR="00986EF1" w:rsidRPr="003A4623" w:rsidRDefault="00451343" w:rsidP="00986EF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4623">
        <w:rPr>
          <w:rFonts w:ascii="Times New Roman" w:hAnsi="Times New Roman" w:cs="Times New Roman"/>
          <w:sz w:val="28"/>
          <w:szCs w:val="28"/>
        </w:rPr>
        <w:t>Целью работы является создание метода расчета загрязнения атмосферы при разрывах газопроводов, выбор адекватных взаимосвязанных моделей для описания процесса истечения газа и дальнейшего распространения газовой примеси в атмосфере, обладающих достаточной точностью и позволяющих создать быстродействующие алгоритмы и программы для моделирования аварийных ситуаций.</w:t>
      </w:r>
    </w:p>
    <w:p w:rsidR="00986EF1" w:rsidRPr="003A4623" w:rsidRDefault="00451343" w:rsidP="00986EF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3A4623">
        <w:rPr>
          <w:rFonts w:ascii="Times New Roman" w:hAnsi="Times New Roman" w:cs="Times New Roman"/>
          <w:sz w:val="28"/>
          <w:szCs w:val="28"/>
        </w:rPr>
        <w:t xml:space="preserve">Оценки времени истечения газа при аварии на 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внутрипромысловом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 xml:space="preserve"> трубопроводе показали, что при полном разрыве его можно считать мгновенным источником в задаче о распространении газового облака в атмосфере» В свою очередь анализ точности существующих моделей описания атмосферной диффузии и, в особенности, входах параметров к этим моделям, связанных с описанием состояния турбулентной атмосферы, показал, что основное внимание при расчете истечения газа из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турбопроворда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 xml:space="preserve"> необходимо уделить консервативности V используемой численной схемы и ее быстродействию. Таким образом, взаимосвязь этих двух частей в рассматриваемой задаче определяет специфику каждой из них.</w:t>
      </w:r>
    </w:p>
    <w:p w:rsidR="00451343" w:rsidRPr="003A4623" w:rsidRDefault="00451343" w:rsidP="00986EF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4623">
        <w:rPr>
          <w:rFonts w:ascii="Times New Roman" w:hAnsi="Times New Roman" w:cs="Times New Roman"/>
          <w:sz w:val="28"/>
          <w:szCs w:val="28"/>
        </w:rPr>
        <w:t>Проведенные расчеты для конкретных газопроводов показали практическую применимость предложенной методики. На основе проведенных исследований разработаны "Методические рекомендации по расчету параметров выбросов газовой смеси, ее рассеяния в атмосфере при авар</w:t>
      </w:r>
      <w:r w:rsidR="00746C19" w:rsidRPr="003A4623">
        <w:rPr>
          <w:rFonts w:ascii="Times New Roman" w:hAnsi="Times New Roman" w:cs="Times New Roman"/>
          <w:sz w:val="28"/>
          <w:szCs w:val="28"/>
        </w:rPr>
        <w:t>ийных разрывах газопроводов"</w:t>
      </w:r>
      <w:proofErr w:type="gramStart"/>
      <w:r w:rsidR="00746C19" w:rsidRPr="003A4623">
        <w:rPr>
          <w:rFonts w:ascii="Times New Roman" w:hAnsi="Times New Roman" w:cs="Times New Roman"/>
          <w:sz w:val="28"/>
          <w:szCs w:val="28"/>
        </w:rPr>
        <w:t xml:space="preserve"> </w:t>
      </w:r>
      <w:r w:rsidRPr="003A46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 xml:space="preserve"> утвержденные Главным научно-техническим управлением координации экологических исследований.</w:t>
      </w:r>
    </w:p>
    <w:p w:rsidR="00275CE0" w:rsidRPr="003A4623" w:rsidRDefault="00275CE0" w:rsidP="00275CE0">
      <w:pPr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</w:rPr>
        <w:lastRenderedPageBreak/>
        <w:t> Актуальность, цели и задачи исследования</w:t>
      </w:r>
    </w:p>
    <w:p w:rsidR="00275CE0" w:rsidRPr="003A4623" w:rsidRDefault="00275CE0" w:rsidP="00275CE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462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4623">
        <w:rPr>
          <w:rFonts w:ascii="Times New Roman" w:hAnsi="Times New Roman" w:cs="Times New Roman"/>
          <w:sz w:val="28"/>
          <w:szCs w:val="28"/>
        </w:rPr>
        <w:t xml:space="preserve">В последние </w:t>
      </w:r>
      <w:proofErr w:type="gramStart"/>
      <w:r w:rsidRPr="003A4623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 xml:space="preserve"> особенно актуальными стали проблемы, связанные с загрязнением атмосферы, так как человечество достигло пика в росте промышленного потенциала и развитии автотранспорта. Эти проблемы, в данный момент, рассматриваются на межгосударственном уровне. Если человечество не сделает решительные шаги по ликвидации уже нанесенного ущерба и не будет ничего делать для предотвращения возникновения еще более обостренной экологической ситуации, то данный вопрос будет рассматриваться в пределах планетарного масштаба, превратится в глобальную катастрофу, которую невозможно будет уже предотвратить. Поэтому данное исследование направлено на рассмотрение результатов моделирования загрязнения атмосферы выхлопами </w:t>
      </w:r>
      <w:r w:rsidRPr="003A4623">
        <w:rPr>
          <w:rFonts w:ascii="Times New Roman" w:hAnsi="Times New Roman" w:cs="Times New Roman"/>
          <w:sz w:val="28"/>
          <w:szCs w:val="28"/>
          <w:lang w:val="kk-KZ"/>
        </w:rPr>
        <w:t>газов</w:t>
      </w:r>
      <w:r w:rsidRPr="003A4623">
        <w:rPr>
          <w:rFonts w:ascii="Times New Roman" w:hAnsi="Times New Roman" w:cs="Times New Roman"/>
          <w:sz w:val="28"/>
          <w:szCs w:val="28"/>
        </w:rPr>
        <w:t xml:space="preserve"> и применение методов оценки параметров.</w:t>
      </w:r>
    </w:p>
    <w:p w:rsidR="00191E6B" w:rsidRPr="003A4623" w:rsidRDefault="00191E6B" w:rsidP="00191E6B">
      <w:pPr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</w:rPr>
        <w:t>Постановка задачи</w:t>
      </w:r>
    </w:p>
    <w:p w:rsidR="00191E6B" w:rsidRPr="003A4623" w:rsidRDefault="00191E6B" w:rsidP="00191E6B">
      <w:pPr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4623">
        <w:rPr>
          <w:rFonts w:ascii="Times New Roman" w:hAnsi="Times New Roman" w:cs="Times New Roman"/>
          <w:sz w:val="28"/>
          <w:szCs w:val="28"/>
        </w:rPr>
        <w:t>Для построения математической модели распространения примеси (загрязняющих веще</w:t>
      </w:r>
      <w:proofErr w:type="gramStart"/>
      <w:r w:rsidRPr="003A4623">
        <w:rPr>
          <w:rFonts w:ascii="Times New Roman" w:hAnsi="Times New Roman" w:cs="Times New Roman"/>
          <w:sz w:val="28"/>
          <w:szCs w:val="28"/>
        </w:rPr>
        <w:t>ств вбл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 xml:space="preserve">изи автострад), необходимо идентифицировать коэффициент диффузии 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>, доставляющий минимум функционалу J.</w:t>
      </w:r>
    </w:p>
    <w:p w:rsidR="00191E6B" w:rsidRPr="003A4623" w:rsidRDefault="00191E6B" w:rsidP="00191E6B">
      <w:pPr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4623">
        <w:rPr>
          <w:rFonts w:ascii="Times New Roman" w:hAnsi="Times New Roman" w:cs="Times New Roman"/>
          <w:sz w:val="28"/>
          <w:szCs w:val="28"/>
        </w:rPr>
        <w:t>В математическую модель в одномерном приближении входит неизвестный коэффициент диффузии, который необходимо определить по известным замерам концентраций </w:t>
      </w:r>
      <w:r w:rsidRPr="003A4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257175"/>
            <wp:effectExtent l="19050" t="0" r="0" b="0"/>
            <wp:docPr id="1" name="Рисунок 1" descr="http://masters.donntu.org/2014/fknt/ilyenko/diss/images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ters.donntu.org/2014/fknt/ilyenko/diss/images/p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23">
        <w:rPr>
          <w:rFonts w:ascii="Times New Roman" w:hAnsi="Times New Roman" w:cs="Times New Roman"/>
          <w:sz w:val="28"/>
          <w:szCs w:val="28"/>
        </w:rPr>
        <w:t>.</w:t>
      </w:r>
    </w:p>
    <w:p w:rsidR="00191E6B" w:rsidRPr="003A4623" w:rsidRDefault="00191E6B" w:rsidP="0019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352425"/>
            <wp:effectExtent l="19050" t="0" r="0" b="0"/>
            <wp:docPr id="2" name="Рисунок 2" descr="http://masters.donntu.org/2014/fknt/ilyenko/diss/images/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sters.donntu.org/2014/fknt/ilyenko/diss/images/p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6B" w:rsidRPr="003A4623" w:rsidRDefault="00191E6B" w:rsidP="00191E6B">
      <w:pPr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257175"/>
            <wp:effectExtent l="19050" t="0" r="0" b="0"/>
            <wp:docPr id="3" name="Рисунок 3" descr="http://masters.donntu.org/2014/fknt/ilyenko/diss/images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sters.donntu.org/2014/fknt/ilyenko/diss/images/p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23">
        <w:rPr>
          <w:rFonts w:ascii="Times New Roman" w:hAnsi="Times New Roman" w:cs="Times New Roman"/>
          <w:sz w:val="28"/>
          <w:szCs w:val="28"/>
        </w:rPr>
        <w:t xml:space="preserve"> - замеры концентраций </w:t>
      </w:r>
      <w:proofErr w:type="gramStart"/>
      <w:r w:rsidRPr="003A462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> </w:t>
      </w:r>
      <w:r w:rsidRPr="003A4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200" cy="276225"/>
            <wp:effectExtent l="19050" t="0" r="0" b="0"/>
            <wp:docPr id="4" name="Рисунок 4" descr="http://masters.donntu.org/2014/fknt/ilyenko/diss/images/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sters.donntu.org/2014/fknt/ilyenko/diss/images/p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4623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62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A4623">
        <w:rPr>
          <w:rFonts w:ascii="Times New Roman" w:hAnsi="Times New Roman" w:cs="Times New Roman"/>
          <w:sz w:val="28"/>
          <w:szCs w:val="28"/>
        </w:rPr>
        <w:t xml:space="preserve"> (коэффициент диффузии), доставляющий минимум функционалу J.</w:t>
      </w:r>
    </w:p>
    <w:p w:rsidR="00191E6B" w:rsidRPr="003A4623" w:rsidRDefault="00191E6B" w:rsidP="00191E6B">
      <w:pPr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4623">
        <w:rPr>
          <w:rFonts w:ascii="Times New Roman" w:hAnsi="Times New Roman" w:cs="Times New Roman"/>
          <w:sz w:val="28"/>
          <w:szCs w:val="28"/>
        </w:rPr>
        <w:t>Концентрация </w:t>
      </w:r>
      <w:r w:rsidRPr="003A4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257175"/>
            <wp:effectExtent l="19050" t="0" r="9525" b="0"/>
            <wp:docPr id="5" name="Рисунок 5" descr="http://masters.donntu.org/2014/fknt/ilyenko/diss/images/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sters.donntu.org/2014/fknt/ilyenko/diss/images/p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23">
        <w:rPr>
          <w:rFonts w:ascii="Times New Roman" w:hAnsi="Times New Roman" w:cs="Times New Roman"/>
          <w:sz w:val="28"/>
          <w:szCs w:val="28"/>
        </w:rPr>
        <w:t> удовлетворяет следующей краевой задаче в области </w:t>
      </w:r>
      <w:r w:rsidRPr="003A4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238125"/>
            <wp:effectExtent l="19050" t="0" r="9525" b="0"/>
            <wp:docPr id="6" name="Рисунок 6" descr="http://masters.donntu.org/2014/fknt/ilyenko/diss/images/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sters.donntu.org/2014/fknt/ilyenko/diss/images/p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6B" w:rsidRPr="003A4623" w:rsidRDefault="00191E6B" w:rsidP="0019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925" cy="504825"/>
            <wp:effectExtent l="19050" t="0" r="9525" b="0"/>
            <wp:docPr id="7" name="Рисунок 7" descr="http://masters.donntu.org/2014/fknt/ilyenko/diss/images/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sters.donntu.org/2014/fknt/ilyenko/diss/images/p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6B" w:rsidRPr="003A4623" w:rsidRDefault="00191E6B" w:rsidP="0019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495300"/>
            <wp:effectExtent l="19050" t="0" r="0" b="0"/>
            <wp:docPr id="8" name="Рисунок 8" descr="http://masters.donntu.org/2014/fknt/ilyenko/diss/images/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sters.donntu.org/2014/fknt/ilyenko/diss/images/p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6B" w:rsidRPr="00132FE9" w:rsidRDefault="00191E6B" w:rsidP="00191E6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A4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342900"/>
            <wp:effectExtent l="19050" t="0" r="9525" b="0"/>
            <wp:docPr id="9" name="Рисунок 9" descr="http://masters.donntu.org/2014/fknt/ilyenko/diss/images/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sters.donntu.org/2014/fknt/ilyenko/diss/images/p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FE9">
        <w:rPr>
          <w:rFonts w:ascii="Times New Roman" w:hAnsi="Times New Roman" w:cs="Times New Roman"/>
          <w:sz w:val="28"/>
          <w:szCs w:val="28"/>
          <w:lang w:val="en-US"/>
        </w:rPr>
        <w:t xml:space="preserve"> [3]</w:t>
      </w:r>
    </w:p>
    <w:p w:rsidR="00A91B21" w:rsidRPr="003A4623" w:rsidRDefault="00A91B21" w:rsidP="00A91B21">
      <w:pPr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</w:rPr>
        <w:lastRenderedPageBreak/>
        <w:t>Текущие и плановые результаты</w:t>
      </w:r>
    </w:p>
    <w:p w:rsidR="00A91B21" w:rsidRPr="003A4623" w:rsidRDefault="00A91B21" w:rsidP="00A91B21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62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A462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A46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623">
        <w:rPr>
          <w:rFonts w:ascii="Times New Roman" w:hAnsi="Times New Roman" w:cs="Times New Roman"/>
          <w:sz w:val="28"/>
          <w:szCs w:val="28"/>
        </w:rPr>
        <w:t xml:space="preserve"> чтобы перейти непосредственно к идентификации коэффициента диффузии, необходимо рассмотреть основы процесса распространения вредных веществ от выхлопов </w:t>
      </w:r>
      <w:r w:rsidRPr="003A4623">
        <w:rPr>
          <w:rFonts w:ascii="Times New Roman" w:hAnsi="Times New Roman" w:cs="Times New Roman"/>
          <w:sz w:val="28"/>
          <w:szCs w:val="28"/>
          <w:lang w:val="kk-KZ"/>
        </w:rPr>
        <w:t>газов</w:t>
      </w:r>
      <w:r w:rsidRPr="003A4623">
        <w:rPr>
          <w:rFonts w:ascii="Times New Roman" w:hAnsi="Times New Roman" w:cs="Times New Roman"/>
          <w:sz w:val="28"/>
          <w:szCs w:val="28"/>
        </w:rPr>
        <w:t xml:space="preserve"> в атмосфере</w:t>
      </w:r>
      <w:r w:rsidRPr="003A462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3A46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A4623">
        <w:rPr>
          <w:rFonts w:ascii="Times New Roman" w:hAnsi="Times New Roman" w:cs="Times New Roman"/>
          <w:color w:val="000000"/>
          <w:sz w:val="28"/>
          <w:szCs w:val="28"/>
        </w:rPr>
        <w:t>Подробно были рассмотрены несколько случаев:</w:t>
      </w:r>
    </w:p>
    <w:p w:rsidR="00A91B21" w:rsidRPr="003A4623" w:rsidRDefault="00A91B21" w:rsidP="00A91B21">
      <w:pPr>
        <w:pStyle w:val="a3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3A4623">
        <w:rPr>
          <w:color w:val="000000"/>
          <w:sz w:val="28"/>
          <w:szCs w:val="28"/>
        </w:rPr>
        <w:t>1. Одновременно происходит выброс вредных веществ в атмосферу тремя автомобилями. Автомобили используют при этом одинаковое топливо (бензин), но выбросы производятся с различной мощностью.</w:t>
      </w:r>
    </w:p>
    <w:p w:rsidR="00A91B21" w:rsidRPr="003A4623" w:rsidRDefault="00A91B21" w:rsidP="00A91B21">
      <w:pPr>
        <w:pStyle w:val="a3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3A4623">
        <w:rPr>
          <w:color w:val="000000"/>
          <w:sz w:val="28"/>
          <w:szCs w:val="28"/>
        </w:rPr>
        <w:t>2. Одновременно происходит выброс вредных веществ в атмосферу тремя автомобилями. Мощность выброса при этом у всех автомобилей одинакова, но каждый автомобиль использует различное топливо: первый автомобиль использует бензин, второй использует дизельное топливо, а третий – природный газ</w:t>
      </w:r>
      <w:r w:rsidR="00132FE9">
        <w:rPr>
          <w:color w:val="000000"/>
          <w:sz w:val="28"/>
          <w:szCs w:val="28"/>
          <w:lang w:val="en-US"/>
        </w:rPr>
        <w:t>[4]</w:t>
      </w:r>
      <w:r w:rsidRPr="003A4623">
        <w:rPr>
          <w:color w:val="000000"/>
          <w:sz w:val="28"/>
          <w:szCs w:val="28"/>
        </w:rPr>
        <w:t>.</w:t>
      </w:r>
    </w:p>
    <w:p w:rsidR="00A91B21" w:rsidRPr="003A4623" w:rsidRDefault="00A91B21" w:rsidP="00A91B21">
      <w:pPr>
        <w:pStyle w:val="a3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3A4623">
        <w:rPr>
          <w:color w:val="000000"/>
          <w:sz w:val="28"/>
          <w:szCs w:val="28"/>
        </w:rPr>
        <w:t>3. Одновременно происходит выброс вредных веществ в атмосферу тремя автомобилями. При этом мощность выброса и используемое топливо для всех автомобилей различаются.</w:t>
      </w:r>
    </w:p>
    <w:p w:rsidR="00A91B21" w:rsidRPr="003A4623" w:rsidRDefault="00A91B21" w:rsidP="00A91B21">
      <w:pPr>
        <w:pStyle w:val="a3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  <w:lang w:val="kk-KZ"/>
        </w:rPr>
      </w:pPr>
      <w:r w:rsidRPr="003A4623">
        <w:rPr>
          <w:color w:val="000000"/>
          <w:sz w:val="28"/>
          <w:szCs w:val="28"/>
        </w:rPr>
        <w:t>При анализе графиков, представленных на анимации, можно сделать вывод, что в начальной точке выброса мощность всегда пиковая, после этого она начинает спадать. Также, можно отметить, что чем выше мощность источника, тем дольше будут оседать вредные вещества на поверхность. </w:t>
      </w:r>
    </w:p>
    <w:p w:rsidR="00A91B21" w:rsidRPr="003A4623" w:rsidRDefault="00A91B21" w:rsidP="00A91B21">
      <w:pPr>
        <w:pStyle w:val="a3"/>
        <w:spacing w:before="0" w:beforeAutospacing="0" w:after="0" w:afterAutospacing="0" w:line="360" w:lineRule="atLeast"/>
        <w:ind w:firstLine="851"/>
        <w:jc w:val="center"/>
        <w:rPr>
          <w:color w:val="000000"/>
          <w:sz w:val="28"/>
          <w:szCs w:val="28"/>
          <w:lang w:val="kk-KZ"/>
        </w:rPr>
      </w:pPr>
      <w:r w:rsidRPr="003A4623">
        <w:rPr>
          <w:noProof/>
          <w:color w:val="000000"/>
          <w:sz w:val="28"/>
          <w:szCs w:val="28"/>
        </w:rPr>
        <w:drawing>
          <wp:inline distT="0" distB="0" distL="0" distR="0">
            <wp:extent cx="3448050" cy="230650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0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B21" w:rsidRPr="003A4623" w:rsidRDefault="00A91B21" w:rsidP="00A91B21">
      <w:pPr>
        <w:pStyle w:val="a3"/>
        <w:spacing w:before="0" w:beforeAutospacing="0" w:after="0" w:afterAutospacing="0" w:line="360" w:lineRule="atLeast"/>
        <w:ind w:firstLine="851"/>
        <w:jc w:val="center"/>
        <w:rPr>
          <w:i/>
          <w:iCs/>
          <w:color w:val="000000"/>
          <w:sz w:val="28"/>
          <w:szCs w:val="28"/>
          <w:lang w:val="kk-KZ"/>
        </w:rPr>
      </w:pPr>
      <w:r w:rsidRPr="003A4623">
        <w:rPr>
          <w:i/>
          <w:iCs/>
          <w:color w:val="000000"/>
          <w:sz w:val="28"/>
          <w:szCs w:val="28"/>
        </w:rPr>
        <w:t>Рисунок 1 – График распространения вредных веществ в атмосфере (одинаковое топливо, различная мощность)</w:t>
      </w:r>
      <w:r w:rsidRPr="003A4623">
        <w:rPr>
          <w:i/>
          <w:iCs/>
          <w:color w:val="000000"/>
          <w:sz w:val="28"/>
          <w:szCs w:val="28"/>
        </w:rPr>
        <w:br/>
        <w:t>(анимация: 3 кадра, 15 циклов повторения, 65 килобайт)</w:t>
      </w:r>
    </w:p>
    <w:p w:rsidR="00BF75C1" w:rsidRPr="003A4623" w:rsidRDefault="00BF75C1" w:rsidP="00E16D9A">
      <w:pPr>
        <w:pStyle w:val="a3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3A4623">
        <w:rPr>
          <w:color w:val="000000"/>
          <w:sz w:val="28"/>
          <w:szCs w:val="28"/>
        </w:rPr>
        <w:t>Данное исследование находится в стадии разработки, при дальнейшем проведении исследований планируется:</w:t>
      </w:r>
    </w:p>
    <w:p w:rsidR="00BF75C1" w:rsidRPr="003A4623" w:rsidRDefault="00BF75C1" w:rsidP="00BF75C1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/>
          <w:sz w:val="28"/>
          <w:szCs w:val="28"/>
        </w:rPr>
      </w:pPr>
      <w:r w:rsidRPr="003A4623">
        <w:rPr>
          <w:color w:val="000000"/>
          <w:sz w:val="28"/>
          <w:szCs w:val="28"/>
        </w:rPr>
        <w:t>1. Написание и программная реализация алгоритма идентификации</w:t>
      </w:r>
    </w:p>
    <w:p w:rsidR="00BF75C1" w:rsidRPr="003A4623" w:rsidRDefault="00BF75C1" w:rsidP="00BF75C1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/>
          <w:sz w:val="28"/>
          <w:szCs w:val="28"/>
        </w:rPr>
      </w:pPr>
      <w:r w:rsidRPr="003A4623">
        <w:rPr>
          <w:color w:val="000000"/>
          <w:sz w:val="28"/>
          <w:szCs w:val="28"/>
        </w:rPr>
        <w:t>2. Проведение идентификации коэффициента диффузии</w:t>
      </w:r>
    </w:p>
    <w:p w:rsidR="00BF75C1" w:rsidRPr="003A4623" w:rsidRDefault="00BF75C1" w:rsidP="00BF75C1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/>
          <w:sz w:val="28"/>
          <w:szCs w:val="28"/>
          <w:lang w:val="kk-KZ"/>
        </w:rPr>
      </w:pPr>
      <w:r w:rsidRPr="003A4623">
        <w:rPr>
          <w:color w:val="000000"/>
          <w:sz w:val="28"/>
          <w:szCs w:val="28"/>
        </w:rPr>
        <w:t>3. Исследование результатов и обоснование научной новизны представленных исследований</w:t>
      </w:r>
      <w:r w:rsidR="00132FE9">
        <w:rPr>
          <w:color w:val="000000"/>
          <w:sz w:val="28"/>
          <w:szCs w:val="28"/>
          <w:lang w:val="en-US"/>
        </w:rPr>
        <w:t>[5]</w:t>
      </w:r>
      <w:r w:rsidRPr="003A4623">
        <w:rPr>
          <w:color w:val="000000"/>
          <w:sz w:val="28"/>
          <w:szCs w:val="28"/>
          <w:lang w:val="kk-KZ"/>
        </w:rPr>
        <w:t>.</w:t>
      </w:r>
    </w:p>
    <w:p w:rsidR="00E16D9A" w:rsidRPr="003A4623" w:rsidRDefault="00E16D9A" w:rsidP="00E16D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5C1" w:rsidRPr="003A4623" w:rsidRDefault="00BF75C1" w:rsidP="003A4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</w:rPr>
        <w:t>Выводы</w:t>
      </w:r>
    </w:p>
    <w:p w:rsidR="00BF75C1" w:rsidRPr="003A4623" w:rsidRDefault="00E16D9A" w:rsidP="00E16D9A">
      <w:pPr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F75C1" w:rsidRPr="003A4623">
        <w:rPr>
          <w:rFonts w:ascii="Times New Roman" w:hAnsi="Times New Roman" w:cs="Times New Roman"/>
          <w:sz w:val="28"/>
          <w:szCs w:val="28"/>
        </w:rPr>
        <w:t>Согласно поставленной цели в работе был проведен анализ различных подходов к моделированию экологической ситуации, а также обоснованы использования и применение методов идентификации параметров в задачах экологического моделирования. Было проведено исследование существующих методов оценки параметров идентификации, также была проанализирована научная литература и разработки, которые дают характеристику экологическому состоянию атмосферы, была проведена постановка задачи и указаны текущие и плановые результаты исследования.</w:t>
      </w:r>
    </w:p>
    <w:p w:rsidR="00BF75C1" w:rsidRPr="003A4623" w:rsidRDefault="00E16D9A" w:rsidP="00E16D9A">
      <w:pPr>
        <w:jc w:val="both"/>
        <w:rPr>
          <w:rFonts w:ascii="Times New Roman" w:hAnsi="Times New Roman" w:cs="Times New Roman"/>
          <w:sz w:val="28"/>
          <w:szCs w:val="28"/>
        </w:rPr>
      </w:pPr>
      <w:r w:rsidRPr="003A462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F75C1" w:rsidRPr="003A4623">
        <w:rPr>
          <w:rFonts w:ascii="Times New Roman" w:hAnsi="Times New Roman" w:cs="Times New Roman"/>
          <w:sz w:val="28"/>
          <w:szCs w:val="28"/>
        </w:rPr>
        <w:t>Задача идентификации источников загрязнения актуальна, так как ее решение позволяет установить вклад отдельных источников (предприятия, города, страны) в загрязнение воздуха или почвы в данной точке. Это необходимо учитывать при создании новых источников загрязнений – ввода новых промышленных предприятий и управлении выбросами существующих, чтобы суммарное их количество не превышало установленных норм. Учитывая все вышеуказанные факторы и результаты проведенных исследований, можно сделать вывод, что проблемы идентификации коэффициентов турбулентной диффузии рассматриваются учеными, но в основном, для водных масс. Поэтому, рассмотрение идентификации коэффициентов турбулентной диффузии для загрязн</w:t>
      </w:r>
      <w:r w:rsidRPr="003A4623">
        <w:rPr>
          <w:rFonts w:ascii="Times New Roman" w:hAnsi="Times New Roman" w:cs="Times New Roman"/>
          <w:sz w:val="28"/>
          <w:szCs w:val="28"/>
        </w:rPr>
        <w:t>ений, связанных с газовыми</w:t>
      </w:r>
      <w:r w:rsidR="00BF75C1" w:rsidRPr="003A4623">
        <w:rPr>
          <w:rFonts w:ascii="Times New Roman" w:hAnsi="Times New Roman" w:cs="Times New Roman"/>
          <w:sz w:val="28"/>
          <w:szCs w:val="28"/>
        </w:rPr>
        <w:t xml:space="preserve"> выхлопами, является актуальной.</w:t>
      </w: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357375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7375" w:rsidRDefault="009B5853" w:rsidP="009B585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источников</w:t>
      </w:r>
    </w:p>
    <w:p w:rsidR="009B5853" w:rsidRPr="003A4623" w:rsidRDefault="009B5853" w:rsidP="009B58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ref1"/>
      <w:bookmarkEnd w:id="0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Алоян</w:t>
      </w:r>
      <w:proofErr w:type="spell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 А.Е. Моделирование динамики и кинетики газовых примесей и аэрозолей в атмосфере. – М.: Наука, 2008. – 415 с.</w:t>
      </w:r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1" w:name="ref2"/>
      <w:bookmarkEnd w:id="1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Берлянд</w:t>
      </w:r>
      <w:proofErr w:type="spell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М.Е. Современные проблемы атмосферной диффузии и загрязнения атмосферы. – Л.: </w:t>
      </w:r>
      <w:proofErr w:type="spell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Гидрометеоиздат</w:t>
      </w:r>
      <w:proofErr w:type="spell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, 1975. – 448 с.</w:t>
      </w:r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2" w:name="ref3"/>
      <w:bookmarkEnd w:id="2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3. Марчук Г.И. Математическое моделирование в проблеме окружающей среды. – М.: Наука, 1982. – 320 </w:t>
      </w:r>
      <w:proofErr w:type="gram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5853" w:rsidRPr="003A4623" w:rsidRDefault="009B5853" w:rsidP="009B58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4. </w:t>
      </w:r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Седых А.Д. Потери газа на объектах магистрального транспорта. М.: ИРЦ Газпром, 1993. - 47 </w:t>
      </w:r>
      <w:proofErr w:type="gram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5853" w:rsidRPr="003A4623" w:rsidRDefault="009B5853" w:rsidP="009B58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5. </w:t>
      </w:r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Мазур</w:t>
      </w:r>
      <w:proofErr w:type="spell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М.И. Экология строительства объектов нефтяной и газовой промышленности. М.: Недра, 1991. 279 </w:t>
      </w:r>
      <w:proofErr w:type="gram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1F7" w:rsidRPr="006F6F7F" w:rsidRDefault="009B5853" w:rsidP="003573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A46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6. </w:t>
      </w:r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 расчета загрязнения атмосферы аварийными выбросами нестабильного конденсата. /В.М. Максимов, Г.Д. Розенберг, В.И. Исаев, Е.Е. </w:t>
      </w:r>
      <w:proofErr w:type="spell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Лимар</w:t>
      </w:r>
      <w:proofErr w:type="spell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//ГАНГ им. И.М. Губкина, </w:t>
      </w:r>
      <w:proofErr w:type="spell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ВНИИГаз</w:t>
      </w:r>
      <w:proofErr w:type="gram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,М</w:t>
      </w:r>
      <w:proofErr w:type="spellEnd"/>
      <w:proofErr w:type="gram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ВНИИГаз</w:t>
      </w:r>
      <w:proofErr w:type="spellEnd"/>
      <w:r w:rsidRPr="003A4623">
        <w:rPr>
          <w:rFonts w:ascii="Times New Roman" w:hAnsi="Times New Roman" w:cs="Times New Roman"/>
          <w:color w:val="000000" w:themeColor="text1"/>
          <w:sz w:val="28"/>
          <w:szCs w:val="28"/>
        </w:rPr>
        <w:t>, 1992.- 72</w:t>
      </w:r>
    </w:p>
    <w:sectPr w:rsidR="008861F7" w:rsidRPr="006F6F7F" w:rsidSect="0015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1B97"/>
    <w:multiLevelType w:val="multilevel"/>
    <w:tmpl w:val="0878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1F7"/>
    <w:rsid w:val="00132FE9"/>
    <w:rsid w:val="00154D36"/>
    <w:rsid w:val="00191E6B"/>
    <w:rsid w:val="00275CE0"/>
    <w:rsid w:val="00357375"/>
    <w:rsid w:val="003A4623"/>
    <w:rsid w:val="00451343"/>
    <w:rsid w:val="006F6F7F"/>
    <w:rsid w:val="00746C19"/>
    <w:rsid w:val="008861F7"/>
    <w:rsid w:val="0089390F"/>
    <w:rsid w:val="00986EF1"/>
    <w:rsid w:val="009B5853"/>
    <w:rsid w:val="00A91B21"/>
    <w:rsid w:val="00BF75C1"/>
    <w:rsid w:val="00E1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36"/>
  </w:style>
  <w:style w:type="paragraph" w:styleId="2">
    <w:name w:val="heading 2"/>
    <w:basedOn w:val="a"/>
    <w:link w:val="20"/>
    <w:uiPriority w:val="9"/>
    <w:qFormat/>
    <w:rsid w:val="00275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E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8861F7"/>
  </w:style>
  <w:style w:type="paragraph" w:styleId="a3">
    <w:name w:val="Normal (Web)"/>
    <w:basedOn w:val="a"/>
    <w:uiPriority w:val="99"/>
    <w:semiHidden/>
    <w:unhideWhenUsed/>
    <w:rsid w:val="0045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C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91E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9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24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97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5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90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86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4228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BD08-2030-4D80-B975-B72F2E55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4428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2021-04-08T18:55:00Z</dcterms:created>
  <dcterms:modified xsi:type="dcterms:W3CDTF">2021-05-16T12:30:00Z</dcterms:modified>
</cp:coreProperties>
</file>