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3BF" w:rsidRPr="00EC63BF" w:rsidRDefault="006C2037" w:rsidP="00EC63BF">
      <w:pPr>
        <w:spacing w:line="360" w:lineRule="auto"/>
        <w:ind w:firstLine="709"/>
        <w:jc w:val="both"/>
        <w:rPr>
          <w:sz w:val="28"/>
          <w:szCs w:val="28"/>
        </w:rPr>
      </w:pPr>
      <w:r>
        <w:rPr>
          <w:sz w:val="28"/>
          <w:szCs w:val="28"/>
        </w:rPr>
        <w:t>В настоящей статье п</w:t>
      </w:r>
      <w:r w:rsidR="0031695F">
        <w:rPr>
          <w:sz w:val="28"/>
          <w:szCs w:val="28"/>
        </w:rPr>
        <w:t>одробно рассмотрены основания, способы и формы прекращения юридического лица и практическая возможность их применения</w:t>
      </w:r>
      <w:r w:rsidR="00B17CF6">
        <w:rPr>
          <w:sz w:val="28"/>
          <w:szCs w:val="28"/>
        </w:rPr>
        <w:t>.</w:t>
      </w:r>
      <w:r w:rsidR="00011189">
        <w:rPr>
          <w:sz w:val="28"/>
          <w:szCs w:val="28"/>
        </w:rPr>
        <w:t xml:space="preserve"> Данная тема исследована в статьях </w:t>
      </w:r>
      <w:r w:rsidR="00011189" w:rsidRPr="00011189">
        <w:rPr>
          <w:sz w:val="28"/>
          <w:szCs w:val="28"/>
        </w:rPr>
        <w:t>Кузнецов</w:t>
      </w:r>
      <w:r w:rsidR="00011189">
        <w:rPr>
          <w:sz w:val="28"/>
          <w:szCs w:val="28"/>
        </w:rPr>
        <w:t>а</w:t>
      </w:r>
      <w:r w:rsidR="00011189" w:rsidRPr="00011189">
        <w:rPr>
          <w:sz w:val="28"/>
          <w:szCs w:val="28"/>
        </w:rPr>
        <w:t xml:space="preserve"> Ф</w:t>
      </w:r>
      <w:r w:rsidR="00011189">
        <w:rPr>
          <w:sz w:val="28"/>
          <w:szCs w:val="28"/>
        </w:rPr>
        <w:t xml:space="preserve">. Н., </w:t>
      </w:r>
      <w:proofErr w:type="spellStart"/>
      <w:r w:rsidR="00011189" w:rsidRPr="00011189">
        <w:rPr>
          <w:sz w:val="28"/>
          <w:szCs w:val="28"/>
        </w:rPr>
        <w:t>Батычко</w:t>
      </w:r>
      <w:proofErr w:type="spellEnd"/>
      <w:r w:rsidR="00EC63BF" w:rsidRPr="00EC63BF">
        <w:t xml:space="preserve"> </w:t>
      </w:r>
      <w:r w:rsidR="00EC63BF" w:rsidRPr="00EC63BF">
        <w:rPr>
          <w:sz w:val="28"/>
          <w:szCs w:val="28"/>
        </w:rPr>
        <w:t>В.Т.</w:t>
      </w:r>
      <w:r w:rsidR="00EC63BF">
        <w:rPr>
          <w:sz w:val="28"/>
          <w:szCs w:val="28"/>
        </w:rPr>
        <w:t>,</w:t>
      </w:r>
      <w:r w:rsidR="00EC63BF" w:rsidRPr="00EC63BF">
        <w:t xml:space="preserve"> </w:t>
      </w:r>
      <w:r w:rsidR="00EC63BF" w:rsidRPr="00EC63BF">
        <w:rPr>
          <w:sz w:val="28"/>
          <w:szCs w:val="28"/>
        </w:rPr>
        <w:t>Гусев</w:t>
      </w:r>
      <w:r w:rsidR="00EC63BF">
        <w:rPr>
          <w:sz w:val="28"/>
          <w:szCs w:val="28"/>
        </w:rPr>
        <w:t xml:space="preserve">ой </w:t>
      </w:r>
      <w:r w:rsidR="00EC63BF" w:rsidRPr="00EC63BF">
        <w:rPr>
          <w:sz w:val="28"/>
          <w:szCs w:val="28"/>
        </w:rPr>
        <w:t>А. А.,</w:t>
      </w:r>
      <w:r w:rsidR="00EC63BF" w:rsidRPr="00EC63BF">
        <w:rPr>
          <w:sz w:val="28"/>
          <w:szCs w:val="28"/>
        </w:rPr>
        <w:t xml:space="preserve"> </w:t>
      </w:r>
      <w:r w:rsidR="00EC63BF">
        <w:rPr>
          <w:sz w:val="28"/>
          <w:szCs w:val="28"/>
        </w:rPr>
        <w:t xml:space="preserve">Русских </w:t>
      </w:r>
      <w:r w:rsidR="00EC63BF" w:rsidRPr="00EC63BF">
        <w:rPr>
          <w:sz w:val="28"/>
          <w:szCs w:val="28"/>
        </w:rPr>
        <w:t>Д. С.</w:t>
      </w:r>
    </w:p>
    <w:p w:rsidR="00530EC0" w:rsidRPr="00530EC0" w:rsidRDefault="00530EC0" w:rsidP="00530EC0">
      <w:pPr>
        <w:widowControl/>
        <w:autoSpaceDE/>
        <w:autoSpaceDN/>
        <w:rPr>
          <w:sz w:val="24"/>
          <w:szCs w:val="24"/>
          <w:lang w:bidi="ar-SA"/>
        </w:rPr>
      </w:pPr>
      <w:r w:rsidRPr="00530EC0">
        <w:rPr>
          <w:rFonts w:ascii="Open Sans" w:hAnsi="Open Sans"/>
          <w:b/>
          <w:bCs/>
          <w:sz w:val="27"/>
          <w:szCs w:val="27"/>
          <w:shd w:val="clear" w:color="auto" w:fill="FFFFFF"/>
          <w:lang w:bidi="ar-SA"/>
        </w:rPr>
        <w:t>Содержание</w:t>
      </w:r>
    </w:p>
    <w:p w:rsidR="00530EC0" w:rsidRPr="00530EC0" w:rsidRDefault="00530EC0" w:rsidP="00530EC0">
      <w:pPr>
        <w:widowControl/>
        <w:numPr>
          <w:ilvl w:val="0"/>
          <w:numId w:val="17"/>
        </w:numPr>
        <w:shd w:val="clear" w:color="auto" w:fill="FFFFFF"/>
        <w:autoSpaceDE/>
        <w:autoSpaceDN/>
        <w:spacing w:before="100" w:beforeAutospacing="1" w:after="100" w:afterAutospacing="1"/>
        <w:ind w:left="450"/>
        <w:rPr>
          <w:rFonts w:ascii="Open Sans" w:hAnsi="Open Sans"/>
          <w:sz w:val="27"/>
          <w:szCs w:val="27"/>
          <w:lang w:bidi="ar-SA"/>
        </w:rPr>
      </w:pPr>
      <w:proofErr w:type="gramStart"/>
      <w:r w:rsidRPr="00530EC0">
        <w:rPr>
          <w:rFonts w:ascii="Open Sans" w:hAnsi="Open Sans"/>
          <w:sz w:val="27"/>
          <w:szCs w:val="27"/>
          <w:lang w:bidi="ar-SA"/>
        </w:rPr>
        <w:t>СПОСОБЫ  ПРЕКРАЩЕНИЯ</w:t>
      </w:r>
      <w:proofErr w:type="gramEnd"/>
      <w:r w:rsidRPr="00530EC0">
        <w:rPr>
          <w:rFonts w:ascii="Open Sans" w:hAnsi="Open Sans"/>
          <w:sz w:val="27"/>
          <w:szCs w:val="27"/>
          <w:lang w:bidi="ar-SA"/>
        </w:rPr>
        <w:t xml:space="preserve">  ДЕЯТЕЛЬНОСТИ ЮРИДИЧЕСКОГО ЛИЦА</w:t>
      </w:r>
    </w:p>
    <w:p w:rsidR="00530EC0" w:rsidRPr="00530EC0" w:rsidRDefault="00530EC0" w:rsidP="00530EC0">
      <w:pPr>
        <w:pStyle w:val="a5"/>
        <w:numPr>
          <w:ilvl w:val="0"/>
          <w:numId w:val="17"/>
        </w:numPr>
        <w:shd w:val="clear" w:color="auto" w:fill="FFFFFF"/>
        <w:tabs>
          <w:tab w:val="right" w:pos="9355"/>
        </w:tabs>
        <w:spacing w:line="360" w:lineRule="auto"/>
        <w:jc w:val="both"/>
        <w:rPr>
          <w:sz w:val="28"/>
          <w:szCs w:val="28"/>
        </w:rPr>
      </w:pPr>
      <w:r w:rsidRPr="00530EC0">
        <w:rPr>
          <w:sz w:val="28"/>
          <w:szCs w:val="28"/>
        </w:rPr>
        <w:t>РЕОГРАНИЗАЦИЯ ЮРИДИЧЕСКОГО ЛИЦА</w:t>
      </w:r>
    </w:p>
    <w:p w:rsidR="00530EC0" w:rsidRPr="00530EC0" w:rsidRDefault="00530EC0" w:rsidP="00530EC0">
      <w:pPr>
        <w:pStyle w:val="a5"/>
        <w:numPr>
          <w:ilvl w:val="0"/>
          <w:numId w:val="17"/>
        </w:numPr>
        <w:shd w:val="clear" w:color="auto" w:fill="FFFFFF"/>
        <w:tabs>
          <w:tab w:val="right" w:pos="9355"/>
        </w:tabs>
        <w:spacing w:line="360" w:lineRule="auto"/>
        <w:jc w:val="both"/>
        <w:rPr>
          <w:sz w:val="28"/>
          <w:szCs w:val="28"/>
        </w:rPr>
      </w:pPr>
      <w:r w:rsidRPr="00530EC0">
        <w:rPr>
          <w:sz w:val="28"/>
          <w:szCs w:val="28"/>
        </w:rPr>
        <w:t>ДОБРОВОЛЬНАЯ ЛИКВИДАЦИЯ ЮРИДИЧЕСКОГО ЛИЦА</w:t>
      </w:r>
    </w:p>
    <w:p w:rsidR="00530EC0" w:rsidRPr="00530EC0" w:rsidRDefault="00530EC0" w:rsidP="00530EC0">
      <w:pPr>
        <w:pStyle w:val="a5"/>
        <w:numPr>
          <w:ilvl w:val="0"/>
          <w:numId w:val="17"/>
        </w:numPr>
        <w:shd w:val="clear" w:color="auto" w:fill="FFFFFF"/>
        <w:tabs>
          <w:tab w:val="right" w:pos="9355"/>
        </w:tabs>
        <w:spacing w:line="360" w:lineRule="auto"/>
        <w:jc w:val="both"/>
        <w:rPr>
          <w:sz w:val="28"/>
          <w:szCs w:val="28"/>
        </w:rPr>
      </w:pPr>
      <w:r w:rsidRPr="00530EC0">
        <w:rPr>
          <w:sz w:val="28"/>
          <w:szCs w:val="28"/>
        </w:rPr>
        <w:t>ПРИНУДИТЕЛЬНАЯ ЛИКВИДАЦИЯ ЮРИДИЧЕСКОГО ЛИЦА</w:t>
      </w:r>
    </w:p>
    <w:p w:rsidR="00530EC0" w:rsidRPr="00530EC0" w:rsidRDefault="00530EC0" w:rsidP="00530EC0">
      <w:pPr>
        <w:pStyle w:val="a5"/>
        <w:numPr>
          <w:ilvl w:val="0"/>
          <w:numId w:val="17"/>
        </w:numPr>
        <w:shd w:val="clear" w:color="auto" w:fill="FFFFFF"/>
        <w:tabs>
          <w:tab w:val="right" w:pos="9355"/>
        </w:tabs>
        <w:spacing w:line="360" w:lineRule="auto"/>
        <w:jc w:val="both"/>
        <w:rPr>
          <w:sz w:val="28"/>
          <w:szCs w:val="28"/>
        </w:rPr>
      </w:pPr>
      <w:r w:rsidRPr="00530EC0">
        <w:rPr>
          <w:sz w:val="28"/>
          <w:szCs w:val="28"/>
        </w:rPr>
        <w:t>ИСКЛЮЧЕНИЕ НЕДЕЙСТВУЮЩЕГО ЮРЛИЦА ИЗ ЕГРЮЛ И БАНКРОТСТВО ЮРИДИЧЕСКИХ ЛИЦ КАК СПОСОБ ПРИНУДИТЕЛЬНОЙ ЛИКВИДАЦИИ ЮРИДИЧЕСКОГО ЛИЦА</w:t>
      </w:r>
    </w:p>
    <w:p w:rsidR="00530EC0" w:rsidRDefault="00530EC0" w:rsidP="00306E45">
      <w:pPr>
        <w:spacing w:line="360" w:lineRule="auto"/>
        <w:ind w:firstLine="709"/>
        <w:jc w:val="both"/>
        <w:rPr>
          <w:sz w:val="28"/>
          <w:szCs w:val="28"/>
        </w:rPr>
      </w:pPr>
    </w:p>
    <w:p w:rsidR="0031695F" w:rsidRDefault="006C2037" w:rsidP="00306E45">
      <w:pPr>
        <w:spacing w:line="360" w:lineRule="auto"/>
        <w:ind w:firstLine="709"/>
        <w:jc w:val="both"/>
        <w:rPr>
          <w:sz w:val="28"/>
          <w:szCs w:val="28"/>
        </w:rPr>
      </w:pPr>
      <w:r>
        <w:rPr>
          <w:sz w:val="28"/>
          <w:szCs w:val="28"/>
        </w:rPr>
        <w:t xml:space="preserve">Актуальность </w:t>
      </w:r>
      <w:r w:rsidR="00306E45" w:rsidRPr="00306E45">
        <w:rPr>
          <w:sz w:val="28"/>
          <w:szCs w:val="28"/>
        </w:rPr>
        <w:t xml:space="preserve">темы </w:t>
      </w:r>
      <w:r w:rsidRPr="006C2037">
        <w:rPr>
          <w:sz w:val="28"/>
          <w:szCs w:val="28"/>
        </w:rPr>
        <w:t>из отрасли гражданского права: «Прекращение юридического лица»</w:t>
      </w:r>
      <w:r>
        <w:rPr>
          <w:sz w:val="28"/>
          <w:szCs w:val="28"/>
        </w:rPr>
        <w:t xml:space="preserve"> </w:t>
      </w:r>
      <w:r w:rsidR="00306E45">
        <w:rPr>
          <w:sz w:val="28"/>
          <w:szCs w:val="28"/>
        </w:rPr>
        <w:t>объясняется</w:t>
      </w:r>
      <w:r w:rsidR="00306E45" w:rsidRPr="00306E45">
        <w:rPr>
          <w:sz w:val="28"/>
          <w:szCs w:val="28"/>
        </w:rPr>
        <w:t xml:space="preserve"> тем, что </w:t>
      </w:r>
      <w:r w:rsidR="0031695F">
        <w:rPr>
          <w:sz w:val="28"/>
          <w:szCs w:val="28"/>
        </w:rPr>
        <w:t>процедура прекращения юридического лица, в какой бы форме она не проходила, является достаточно сложной процедурой. Зачастую она проводится с существенными нарушениями положений законодательных актов, что чревато негативными последствиями</w:t>
      </w:r>
      <w:r w:rsidR="00362B1A">
        <w:rPr>
          <w:sz w:val="28"/>
          <w:szCs w:val="28"/>
        </w:rPr>
        <w:t xml:space="preserve">. </w:t>
      </w:r>
      <w:r w:rsidR="0031695F">
        <w:rPr>
          <w:sz w:val="28"/>
          <w:szCs w:val="28"/>
        </w:rPr>
        <w:t xml:space="preserve"> </w:t>
      </w:r>
      <w:r w:rsidR="00362B1A">
        <w:rPr>
          <w:sz w:val="28"/>
          <w:szCs w:val="28"/>
        </w:rPr>
        <w:t>Процедуры прекращения юридического лица, проведенные с нарушением действующего законодательства, довольно часто используются недобросовестными руководителями, участниками, с целью сокрытия имущества юридического лица, ухода от ответственности перед кредиторами. Действующие законодательные акты стремятся сделать процедуру прекращения деятельности юридического лица «прозрачной», доступной для всех участников гражданско-правовых отношений. Однако, не понимая механизм и правовое регулирование данного направления, вероятность столкнуться с потерей активов, невозможностью взыскания кредиторской задолженности, велика.</w:t>
      </w:r>
    </w:p>
    <w:p w:rsidR="00AB30F5" w:rsidRPr="00AB30F5" w:rsidRDefault="006C2037" w:rsidP="00AB30F5">
      <w:pPr>
        <w:spacing w:line="360" w:lineRule="auto"/>
        <w:ind w:firstLine="709"/>
        <w:jc w:val="both"/>
        <w:rPr>
          <w:sz w:val="28"/>
          <w:szCs w:val="28"/>
        </w:rPr>
      </w:pPr>
      <w:r>
        <w:rPr>
          <w:sz w:val="28"/>
          <w:szCs w:val="28"/>
        </w:rPr>
        <w:t>О</w:t>
      </w:r>
      <w:r w:rsidR="00AB30F5" w:rsidRPr="00AB30F5">
        <w:rPr>
          <w:sz w:val="28"/>
          <w:szCs w:val="28"/>
        </w:rPr>
        <w:t>бъектом данно</w:t>
      </w:r>
      <w:r>
        <w:rPr>
          <w:sz w:val="28"/>
          <w:szCs w:val="28"/>
        </w:rPr>
        <w:t>й</w:t>
      </w:r>
      <w:r w:rsidR="00AB30F5" w:rsidRPr="00AB30F5">
        <w:rPr>
          <w:sz w:val="28"/>
          <w:szCs w:val="28"/>
        </w:rPr>
        <w:t xml:space="preserve"> </w:t>
      </w:r>
      <w:r>
        <w:rPr>
          <w:sz w:val="28"/>
          <w:szCs w:val="28"/>
        </w:rPr>
        <w:t>статьи</w:t>
      </w:r>
      <w:r w:rsidR="00AB30F5" w:rsidRPr="00AB30F5">
        <w:rPr>
          <w:sz w:val="28"/>
          <w:szCs w:val="28"/>
        </w:rPr>
        <w:t xml:space="preserve"> являются </w:t>
      </w:r>
      <w:r w:rsidR="00A079F4">
        <w:rPr>
          <w:sz w:val="28"/>
          <w:szCs w:val="28"/>
        </w:rPr>
        <w:t xml:space="preserve">процедуры прекращения </w:t>
      </w:r>
      <w:r w:rsidR="00A079F4">
        <w:rPr>
          <w:sz w:val="28"/>
          <w:szCs w:val="28"/>
        </w:rPr>
        <w:lastRenderedPageBreak/>
        <w:t>юридического лица</w:t>
      </w:r>
      <w:r w:rsidR="009329CA">
        <w:rPr>
          <w:sz w:val="28"/>
          <w:szCs w:val="28"/>
        </w:rPr>
        <w:t xml:space="preserve"> по различным признакам и основаниям. </w:t>
      </w:r>
      <w:r w:rsidR="00A079F4">
        <w:rPr>
          <w:sz w:val="28"/>
          <w:szCs w:val="28"/>
        </w:rPr>
        <w:t xml:space="preserve">Их виды, регулирование нормами </w:t>
      </w:r>
      <w:r w:rsidR="009329CA">
        <w:rPr>
          <w:sz w:val="28"/>
          <w:szCs w:val="28"/>
        </w:rPr>
        <w:t xml:space="preserve"> </w:t>
      </w:r>
      <w:r w:rsidR="00A079F4">
        <w:rPr>
          <w:sz w:val="28"/>
          <w:szCs w:val="28"/>
        </w:rPr>
        <w:t xml:space="preserve">гражданского права с точки зрения </w:t>
      </w:r>
      <w:r w:rsidR="009329CA">
        <w:rPr>
          <w:sz w:val="28"/>
          <w:szCs w:val="28"/>
        </w:rPr>
        <w:t xml:space="preserve"> Гражданского Кодекса РФ</w:t>
      </w:r>
      <w:r w:rsidR="00A079F4">
        <w:rPr>
          <w:sz w:val="28"/>
          <w:szCs w:val="28"/>
        </w:rPr>
        <w:t xml:space="preserve">, </w:t>
      </w:r>
      <w:r w:rsidR="009329CA">
        <w:rPr>
          <w:sz w:val="28"/>
          <w:szCs w:val="28"/>
        </w:rPr>
        <w:t xml:space="preserve"> </w:t>
      </w:r>
      <w:r w:rsidR="00A079F4">
        <w:rPr>
          <w:sz w:val="28"/>
          <w:szCs w:val="28"/>
        </w:rPr>
        <w:t>№129-ФЗ</w:t>
      </w:r>
      <w:r w:rsidR="00A079F4" w:rsidRPr="00A079F4">
        <w:rPr>
          <w:sz w:val="28"/>
          <w:szCs w:val="28"/>
        </w:rPr>
        <w:t xml:space="preserve"> от </w:t>
      </w:r>
      <w:r w:rsidR="00A079F4">
        <w:rPr>
          <w:sz w:val="28"/>
          <w:szCs w:val="28"/>
        </w:rPr>
        <w:t>0</w:t>
      </w:r>
      <w:r w:rsidR="00A079F4" w:rsidRPr="00A079F4">
        <w:rPr>
          <w:sz w:val="28"/>
          <w:szCs w:val="28"/>
        </w:rPr>
        <w:t>8</w:t>
      </w:r>
      <w:r w:rsidR="00A079F4">
        <w:rPr>
          <w:sz w:val="28"/>
          <w:szCs w:val="28"/>
        </w:rPr>
        <w:t>.08.</w:t>
      </w:r>
      <w:r w:rsidR="00A079F4" w:rsidRPr="00A079F4">
        <w:rPr>
          <w:sz w:val="28"/>
          <w:szCs w:val="28"/>
        </w:rPr>
        <w:t>2001 г. «О государственной регистрации юридических лиц и индивидуальных предпринимателей»</w:t>
      </w:r>
      <w:r w:rsidR="00A079F4">
        <w:rPr>
          <w:sz w:val="28"/>
          <w:szCs w:val="28"/>
        </w:rPr>
        <w:t>, №14-ФЗ</w:t>
      </w:r>
      <w:r w:rsidR="00A079F4" w:rsidRPr="00A079F4">
        <w:rPr>
          <w:sz w:val="28"/>
          <w:szCs w:val="28"/>
        </w:rPr>
        <w:t xml:space="preserve"> от 08.02.1998 </w:t>
      </w:r>
      <w:r w:rsidR="00A079F4">
        <w:rPr>
          <w:sz w:val="28"/>
          <w:szCs w:val="28"/>
        </w:rPr>
        <w:t xml:space="preserve"> г. </w:t>
      </w:r>
      <w:r w:rsidR="00A079F4" w:rsidRPr="00A079F4">
        <w:rPr>
          <w:sz w:val="28"/>
          <w:szCs w:val="28"/>
        </w:rPr>
        <w:t>"Об обществах с ограниченной ответственностью"</w:t>
      </w:r>
      <w:r w:rsidR="009329CA">
        <w:rPr>
          <w:sz w:val="28"/>
          <w:szCs w:val="28"/>
        </w:rPr>
        <w:t xml:space="preserve">.   </w:t>
      </w:r>
    </w:p>
    <w:p w:rsidR="00AB30F5" w:rsidRPr="00AB30F5" w:rsidRDefault="00AB30F5" w:rsidP="00AB30F5">
      <w:pPr>
        <w:spacing w:line="360" w:lineRule="auto"/>
        <w:ind w:firstLine="709"/>
        <w:jc w:val="both"/>
        <w:rPr>
          <w:sz w:val="28"/>
          <w:szCs w:val="28"/>
        </w:rPr>
      </w:pPr>
      <w:r w:rsidRPr="00AB30F5">
        <w:rPr>
          <w:sz w:val="28"/>
          <w:szCs w:val="28"/>
        </w:rPr>
        <w:t xml:space="preserve">Предметом изучения работы являются вопросы </w:t>
      </w:r>
      <w:r w:rsidR="00A079F4">
        <w:rPr>
          <w:sz w:val="28"/>
          <w:szCs w:val="28"/>
        </w:rPr>
        <w:t xml:space="preserve">процедур прекращения юридического лица. </w:t>
      </w:r>
      <w:r w:rsidR="009329CA">
        <w:rPr>
          <w:sz w:val="28"/>
          <w:szCs w:val="28"/>
        </w:rPr>
        <w:t>П</w:t>
      </w:r>
      <w:r w:rsidRPr="00AB30F5">
        <w:rPr>
          <w:sz w:val="28"/>
          <w:szCs w:val="28"/>
        </w:rPr>
        <w:t>равово</w:t>
      </w:r>
      <w:r w:rsidR="009329CA">
        <w:rPr>
          <w:sz w:val="28"/>
          <w:szCs w:val="28"/>
        </w:rPr>
        <w:t>е</w:t>
      </w:r>
      <w:r w:rsidRPr="00AB30F5">
        <w:rPr>
          <w:sz w:val="28"/>
          <w:szCs w:val="28"/>
        </w:rPr>
        <w:t xml:space="preserve"> регулировани</w:t>
      </w:r>
      <w:r w:rsidR="009329CA">
        <w:rPr>
          <w:sz w:val="28"/>
          <w:szCs w:val="28"/>
        </w:rPr>
        <w:t>е</w:t>
      </w:r>
      <w:r w:rsidRPr="00AB30F5">
        <w:rPr>
          <w:sz w:val="28"/>
          <w:szCs w:val="28"/>
        </w:rPr>
        <w:t xml:space="preserve"> </w:t>
      </w:r>
      <w:r w:rsidR="009329CA">
        <w:rPr>
          <w:sz w:val="28"/>
          <w:szCs w:val="28"/>
        </w:rPr>
        <w:t xml:space="preserve">различных видов </w:t>
      </w:r>
      <w:r w:rsidR="00A079F4">
        <w:rPr>
          <w:sz w:val="28"/>
          <w:szCs w:val="28"/>
        </w:rPr>
        <w:t xml:space="preserve">и способов прекращения юридического лица. </w:t>
      </w:r>
    </w:p>
    <w:p w:rsidR="00017E19" w:rsidRPr="00AB30F5" w:rsidRDefault="00AB30F5" w:rsidP="00017E19">
      <w:pPr>
        <w:spacing w:line="360" w:lineRule="auto"/>
        <w:ind w:firstLine="709"/>
        <w:jc w:val="both"/>
        <w:rPr>
          <w:sz w:val="28"/>
          <w:szCs w:val="28"/>
        </w:rPr>
      </w:pPr>
      <w:r w:rsidRPr="00AB30F5">
        <w:rPr>
          <w:sz w:val="28"/>
          <w:szCs w:val="28"/>
        </w:rPr>
        <w:t>Целью исследования является изучение</w:t>
      </w:r>
      <w:r w:rsidR="009329CA">
        <w:rPr>
          <w:sz w:val="28"/>
          <w:szCs w:val="28"/>
        </w:rPr>
        <w:t xml:space="preserve"> </w:t>
      </w:r>
      <w:r w:rsidRPr="00AB30F5">
        <w:rPr>
          <w:sz w:val="28"/>
          <w:szCs w:val="28"/>
        </w:rPr>
        <w:t xml:space="preserve">теоретических </w:t>
      </w:r>
      <w:r w:rsidR="009329CA">
        <w:rPr>
          <w:sz w:val="28"/>
          <w:szCs w:val="28"/>
        </w:rPr>
        <w:t>основ</w:t>
      </w:r>
      <w:r w:rsidRPr="00AB30F5">
        <w:rPr>
          <w:sz w:val="28"/>
          <w:szCs w:val="28"/>
        </w:rPr>
        <w:t xml:space="preserve"> </w:t>
      </w:r>
      <w:r w:rsidR="00017E19" w:rsidRPr="00017E19">
        <w:rPr>
          <w:sz w:val="28"/>
          <w:szCs w:val="28"/>
        </w:rPr>
        <w:t xml:space="preserve">процедур прекращения юридического лица </w:t>
      </w:r>
      <w:r w:rsidR="009329CA" w:rsidRPr="009329CA">
        <w:rPr>
          <w:sz w:val="28"/>
          <w:szCs w:val="28"/>
        </w:rPr>
        <w:t>по различным признакам</w:t>
      </w:r>
      <w:r w:rsidR="009329CA">
        <w:rPr>
          <w:sz w:val="28"/>
          <w:szCs w:val="28"/>
        </w:rPr>
        <w:t xml:space="preserve">, </w:t>
      </w:r>
      <w:r w:rsidRPr="00AB30F5">
        <w:rPr>
          <w:sz w:val="28"/>
          <w:szCs w:val="28"/>
        </w:rPr>
        <w:t xml:space="preserve"> анализ </w:t>
      </w:r>
      <w:r w:rsidR="009329CA" w:rsidRPr="009329CA">
        <w:rPr>
          <w:sz w:val="28"/>
          <w:szCs w:val="28"/>
        </w:rPr>
        <w:t>регулировани</w:t>
      </w:r>
      <w:r w:rsidR="009329CA">
        <w:rPr>
          <w:sz w:val="28"/>
          <w:szCs w:val="28"/>
        </w:rPr>
        <w:t>я</w:t>
      </w:r>
      <w:r w:rsidR="009329CA" w:rsidRPr="009329CA">
        <w:rPr>
          <w:sz w:val="28"/>
          <w:szCs w:val="28"/>
        </w:rPr>
        <w:t xml:space="preserve"> различных </w:t>
      </w:r>
      <w:r w:rsidR="00017E19" w:rsidRPr="00017E19">
        <w:rPr>
          <w:sz w:val="28"/>
          <w:szCs w:val="28"/>
        </w:rPr>
        <w:t xml:space="preserve">процедур прекращения юридического лица </w:t>
      </w:r>
      <w:r w:rsidR="009329CA" w:rsidRPr="009329CA">
        <w:rPr>
          <w:sz w:val="28"/>
          <w:szCs w:val="28"/>
        </w:rPr>
        <w:t>положениями Гражданского Кодекса РФ</w:t>
      </w:r>
      <w:r w:rsidR="00017E19">
        <w:rPr>
          <w:sz w:val="28"/>
          <w:szCs w:val="28"/>
        </w:rPr>
        <w:t>, №129-ФЗ</w:t>
      </w:r>
      <w:r w:rsidR="00017E19" w:rsidRPr="00A079F4">
        <w:rPr>
          <w:sz w:val="28"/>
          <w:szCs w:val="28"/>
        </w:rPr>
        <w:t xml:space="preserve"> от </w:t>
      </w:r>
      <w:r w:rsidR="00017E19">
        <w:rPr>
          <w:sz w:val="28"/>
          <w:szCs w:val="28"/>
        </w:rPr>
        <w:t>0</w:t>
      </w:r>
      <w:r w:rsidR="00017E19" w:rsidRPr="00A079F4">
        <w:rPr>
          <w:sz w:val="28"/>
          <w:szCs w:val="28"/>
        </w:rPr>
        <w:t>8</w:t>
      </w:r>
      <w:r w:rsidR="00017E19">
        <w:rPr>
          <w:sz w:val="28"/>
          <w:szCs w:val="28"/>
        </w:rPr>
        <w:t>.08.</w:t>
      </w:r>
      <w:r w:rsidR="00017E19" w:rsidRPr="00A079F4">
        <w:rPr>
          <w:sz w:val="28"/>
          <w:szCs w:val="28"/>
        </w:rPr>
        <w:t>2001 г. «О государственной регистрации юридических лиц и индивидуальных предпринимателей»</w:t>
      </w:r>
      <w:r w:rsidR="00017E19">
        <w:rPr>
          <w:sz w:val="28"/>
          <w:szCs w:val="28"/>
        </w:rPr>
        <w:t>, №14-ФЗ</w:t>
      </w:r>
      <w:r w:rsidR="00017E19" w:rsidRPr="00A079F4">
        <w:rPr>
          <w:sz w:val="28"/>
          <w:szCs w:val="28"/>
        </w:rPr>
        <w:t xml:space="preserve"> от 08.02.1998 </w:t>
      </w:r>
      <w:r w:rsidR="00017E19">
        <w:rPr>
          <w:sz w:val="28"/>
          <w:szCs w:val="28"/>
        </w:rPr>
        <w:t xml:space="preserve"> г. </w:t>
      </w:r>
      <w:r w:rsidR="00017E19" w:rsidRPr="00A079F4">
        <w:rPr>
          <w:sz w:val="28"/>
          <w:szCs w:val="28"/>
        </w:rPr>
        <w:t>"Об обществах с ограниченной ответственностью"</w:t>
      </w:r>
      <w:r w:rsidR="00017E19">
        <w:rPr>
          <w:sz w:val="28"/>
          <w:szCs w:val="28"/>
        </w:rPr>
        <w:t xml:space="preserve">.   </w:t>
      </w:r>
    </w:p>
    <w:p w:rsidR="00A44AF9" w:rsidRDefault="006C2037" w:rsidP="00A44AF9">
      <w:pPr>
        <w:shd w:val="clear" w:color="auto" w:fill="FFFFFF"/>
        <w:tabs>
          <w:tab w:val="right" w:pos="9355"/>
        </w:tabs>
        <w:spacing w:line="360" w:lineRule="auto"/>
        <w:ind w:firstLine="709"/>
        <w:jc w:val="both"/>
        <w:rPr>
          <w:sz w:val="28"/>
          <w:szCs w:val="28"/>
        </w:rPr>
      </w:pPr>
      <w:r>
        <w:rPr>
          <w:sz w:val="28"/>
          <w:szCs w:val="28"/>
        </w:rPr>
        <w:t>О</w:t>
      </w:r>
      <w:r w:rsidR="00017E19">
        <w:rPr>
          <w:sz w:val="28"/>
          <w:szCs w:val="28"/>
        </w:rPr>
        <w:t xml:space="preserve">пределение юридического лица, исходя из положений Гражданского Кодекса РФ, дано в ст. 48 </w:t>
      </w:r>
      <w:r w:rsidR="00017E19" w:rsidRPr="00017E19">
        <w:rPr>
          <w:sz w:val="28"/>
          <w:szCs w:val="28"/>
        </w:rPr>
        <w:t>"Гражданский кодекс Российской Федерации (часть первая)" от 30.11.1994 N 51-ФЗ</w:t>
      </w:r>
      <w:r w:rsidR="00017E19">
        <w:rPr>
          <w:sz w:val="28"/>
          <w:szCs w:val="28"/>
        </w:rPr>
        <w:t>.</w:t>
      </w:r>
    </w:p>
    <w:p w:rsidR="00017E19" w:rsidRDefault="00017E19" w:rsidP="00A44AF9">
      <w:pPr>
        <w:shd w:val="clear" w:color="auto" w:fill="FFFFFF"/>
        <w:tabs>
          <w:tab w:val="right" w:pos="9355"/>
        </w:tabs>
        <w:spacing w:line="360" w:lineRule="auto"/>
        <w:ind w:firstLine="709"/>
        <w:jc w:val="both"/>
        <w:rPr>
          <w:sz w:val="28"/>
          <w:szCs w:val="28"/>
        </w:rPr>
      </w:pPr>
      <w:r>
        <w:rPr>
          <w:sz w:val="28"/>
          <w:szCs w:val="28"/>
        </w:rPr>
        <w:t>Согласно п. 1 ст. 48 ГК РФ ю</w:t>
      </w:r>
      <w:r w:rsidRPr="00017E19">
        <w:rPr>
          <w:sz w:val="28"/>
          <w:szCs w:val="28"/>
        </w:rPr>
        <w:t>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017E19" w:rsidRDefault="00017E19" w:rsidP="00A44AF9">
      <w:pPr>
        <w:shd w:val="clear" w:color="auto" w:fill="FFFFFF"/>
        <w:tabs>
          <w:tab w:val="right" w:pos="9355"/>
        </w:tabs>
        <w:spacing w:line="360" w:lineRule="auto"/>
        <w:ind w:firstLine="709"/>
        <w:jc w:val="both"/>
        <w:rPr>
          <w:sz w:val="28"/>
          <w:szCs w:val="28"/>
        </w:rPr>
      </w:pPr>
      <w:r>
        <w:rPr>
          <w:sz w:val="28"/>
          <w:szCs w:val="28"/>
        </w:rPr>
        <w:t>В соответствии с п.2 ст.48 ГК РФ ю</w:t>
      </w:r>
      <w:r w:rsidRPr="00017E19">
        <w:rPr>
          <w:sz w:val="28"/>
          <w:szCs w:val="28"/>
        </w:rPr>
        <w:t>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Кодексом.</w:t>
      </w:r>
    </w:p>
    <w:p w:rsidR="000B3AE9" w:rsidRDefault="000B3AE9" w:rsidP="00A44AF9">
      <w:pPr>
        <w:shd w:val="clear" w:color="auto" w:fill="FFFFFF"/>
        <w:tabs>
          <w:tab w:val="right" w:pos="9355"/>
        </w:tabs>
        <w:spacing w:line="360" w:lineRule="auto"/>
        <w:ind w:firstLine="709"/>
        <w:jc w:val="both"/>
        <w:rPr>
          <w:sz w:val="28"/>
          <w:szCs w:val="28"/>
        </w:rPr>
      </w:pPr>
      <w:r>
        <w:rPr>
          <w:sz w:val="28"/>
          <w:szCs w:val="28"/>
        </w:rPr>
        <w:t xml:space="preserve">По смыслу данной статьи, возникновение, а также прекращение юридического лица напрямую связаны с процессом регистрации в </w:t>
      </w:r>
      <w:r w:rsidRPr="000B3AE9">
        <w:rPr>
          <w:sz w:val="28"/>
          <w:szCs w:val="28"/>
        </w:rPr>
        <w:t>едином государственном реестре юридических лиц</w:t>
      </w:r>
      <w:r>
        <w:rPr>
          <w:sz w:val="28"/>
          <w:szCs w:val="28"/>
        </w:rPr>
        <w:t xml:space="preserve"> (ЕГРЮЛ) в соответствии с </w:t>
      </w:r>
      <w:r>
        <w:rPr>
          <w:sz w:val="28"/>
          <w:szCs w:val="28"/>
        </w:rPr>
        <w:lastRenderedPageBreak/>
        <w:t>действующим законодательством.</w:t>
      </w:r>
    </w:p>
    <w:p w:rsidR="000B3AE9" w:rsidRDefault="000B3AE9" w:rsidP="000B3AE9">
      <w:pPr>
        <w:shd w:val="clear" w:color="auto" w:fill="FFFFFF"/>
        <w:tabs>
          <w:tab w:val="right" w:pos="9355"/>
        </w:tabs>
        <w:spacing w:line="360" w:lineRule="auto"/>
        <w:ind w:firstLine="709"/>
        <w:jc w:val="center"/>
        <w:rPr>
          <w:sz w:val="28"/>
          <w:szCs w:val="28"/>
        </w:rPr>
      </w:pPr>
      <w:proofErr w:type="gramStart"/>
      <w:r w:rsidRPr="000B3AE9">
        <w:rPr>
          <w:sz w:val="28"/>
          <w:szCs w:val="28"/>
        </w:rPr>
        <w:t>СПОСОБЫ</w:t>
      </w:r>
      <w:r>
        <w:rPr>
          <w:sz w:val="28"/>
          <w:szCs w:val="28"/>
        </w:rPr>
        <w:t xml:space="preserve"> </w:t>
      </w:r>
      <w:r w:rsidRPr="000B3AE9">
        <w:rPr>
          <w:sz w:val="28"/>
          <w:szCs w:val="28"/>
        </w:rPr>
        <w:t xml:space="preserve"> ПРЕКРАЩЕНИЯ</w:t>
      </w:r>
      <w:proofErr w:type="gramEnd"/>
      <w:r w:rsidRPr="000B3AE9">
        <w:rPr>
          <w:sz w:val="28"/>
          <w:szCs w:val="28"/>
        </w:rPr>
        <w:t xml:space="preserve"> </w:t>
      </w:r>
      <w:r>
        <w:rPr>
          <w:sz w:val="28"/>
          <w:szCs w:val="28"/>
        </w:rPr>
        <w:t xml:space="preserve"> </w:t>
      </w:r>
      <w:r w:rsidRPr="000B3AE9">
        <w:rPr>
          <w:sz w:val="28"/>
          <w:szCs w:val="28"/>
        </w:rPr>
        <w:t>ДЕЯТЕЛЬНОСТИ ЮРИДИЧЕСКОГО ЛИЦА</w:t>
      </w:r>
    </w:p>
    <w:p w:rsidR="000B3AE9" w:rsidRDefault="000B3AE9" w:rsidP="000B3AE9">
      <w:pPr>
        <w:shd w:val="clear" w:color="auto" w:fill="FFFFFF"/>
        <w:tabs>
          <w:tab w:val="right" w:pos="9355"/>
        </w:tabs>
        <w:spacing w:line="360" w:lineRule="auto"/>
        <w:ind w:firstLine="709"/>
        <w:jc w:val="both"/>
        <w:rPr>
          <w:sz w:val="28"/>
          <w:szCs w:val="28"/>
        </w:rPr>
      </w:pPr>
      <w:r>
        <w:rPr>
          <w:sz w:val="28"/>
          <w:szCs w:val="28"/>
        </w:rPr>
        <w:t>Действующее законодательство содержит несколько способов прекращения юридического лица. Их можно разделить на добровольные и принудительные способы.</w:t>
      </w:r>
    </w:p>
    <w:p w:rsidR="000B3AE9" w:rsidRDefault="000B3AE9" w:rsidP="000B3AE9">
      <w:pPr>
        <w:shd w:val="clear" w:color="auto" w:fill="FFFFFF"/>
        <w:tabs>
          <w:tab w:val="right" w:pos="9355"/>
        </w:tabs>
        <w:spacing w:line="360" w:lineRule="auto"/>
        <w:ind w:firstLine="709"/>
        <w:jc w:val="both"/>
        <w:rPr>
          <w:sz w:val="28"/>
          <w:szCs w:val="28"/>
        </w:rPr>
      </w:pPr>
      <w:r>
        <w:rPr>
          <w:sz w:val="28"/>
          <w:szCs w:val="28"/>
        </w:rPr>
        <w:t xml:space="preserve">К добровольным способам прекращения юридического лица относят реорганизацию и добровольную ликвидацию. Принудительным способом </w:t>
      </w:r>
      <w:r w:rsidRPr="000B3AE9">
        <w:rPr>
          <w:sz w:val="28"/>
          <w:szCs w:val="28"/>
        </w:rPr>
        <w:t>прекращения юридического лица</w:t>
      </w:r>
      <w:r>
        <w:rPr>
          <w:sz w:val="28"/>
          <w:szCs w:val="28"/>
        </w:rPr>
        <w:t xml:space="preserve"> является принудительная ликвидация.</w:t>
      </w:r>
    </w:p>
    <w:p w:rsidR="000B3AE9" w:rsidRPr="00A44AF9" w:rsidRDefault="000B3AE9" w:rsidP="000B3AE9">
      <w:pPr>
        <w:shd w:val="clear" w:color="auto" w:fill="FFFFFF"/>
        <w:tabs>
          <w:tab w:val="right" w:pos="9355"/>
        </w:tabs>
        <w:spacing w:line="360" w:lineRule="auto"/>
        <w:ind w:firstLine="709"/>
        <w:jc w:val="both"/>
        <w:rPr>
          <w:sz w:val="28"/>
          <w:szCs w:val="28"/>
        </w:rPr>
      </w:pPr>
    </w:p>
    <w:p w:rsidR="000B3AE9" w:rsidRDefault="000B3AE9" w:rsidP="00A44AF9">
      <w:pPr>
        <w:shd w:val="clear" w:color="auto" w:fill="FFFFFF"/>
        <w:tabs>
          <w:tab w:val="right" w:pos="9355"/>
        </w:tabs>
        <w:spacing w:line="360" w:lineRule="auto"/>
        <w:ind w:firstLine="709"/>
        <w:jc w:val="both"/>
        <w:rPr>
          <w:sz w:val="28"/>
          <w:szCs w:val="28"/>
        </w:rPr>
      </w:pPr>
      <w:r>
        <w:rPr>
          <w:sz w:val="28"/>
          <w:szCs w:val="28"/>
        </w:rPr>
        <w:t>РЕОГРАНИЗАЦИЯ ЮРИДИЧЕСКОГО ЛИЦА</w:t>
      </w:r>
    </w:p>
    <w:p w:rsidR="000B3AE9" w:rsidRDefault="000B3AE9" w:rsidP="00A44AF9">
      <w:pPr>
        <w:shd w:val="clear" w:color="auto" w:fill="FFFFFF"/>
        <w:tabs>
          <w:tab w:val="right" w:pos="9355"/>
        </w:tabs>
        <w:spacing w:line="360" w:lineRule="auto"/>
        <w:ind w:firstLine="709"/>
        <w:jc w:val="both"/>
        <w:rPr>
          <w:sz w:val="28"/>
          <w:szCs w:val="28"/>
        </w:rPr>
      </w:pPr>
      <w:r w:rsidRPr="000B3AE9">
        <w:rPr>
          <w:sz w:val="28"/>
          <w:szCs w:val="28"/>
        </w:rPr>
        <w:t>Реорганиз</w:t>
      </w:r>
      <w:r>
        <w:rPr>
          <w:sz w:val="28"/>
          <w:szCs w:val="28"/>
        </w:rPr>
        <w:t>а</w:t>
      </w:r>
      <w:r w:rsidRPr="000B3AE9">
        <w:rPr>
          <w:sz w:val="28"/>
          <w:szCs w:val="28"/>
        </w:rPr>
        <w:t xml:space="preserve">ция юридического лица — прекращение юридического лица, влекущее возникновение отношений правопреемства юридических лиц, в результате которого происходит одновременное создание одного, либо нескольких новых, и/или прекращение одного, либо нескольких прежних юридических лиц. </w:t>
      </w:r>
    </w:p>
    <w:p w:rsidR="000B3AE9" w:rsidRDefault="000B3AE9" w:rsidP="00A44AF9">
      <w:pPr>
        <w:shd w:val="clear" w:color="auto" w:fill="FFFFFF"/>
        <w:tabs>
          <w:tab w:val="right" w:pos="9355"/>
        </w:tabs>
        <w:spacing w:line="360" w:lineRule="auto"/>
        <w:ind w:firstLine="709"/>
        <w:jc w:val="both"/>
        <w:rPr>
          <w:sz w:val="28"/>
          <w:szCs w:val="28"/>
        </w:rPr>
      </w:pPr>
      <w:r>
        <w:rPr>
          <w:sz w:val="28"/>
          <w:szCs w:val="28"/>
        </w:rPr>
        <w:t xml:space="preserve">Процедуры реорганизации юридических лиц регулируются </w:t>
      </w:r>
      <w:proofErr w:type="spellStart"/>
      <w:r>
        <w:rPr>
          <w:sz w:val="28"/>
          <w:szCs w:val="28"/>
        </w:rPr>
        <w:t>ст.ст</w:t>
      </w:r>
      <w:proofErr w:type="spellEnd"/>
      <w:r>
        <w:rPr>
          <w:sz w:val="28"/>
          <w:szCs w:val="28"/>
        </w:rPr>
        <w:t>. 57 – 60.2 ГК РФ</w:t>
      </w:r>
      <w:r w:rsidR="00CE589F">
        <w:rPr>
          <w:sz w:val="28"/>
          <w:szCs w:val="28"/>
        </w:rPr>
        <w:t xml:space="preserve">, </w:t>
      </w:r>
      <w:proofErr w:type="spellStart"/>
      <w:r w:rsidR="00CE589F">
        <w:rPr>
          <w:sz w:val="28"/>
          <w:szCs w:val="28"/>
        </w:rPr>
        <w:t>ст.ст</w:t>
      </w:r>
      <w:proofErr w:type="spellEnd"/>
      <w:r w:rsidR="00CE589F">
        <w:rPr>
          <w:sz w:val="28"/>
          <w:szCs w:val="28"/>
        </w:rPr>
        <w:t xml:space="preserve">. 51 -58 </w:t>
      </w:r>
      <w:r w:rsidR="00CE589F" w:rsidRPr="00CE589F">
        <w:rPr>
          <w:sz w:val="28"/>
          <w:szCs w:val="28"/>
        </w:rPr>
        <w:t>Федеральн</w:t>
      </w:r>
      <w:r w:rsidR="00CE589F">
        <w:rPr>
          <w:sz w:val="28"/>
          <w:szCs w:val="28"/>
        </w:rPr>
        <w:t>ого</w:t>
      </w:r>
      <w:r w:rsidR="00CE589F" w:rsidRPr="00CE589F">
        <w:rPr>
          <w:sz w:val="28"/>
          <w:szCs w:val="28"/>
        </w:rPr>
        <w:t xml:space="preserve"> закон</w:t>
      </w:r>
      <w:r w:rsidR="00CE589F">
        <w:rPr>
          <w:sz w:val="28"/>
          <w:szCs w:val="28"/>
        </w:rPr>
        <w:t>а</w:t>
      </w:r>
      <w:r w:rsidR="00CE589F" w:rsidRPr="00CE589F">
        <w:rPr>
          <w:sz w:val="28"/>
          <w:szCs w:val="28"/>
        </w:rPr>
        <w:t xml:space="preserve"> от 08.02.1998 N 14-ФЗ  "Об обществах с ограниченной ответственностью"</w:t>
      </w:r>
      <w:r w:rsidR="00CE589F">
        <w:rPr>
          <w:sz w:val="28"/>
          <w:szCs w:val="28"/>
        </w:rPr>
        <w:t xml:space="preserve">. </w:t>
      </w:r>
      <w:r>
        <w:rPr>
          <w:sz w:val="28"/>
          <w:szCs w:val="28"/>
        </w:rPr>
        <w:t xml:space="preserve"> </w:t>
      </w:r>
    </w:p>
    <w:p w:rsidR="00CE589F" w:rsidRDefault="00CE589F" w:rsidP="00A44AF9">
      <w:pPr>
        <w:shd w:val="clear" w:color="auto" w:fill="FFFFFF"/>
        <w:tabs>
          <w:tab w:val="right" w:pos="9355"/>
        </w:tabs>
        <w:spacing w:line="360" w:lineRule="auto"/>
        <w:ind w:firstLine="709"/>
        <w:jc w:val="both"/>
        <w:rPr>
          <w:sz w:val="28"/>
          <w:szCs w:val="28"/>
        </w:rPr>
      </w:pPr>
      <w:r>
        <w:rPr>
          <w:sz w:val="28"/>
          <w:szCs w:val="28"/>
        </w:rPr>
        <w:t>Ст.57 ГК РФ выделяет следующие виды реорганизации юридического лица:</w:t>
      </w:r>
    </w:p>
    <w:p w:rsidR="00CE589F" w:rsidRDefault="00CE589F" w:rsidP="00A44AF9">
      <w:pPr>
        <w:shd w:val="clear" w:color="auto" w:fill="FFFFFF"/>
        <w:tabs>
          <w:tab w:val="right" w:pos="9355"/>
        </w:tabs>
        <w:spacing w:line="360" w:lineRule="auto"/>
        <w:ind w:firstLine="709"/>
        <w:jc w:val="both"/>
        <w:rPr>
          <w:sz w:val="28"/>
          <w:szCs w:val="28"/>
        </w:rPr>
      </w:pPr>
      <w:r>
        <w:rPr>
          <w:sz w:val="28"/>
          <w:szCs w:val="28"/>
        </w:rPr>
        <w:t xml:space="preserve">- </w:t>
      </w:r>
      <w:r w:rsidRPr="00CE589F">
        <w:rPr>
          <w:sz w:val="28"/>
          <w:szCs w:val="28"/>
        </w:rPr>
        <w:t>слияние</w:t>
      </w:r>
    </w:p>
    <w:p w:rsidR="00CE589F" w:rsidRDefault="00CE589F" w:rsidP="00A44AF9">
      <w:pPr>
        <w:shd w:val="clear" w:color="auto" w:fill="FFFFFF"/>
        <w:tabs>
          <w:tab w:val="right" w:pos="9355"/>
        </w:tabs>
        <w:spacing w:line="360" w:lineRule="auto"/>
        <w:ind w:firstLine="709"/>
        <w:jc w:val="both"/>
        <w:rPr>
          <w:sz w:val="28"/>
          <w:szCs w:val="28"/>
        </w:rPr>
      </w:pPr>
      <w:r>
        <w:rPr>
          <w:sz w:val="28"/>
          <w:szCs w:val="28"/>
        </w:rPr>
        <w:t xml:space="preserve">- </w:t>
      </w:r>
      <w:r w:rsidRPr="00CE589F">
        <w:rPr>
          <w:sz w:val="28"/>
          <w:szCs w:val="28"/>
        </w:rPr>
        <w:t xml:space="preserve"> присоединение</w:t>
      </w:r>
    </w:p>
    <w:p w:rsidR="00CE589F" w:rsidRDefault="00CE589F" w:rsidP="00A44AF9">
      <w:pPr>
        <w:shd w:val="clear" w:color="auto" w:fill="FFFFFF"/>
        <w:tabs>
          <w:tab w:val="right" w:pos="9355"/>
        </w:tabs>
        <w:spacing w:line="360" w:lineRule="auto"/>
        <w:ind w:firstLine="709"/>
        <w:jc w:val="both"/>
        <w:rPr>
          <w:sz w:val="28"/>
          <w:szCs w:val="28"/>
        </w:rPr>
      </w:pPr>
      <w:r>
        <w:rPr>
          <w:sz w:val="28"/>
          <w:szCs w:val="28"/>
        </w:rPr>
        <w:t xml:space="preserve">- </w:t>
      </w:r>
      <w:r w:rsidRPr="00CE589F">
        <w:rPr>
          <w:sz w:val="28"/>
          <w:szCs w:val="28"/>
        </w:rPr>
        <w:t xml:space="preserve"> разделение</w:t>
      </w:r>
    </w:p>
    <w:p w:rsidR="00CE589F" w:rsidRDefault="00CE589F" w:rsidP="00A44AF9">
      <w:pPr>
        <w:shd w:val="clear" w:color="auto" w:fill="FFFFFF"/>
        <w:tabs>
          <w:tab w:val="right" w:pos="9355"/>
        </w:tabs>
        <w:spacing w:line="360" w:lineRule="auto"/>
        <w:ind w:firstLine="709"/>
        <w:jc w:val="both"/>
        <w:rPr>
          <w:sz w:val="28"/>
          <w:szCs w:val="28"/>
        </w:rPr>
      </w:pPr>
      <w:r>
        <w:rPr>
          <w:sz w:val="28"/>
          <w:szCs w:val="28"/>
        </w:rPr>
        <w:t xml:space="preserve">- </w:t>
      </w:r>
      <w:r w:rsidRPr="00CE589F">
        <w:rPr>
          <w:sz w:val="28"/>
          <w:szCs w:val="28"/>
        </w:rPr>
        <w:t xml:space="preserve"> выделение</w:t>
      </w:r>
      <w:r>
        <w:rPr>
          <w:sz w:val="28"/>
          <w:szCs w:val="28"/>
        </w:rPr>
        <w:t xml:space="preserve"> </w:t>
      </w:r>
    </w:p>
    <w:p w:rsidR="00CE589F" w:rsidRDefault="00CE589F" w:rsidP="00A44AF9">
      <w:pPr>
        <w:shd w:val="clear" w:color="auto" w:fill="FFFFFF"/>
        <w:tabs>
          <w:tab w:val="right" w:pos="9355"/>
        </w:tabs>
        <w:spacing w:line="360" w:lineRule="auto"/>
        <w:ind w:firstLine="709"/>
        <w:jc w:val="both"/>
        <w:rPr>
          <w:sz w:val="28"/>
          <w:szCs w:val="28"/>
        </w:rPr>
      </w:pPr>
      <w:r>
        <w:rPr>
          <w:sz w:val="28"/>
          <w:szCs w:val="28"/>
        </w:rPr>
        <w:t>-</w:t>
      </w:r>
      <w:r w:rsidRPr="00CE589F">
        <w:rPr>
          <w:sz w:val="28"/>
          <w:szCs w:val="28"/>
        </w:rPr>
        <w:t xml:space="preserve"> преобразование</w:t>
      </w:r>
      <w:r>
        <w:rPr>
          <w:sz w:val="28"/>
          <w:szCs w:val="28"/>
        </w:rPr>
        <w:t>.</w:t>
      </w:r>
    </w:p>
    <w:p w:rsidR="00CE589F" w:rsidRDefault="00CE589F" w:rsidP="00A44AF9">
      <w:pPr>
        <w:shd w:val="clear" w:color="auto" w:fill="FFFFFF"/>
        <w:tabs>
          <w:tab w:val="right" w:pos="9355"/>
        </w:tabs>
        <w:spacing w:line="360" w:lineRule="auto"/>
        <w:ind w:firstLine="709"/>
        <w:jc w:val="both"/>
        <w:rPr>
          <w:sz w:val="28"/>
          <w:szCs w:val="28"/>
        </w:rPr>
      </w:pPr>
      <w:r w:rsidRPr="00CE589F">
        <w:rPr>
          <w:sz w:val="28"/>
          <w:szCs w:val="28"/>
        </w:rPr>
        <w:t>Допускается реорганизация юридического лица с одновременным сочетанием различных ее форм</w:t>
      </w:r>
      <w:r>
        <w:rPr>
          <w:sz w:val="28"/>
          <w:szCs w:val="28"/>
        </w:rPr>
        <w:t>.</w:t>
      </w:r>
    </w:p>
    <w:p w:rsidR="00CE589F" w:rsidRDefault="00CE589F" w:rsidP="00A44AF9">
      <w:pPr>
        <w:shd w:val="clear" w:color="auto" w:fill="FFFFFF"/>
        <w:tabs>
          <w:tab w:val="right" w:pos="9355"/>
        </w:tabs>
        <w:spacing w:line="360" w:lineRule="auto"/>
        <w:ind w:firstLine="709"/>
        <w:jc w:val="both"/>
        <w:rPr>
          <w:sz w:val="28"/>
          <w:szCs w:val="28"/>
        </w:rPr>
      </w:pPr>
      <w:r>
        <w:rPr>
          <w:i/>
          <w:sz w:val="28"/>
          <w:szCs w:val="28"/>
        </w:rPr>
        <w:t>Слияние юридических лиц</w:t>
      </w:r>
      <w:r w:rsidRPr="00CE589F">
        <w:rPr>
          <w:sz w:val="28"/>
          <w:szCs w:val="28"/>
        </w:rPr>
        <w:t xml:space="preserve"> </w:t>
      </w:r>
      <w:r>
        <w:rPr>
          <w:sz w:val="28"/>
          <w:szCs w:val="28"/>
        </w:rPr>
        <w:t>(регулируется ст.52 ФЗ-14 «Об обществах с ограниченной ответственностью» с</w:t>
      </w:r>
      <w:r w:rsidRPr="00CE589F">
        <w:rPr>
          <w:sz w:val="28"/>
          <w:szCs w:val="28"/>
        </w:rPr>
        <w:t xml:space="preserve">лиянием обществ признается создание </w:t>
      </w:r>
      <w:r w:rsidRPr="00CE589F">
        <w:rPr>
          <w:sz w:val="28"/>
          <w:szCs w:val="28"/>
        </w:rPr>
        <w:lastRenderedPageBreak/>
        <w:t>нового общества с передачей ему всех прав и обязанностей двух или нескольких обществ и прекращением последних.</w:t>
      </w:r>
    </w:p>
    <w:p w:rsidR="00CE589F" w:rsidRDefault="00CE589F" w:rsidP="00CE589F">
      <w:pPr>
        <w:shd w:val="clear" w:color="auto" w:fill="FFFFFF"/>
        <w:tabs>
          <w:tab w:val="right" w:pos="9355"/>
        </w:tabs>
        <w:spacing w:line="360" w:lineRule="auto"/>
        <w:ind w:firstLine="709"/>
        <w:jc w:val="both"/>
        <w:rPr>
          <w:sz w:val="28"/>
          <w:szCs w:val="28"/>
        </w:rPr>
      </w:pPr>
      <w:r>
        <w:rPr>
          <w:i/>
          <w:sz w:val="28"/>
          <w:szCs w:val="28"/>
        </w:rPr>
        <w:t>Присоединение юридических лиц</w:t>
      </w:r>
      <w:r w:rsidRPr="00CE589F">
        <w:rPr>
          <w:sz w:val="28"/>
          <w:szCs w:val="28"/>
        </w:rPr>
        <w:t xml:space="preserve"> </w:t>
      </w:r>
      <w:r>
        <w:rPr>
          <w:sz w:val="28"/>
          <w:szCs w:val="28"/>
        </w:rPr>
        <w:t xml:space="preserve">(регулируется ст.53 ФЗ-14 «Об обществах с ограниченной ответственностью» </w:t>
      </w:r>
      <w:r w:rsidR="00542FB3">
        <w:rPr>
          <w:sz w:val="28"/>
          <w:szCs w:val="28"/>
        </w:rPr>
        <w:t>п</w:t>
      </w:r>
      <w:r w:rsidR="00542FB3" w:rsidRPr="00542FB3">
        <w:rPr>
          <w:sz w:val="28"/>
          <w:szCs w:val="28"/>
        </w:rPr>
        <w:t>рисоединением общества признается прекращение одного или нескольких обществ с передачей всех их прав и обязанностей другому обществу.</w:t>
      </w:r>
    </w:p>
    <w:p w:rsidR="00542FB3" w:rsidRDefault="00542FB3" w:rsidP="00542FB3">
      <w:pPr>
        <w:shd w:val="clear" w:color="auto" w:fill="FFFFFF"/>
        <w:tabs>
          <w:tab w:val="right" w:pos="9355"/>
        </w:tabs>
        <w:spacing w:line="360" w:lineRule="auto"/>
        <w:ind w:firstLine="709"/>
        <w:jc w:val="both"/>
        <w:rPr>
          <w:sz w:val="28"/>
          <w:szCs w:val="28"/>
        </w:rPr>
      </w:pPr>
      <w:r>
        <w:rPr>
          <w:i/>
          <w:sz w:val="28"/>
          <w:szCs w:val="28"/>
        </w:rPr>
        <w:t>Разделение юридических лиц</w:t>
      </w:r>
      <w:r w:rsidRPr="00CE589F">
        <w:rPr>
          <w:sz w:val="28"/>
          <w:szCs w:val="28"/>
        </w:rPr>
        <w:t xml:space="preserve"> </w:t>
      </w:r>
      <w:r>
        <w:rPr>
          <w:sz w:val="28"/>
          <w:szCs w:val="28"/>
        </w:rPr>
        <w:t>(регулируется ст.54 ФЗ-14 «Об обществах с ограниченной ответственностью» р</w:t>
      </w:r>
      <w:r w:rsidRPr="00542FB3">
        <w:rPr>
          <w:sz w:val="28"/>
          <w:szCs w:val="28"/>
        </w:rPr>
        <w:t>азделением общества признается прекращение общества с передачей всех его прав и обязанностей вновь созданным обществам.</w:t>
      </w:r>
    </w:p>
    <w:p w:rsidR="00542FB3" w:rsidRDefault="00542FB3" w:rsidP="00542FB3">
      <w:pPr>
        <w:shd w:val="clear" w:color="auto" w:fill="FFFFFF"/>
        <w:tabs>
          <w:tab w:val="right" w:pos="9355"/>
        </w:tabs>
        <w:spacing w:line="360" w:lineRule="auto"/>
        <w:ind w:firstLine="709"/>
        <w:jc w:val="both"/>
        <w:rPr>
          <w:sz w:val="28"/>
          <w:szCs w:val="28"/>
        </w:rPr>
      </w:pPr>
      <w:r>
        <w:rPr>
          <w:i/>
          <w:sz w:val="28"/>
          <w:szCs w:val="28"/>
        </w:rPr>
        <w:t>Выделение юридических лиц</w:t>
      </w:r>
      <w:r w:rsidRPr="00CE589F">
        <w:rPr>
          <w:sz w:val="28"/>
          <w:szCs w:val="28"/>
        </w:rPr>
        <w:t xml:space="preserve"> </w:t>
      </w:r>
      <w:r>
        <w:rPr>
          <w:sz w:val="28"/>
          <w:szCs w:val="28"/>
        </w:rPr>
        <w:t xml:space="preserve">(регулируется ст.55 ФЗ-14 «Об обществах с ограниченной ответственностью» </w:t>
      </w:r>
      <w:r w:rsidR="006C2037">
        <w:rPr>
          <w:sz w:val="28"/>
          <w:szCs w:val="28"/>
        </w:rPr>
        <w:t>в</w:t>
      </w:r>
      <w:r w:rsidRPr="00542FB3">
        <w:rPr>
          <w:sz w:val="28"/>
          <w:szCs w:val="28"/>
        </w:rPr>
        <w:t>ыделением общества признается создание одного или нескольких обществ с передачей ему (им) части прав и обязанностей реорганизуемого общества без прекращения последнего.</w:t>
      </w:r>
    </w:p>
    <w:p w:rsidR="00542FB3" w:rsidRDefault="006C2037" w:rsidP="00542FB3">
      <w:pPr>
        <w:shd w:val="clear" w:color="auto" w:fill="FFFFFF"/>
        <w:tabs>
          <w:tab w:val="right" w:pos="9355"/>
        </w:tabs>
        <w:spacing w:line="360" w:lineRule="auto"/>
        <w:ind w:firstLine="709"/>
        <w:jc w:val="both"/>
        <w:rPr>
          <w:sz w:val="28"/>
          <w:szCs w:val="28"/>
        </w:rPr>
      </w:pPr>
      <w:r>
        <w:rPr>
          <w:i/>
          <w:sz w:val="28"/>
          <w:szCs w:val="28"/>
        </w:rPr>
        <w:t>П</w:t>
      </w:r>
      <w:r w:rsidR="00542FB3">
        <w:rPr>
          <w:i/>
          <w:sz w:val="28"/>
          <w:szCs w:val="28"/>
        </w:rPr>
        <w:t>реобразование юридических лиц</w:t>
      </w:r>
      <w:r w:rsidR="00542FB3" w:rsidRPr="00CE589F">
        <w:rPr>
          <w:sz w:val="28"/>
          <w:szCs w:val="28"/>
        </w:rPr>
        <w:t xml:space="preserve"> </w:t>
      </w:r>
      <w:r w:rsidR="00542FB3">
        <w:rPr>
          <w:sz w:val="28"/>
          <w:szCs w:val="28"/>
        </w:rPr>
        <w:t>(регулируется ст.56 ФЗ-14 «Об обществах с ограниченной ответственностью» это форма реорганизации юридического лица при которой происходит смена организационно-правовой формы</w:t>
      </w:r>
      <w:r w:rsidR="0068525E">
        <w:rPr>
          <w:sz w:val="28"/>
          <w:szCs w:val="28"/>
        </w:rPr>
        <w:t xml:space="preserve"> юридического лица. </w:t>
      </w:r>
      <w:r w:rsidR="0068525E" w:rsidRPr="0068525E">
        <w:rPr>
          <w:sz w:val="28"/>
          <w:szCs w:val="28"/>
        </w:rPr>
        <w:t>Общество вправе преобразоваться в хозяйственное общество другого вида, хозяйственное товарищество или производственный кооператив.</w:t>
      </w:r>
    </w:p>
    <w:p w:rsidR="0068525E" w:rsidRDefault="0068525E" w:rsidP="00542FB3">
      <w:pPr>
        <w:shd w:val="clear" w:color="auto" w:fill="FFFFFF"/>
        <w:tabs>
          <w:tab w:val="right" w:pos="9355"/>
        </w:tabs>
        <w:spacing w:line="360" w:lineRule="auto"/>
        <w:ind w:firstLine="709"/>
        <w:jc w:val="both"/>
        <w:rPr>
          <w:sz w:val="28"/>
          <w:szCs w:val="28"/>
        </w:rPr>
      </w:pPr>
      <w:r>
        <w:rPr>
          <w:sz w:val="28"/>
          <w:szCs w:val="28"/>
        </w:rPr>
        <w:t>ДОБРОВОЛЬНАЯ ЛИКВИДАЦИЯ</w:t>
      </w:r>
      <w:r w:rsidRPr="0068525E">
        <w:rPr>
          <w:sz w:val="28"/>
          <w:szCs w:val="28"/>
        </w:rPr>
        <w:t xml:space="preserve"> ЮРИДИЧЕСКОГО ЛИЦА</w:t>
      </w:r>
    </w:p>
    <w:p w:rsidR="0068525E" w:rsidRDefault="0068525E" w:rsidP="0068525E">
      <w:pPr>
        <w:shd w:val="clear" w:color="auto" w:fill="FFFFFF"/>
        <w:tabs>
          <w:tab w:val="right" w:pos="9355"/>
        </w:tabs>
        <w:spacing w:line="360" w:lineRule="auto"/>
        <w:ind w:firstLine="709"/>
        <w:jc w:val="both"/>
        <w:rPr>
          <w:sz w:val="28"/>
          <w:szCs w:val="28"/>
        </w:rPr>
      </w:pPr>
      <w:r>
        <w:rPr>
          <w:sz w:val="28"/>
          <w:szCs w:val="28"/>
        </w:rPr>
        <w:t xml:space="preserve">Добровольная ликвидация юридического лица регулируется ст. 57 </w:t>
      </w:r>
      <w:r w:rsidRPr="0068525E">
        <w:rPr>
          <w:sz w:val="28"/>
          <w:szCs w:val="28"/>
        </w:rPr>
        <w:t>ФЗ-14 «Об обществах с ограниченной ответственностью»</w:t>
      </w:r>
      <w:r w:rsidR="00DD6F65">
        <w:rPr>
          <w:sz w:val="28"/>
          <w:szCs w:val="28"/>
        </w:rPr>
        <w:t>,</w:t>
      </w:r>
      <w:r w:rsidRPr="0068525E">
        <w:rPr>
          <w:sz w:val="28"/>
          <w:szCs w:val="28"/>
        </w:rPr>
        <w:t xml:space="preserve"> </w:t>
      </w:r>
      <w:proofErr w:type="spellStart"/>
      <w:r w:rsidR="00DD6F65" w:rsidRPr="00DD6F65">
        <w:rPr>
          <w:sz w:val="28"/>
          <w:szCs w:val="28"/>
        </w:rPr>
        <w:t>ст.ст</w:t>
      </w:r>
      <w:proofErr w:type="spellEnd"/>
      <w:r w:rsidR="00DD6F65" w:rsidRPr="00DD6F65">
        <w:rPr>
          <w:sz w:val="28"/>
          <w:szCs w:val="28"/>
        </w:rPr>
        <w:t>. 61-64.</w:t>
      </w:r>
      <w:proofErr w:type="gramStart"/>
      <w:r w:rsidR="00DD6F65" w:rsidRPr="00DD6F65">
        <w:rPr>
          <w:sz w:val="28"/>
          <w:szCs w:val="28"/>
        </w:rPr>
        <w:t>2  Гражданского</w:t>
      </w:r>
      <w:proofErr w:type="gramEnd"/>
      <w:r w:rsidR="00DD6F65" w:rsidRPr="00DD6F65">
        <w:rPr>
          <w:sz w:val="28"/>
          <w:szCs w:val="28"/>
        </w:rPr>
        <w:t xml:space="preserve"> кодекса Российской Федерации. </w:t>
      </w:r>
      <w:r>
        <w:rPr>
          <w:sz w:val="28"/>
          <w:szCs w:val="28"/>
        </w:rPr>
        <w:t>Согласно п.1 ст. 57 Закона об ООО о</w:t>
      </w:r>
      <w:r w:rsidRPr="0068525E">
        <w:rPr>
          <w:sz w:val="28"/>
          <w:szCs w:val="28"/>
        </w:rPr>
        <w:t xml:space="preserve">бщество может быть ликвидировано добровольно в порядке, установленном Гражданским кодексом Российской Федерации, с учетом требований настоящего Федерального закона и устава общества. </w:t>
      </w:r>
    </w:p>
    <w:p w:rsidR="0068525E" w:rsidRDefault="0068525E" w:rsidP="0068525E">
      <w:pPr>
        <w:shd w:val="clear" w:color="auto" w:fill="FFFFFF"/>
        <w:tabs>
          <w:tab w:val="right" w:pos="9355"/>
        </w:tabs>
        <w:spacing w:line="360" w:lineRule="auto"/>
        <w:ind w:firstLine="709"/>
        <w:jc w:val="both"/>
        <w:rPr>
          <w:sz w:val="28"/>
          <w:szCs w:val="28"/>
        </w:rPr>
      </w:pPr>
      <w:r w:rsidRPr="0068525E">
        <w:rPr>
          <w:sz w:val="28"/>
          <w:szCs w:val="28"/>
        </w:rPr>
        <w:t>Ликвидация общества влечет за собой его прекращение без перехода прав и обязанностей в порядке правопреемства к другим лицам.</w:t>
      </w:r>
    </w:p>
    <w:p w:rsidR="0068525E" w:rsidRDefault="0068525E" w:rsidP="0068525E">
      <w:pPr>
        <w:shd w:val="clear" w:color="auto" w:fill="FFFFFF"/>
        <w:tabs>
          <w:tab w:val="right" w:pos="9355"/>
        </w:tabs>
        <w:spacing w:line="360" w:lineRule="auto"/>
        <w:ind w:firstLine="709"/>
        <w:jc w:val="both"/>
        <w:rPr>
          <w:sz w:val="28"/>
          <w:szCs w:val="28"/>
        </w:rPr>
      </w:pPr>
      <w:r>
        <w:rPr>
          <w:sz w:val="28"/>
          <w:szCs w:val="28"/>
        </w:rPr>
        <w:t>ПРИНУДИТЕЛЬНАЯ ЛИКВИДАЦИЯ</w:t>
      </w:r>
      <w:r w:rsidRPr="0068525E">
        <w:rPr>
          <w:sz w:val="28"/>
          <w:szCs w:val="28"/>
        </w:rPr>
        <w:t xml:space="preserve"> ЮРИДИЧЕСКОГО ЛИЦА</w:t>
      </w:r>
    </w:p>
    <w:p w:rsidR="00DD6F65" w:rsidRPr="00DD6F65" w:rsidRDefault="0068525E" w:rsidP="00DD6F65">
      <w:pPr>
        <w:shd w:val="clear" w:color="auto" w:fill="FFFFFF"/>
        <w:tabs>
          <w:tab w:val="right" w:pos="9355"/>
        </w:tabs>
        <w:spacing w:line="360" w:lineRule="auto"/>
        <w:ind w:firstLine="709"/>
        <w:jc w:val="both"/>
        <w:rPr>
          <w:sz w:val="28"/>
          <w:szCs w:val="28"/>
        </w:rPr>
      </w:pPr>
      <w:r>
        <w:rPr>
          <w:sz w:val="28"/>
          <w:szCs w:val="28"/>
        </w:rPr>
        <w:lastRenderedPageBreak/>
        <w:t xml:space="preserve">Принудительная ликвидация юридического лица регулируется ст. 57 </w:t>
      </w:r>
      <w:r w:rsidRPr="0068525E">
        <w:rPr>
          <w:sz w:val="28"/>
          <w:szCs w:val="28"/>
        </w:rPr>
        <w:t>ФЗ-14 «Об обществах с ограниченной ответственностью» (далее Закон об ООО)</w:t>
      </w:r>
      <w:r w:rsidR="00DD6F65">
        <w:rPr>
          <w:sz w:val="28"/>
          <w:szCs w:val="28"/>
        </w:rPr>
        <w:t xml:space="preserve">, </w:t>
      </w:r>
      <w:proofErr w:type="spellStart"/>
      <w:r w:rsidR="00DD6F65">
        <w:rPr>
          <w:sz w:val="28"/>
          <w:szCs w:val="28"/>
        </w:rPr>
        <w:t>ст.ст</w:t>
      </w:r>
      <w:proofErr w:type="spellEnd"/>
      <w:r w:rsidR="00DD6F65">
        <w:rPr>
          <w:sz w:val="28"/>
          <w:szCs w:val="28"/>
        </w:rPr>
        <w:t xml:space="preserve">. 61 -64.2 </w:t>
      </w:r>
      <w:r w:rsidRPr="0068525E">
        <w:rPr>
          <w:sz w:val="28"/>
          <w:szCs w:val="28"/>
        </w:rPr>
        <w:t xml:space="preserve"> </w:t>
      </w:r>
      <w:r w:rsidR="00DD6F65" w:rsidRPr="00DD6F65">
        <w:rPr>
          <w:sz w:val="28"/>
          <w:szCs w:val="28"/>
        </w:rPr>
        <w:t>Гражданск</w:t>
      </w:r>
      <w:r w:rsidR="00DD6F65">
        <w:rPr>
          <w:sz w:val="28"/>
          <w:szCs w:val="28"/>
        </w:rPr>
        <w:t>ого</w:t>
      </w:r>
      <w:r w:rsidR="00DD6F65" w:rsidRPr="00DD6F65">
        <w:rPr>
          <w:sz w:val="28"/>
          <w:szCs w:val="28"/>
        </w:rPr>
        <w:t xml:space="preserve"> кодекс</w:t>
      </w:r>
      <w:r w:rsidR="00DD6F65">
        <w:rPr>
          <w:sz w:val="28"/>
          <w:szCs w:val="28"/>
        </w:rPr>
        <w:t>а</w:t>
      </w:r>
      <w:r w:rsidR="00DD6F65" w:rsidRPr="00DD6F65">
        <w:rPr>
          <w:sz w:val="28"/>
          <w:szCs w:val="28"/>
        </w:rPr>
        <w:t xml:space="preserve"> Российской Федерации (ГК РФ)</w:t>
      </w:r>
      <w:r w:rsidR="00DD6F65">
        <w:rPr>
          <w:sz w:val="28"/>
          <w:szCs w:val="28"/>
        </w:rPr>
        <w:t xml:space="preserve">. </w:t>
      </w:r>
      <w:r>
        <w:rPr>
          <w:sz w:val="28"/>
          <w:szCs w:val="28"/>
        </w:rPr>
        <w:t xml:space="preserve">Согласно п.1 ст. 57 Закона об ООО </w:t>
      </w:r>
      <w:r w:rsidR="00DD6F65">
        <w:rPr>
          <w:sz w:val="28"/>
          <w:szCs w:val="28"/>
        </w:rPr>
        <w:t>о</w:t>
      </w:r>
      <w:r w:rsidR="00DD6F65" w:rsidRPr="00DD6F65">
        <w:rPr>
          <w:sz w:val="28"/>
          <w:szCs w:val="28"/>
        </w:rPr>
        <w:t>бщество может быть ликвидировано по решению суда по основаниям, предусмотренным Гражданским кодексом Российской Федерации.</w:t>
      </w:r>
    </w:p>
    <w:p w:rsidR="0068525E" w:rsidRPr="000B3AE9" w:rsidRDefault="00DD6F65" w:rsidP="00DD6F65">
      <w:pPr>
        <w:shd w:val="clear" w:color="auto" w:fill="FFFFFF"/>
        <w:tabs>
          <w:tab w:val="right" w:pos="9355"/>
        </w:tabs>
        <w:spacing w:line="360" w:lineRule="auto"/>
        <w:ind w:firstLine="709"/>
        <w:jc w:val="both"/>
        <w:rPr>
          <w:sz w:val="28"/>
          <w:szCs w:val="28"/>
        </w:rPr>
      </w:pPr>
      <w:r w:rsidRPr="00DD6F65">
        <w:rPr>
          <w:sz w:val="28"/>
          <w:szCs w:val="28"/>
        </w:rPr>
        <w:t>Ликвидация общества влечет за собой его прекращение без перехода прав и обязанностей в порядке правопреемства к другим лицам.</w:t>
      </w:r>
    </w:p>
    <w:p w:rsidR="00DD6F65" w:rsidRPr="00DD6F65" w:rsidRDefault="00DD6F65" w:rsidP="00530EC0">
      <w:pPr>
        <w:shd w:val="clear" w:color="auto" w:fill="FFFFFF"/>
        <w:tabs>
          <w:tab w:val="right" w:pos="9355"/>
        </w:tabs>
        <w:spacing w:line="360" w:lineRule="auto"/>
        <w:ind w:firstLine="709"/>
        <w:jc w:val="both"/>
        <w:rPr>
          <w:sz w:val="28"/>
          <w:szCs w:val="28"/>
        </w:rPr>
      </w:pPr>
      <w:r>
        <w:rPr>
          <w:sz w:val="28"/>
          <w:szCs w:val="28"/>
        </w:rPr>
        <w:t>Согласно п.2 ст. 61 ГК РФ</w:t>
      </w:r>
      <w:r w:rsidRPr="00DD6F65">
        <w:t xml:space="preserve"> </w:t>
      </w:r>
      <w:r w:rsidRPr="00DD6F65">
        <w:rPr>
          <w:sz w:val="28"/>
          <w:szCs w:val="28"/>
        </w:rPr>
        <w:t>Юридическое лицо ликвидируется по решению суда</w:t>
      </w:r>
      <w:r w:rsidR="00530EC0">
        <w:rPr>
          <w:sz w:val="28"/>
          <w:szCs w:val="28"/>
        </w:rPr>
        <w:t>.</w:t>
      </w:r>
    </w:p>
    <w:p w:rsidR="009275CB" w:rsidRDefault="009275CB" w:rsidP="009275CB">
      <w:pPr>
        <w:shd w:val="clear" w:color="auto" w:fill="FFFFFF"/>
        <w:tabs>
          <w:tab w:val="right" w:pos="9355"/>
        </w:tabs>
        <w:spacing w:line="360" w:lineRule="auto"/>
        <w:ind w:firstLine="709"/>
        <w:jc w:val="both"/>
        <w:rPr>
          <w:sz w:val="28"/>
          <w:szCs w:val="28"/>
        </w:rPr>
      </w:pPr>
      <w:r>
        <w:rPr>
          <w:sz w:val="28"/>
          <w:szCs w:val="28"/>
        </w:rPr>
        <w:t>ИСКЛЮЧЕНИЕ НЕДЕЙСТВУЮЩЕГО ЮРЛИЦА ИЗ ЕГРЮЛ И БАНКРОТСТВО ЮРИДИЧЕСКИХ ЛИЦ КАК СПОСОБ ПРИНУДИТЕЛЬНОЙ ЛИКВИДАЦИИ</w:t>
      </w:r>
      <w:r w:rsidRPr="0068525E">
        <w:rPr>
          <w:sz w:val="28"/>
          <w:szCs w:val="28"/>
        </w:rPr>
        <w:t xml:space="preserve"> ЮРИДИЧЕСКОГО ЛИЦА</w:t>
      </w:r>
    </w:p>
    <w:p w:rsidR="00DD6F65" w:rsidRDefault="00DD6F65" w:rsidP="00A44AF9">
      <w:pPr>
        <w:shd w:val="clear" w:color="auto" w:fill="FFFFFF"/>
        <w:tabs>
          <w:tab w:val="right" w:pos="9355"/>
        </w:tabs>
        <w:spacing w:line="360" w:lineRule="auto"/>
        <w:ind w:firstLine="709"/>
        <w:jc w:val="both"/>
        <w:rPr>
          <w:sz w:val="28"/>
        </w:rPr>
      </w:pPr>
      <w:r>
        <w:rPr>
          <w:sz w:val="28"/>
        </w:rPr>
        <w:t>В настоящее время широко применяется такие виды принудительной ликвидации юридических лиц, как</w:t>
      </w:r>
      <w:r w:rsidRPr="00DD6F65">
        <w:t xml:space="preserve"> </w:t>
      </w:r>
      <w:r w:rsidRPr="00DD6F65">
        <w:rPr>
          <w:sz w:val="28"/>
        </w:rPr>
        <w:t>исключение недействующего юридического лица из единого государственного реестра юридических лиц налоговым органом</w:t>
      </w:r>
      <w:r>
        <w:rPr>
          <w:sz w:val="28"/>
        </w:rPr>
        <w:t>,</w:t>
      </w:r>
      <w:r w:rsidRPr="00DD6F65">
        <w:t xml:space="preserve"> </w:t>
      </w:r>
      <w:r w:rsidRPr="00DD6F65">
        <w:rPr>
          <w:sz w:val="28"/>
        </w:rPr>
        <w:t>банкротство юридического лица</w:t>
      </w:r>
      <w:r>
        <w:rPr>
          <w:sz w:val="28"/>
        </w:rPr>
        <w:t>.</w:t>
      </w:r>
    </w:p>
    <w:p w:rsidR="00DD6F65" w:rsidRDefault="009275CB" w:rsidP="00A44AF9">
      <w:pPr>
        <w:shd w:val="clear" w:color="auto" w:fill="FFFFFF"/>
        <w:tabs>
          <w:tab w:val="right" w:pos="9355"/>
        </w:tabs>
        <w:spacing w:line="360" w:lineRule="auto"/>
        <w:ind w:firstLine="709"/>
        <w:jc w:val="both"/>
        <w:rPr>
          <w:sz w:val="28"/>
        </w:rPr>
      </w:pPr>
      <w:r>
        <w:rPr>
          <w:i/>
          <w:sz w:val="28"/>
        </w:rPr>
        <w:t>И</w:t>
      </w:r>
      <w:r w:rsidR="00DD6F65" w:rsidRPr="009275CB">
        <w:rPr>
          <w:i/>
          <w:sz w:val="28"/>
        </w:rPr>
        <w:t>сключение недействующего юридического лица из единого государственного реестра юридических лиц налоговым органом</w:t>
      </w:r>
      <w:r w:rsidR="00DD6F65">
        <w:rPr>
          <w:sz w:val="28"/>
        </w:rPr>
        <w:t xml:space="preserve"> (ст. 64.2 ГК РФ). Согласно п.2 ст.64.2 ГК РФ с</w:t>
      </w:r>
      <w:r w:rsidR="00DD6F65" w:rsidRPr="00DD6F65">
        <w:rPr>
          <w:sz w:val="28"/>
        </w:rPr>
        <w:t>читается фактически прекратившим свою деятельность и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9275CB" w:rsidRDefault="009275CB" w:rsidP="009275CB">
      <w:pPr>
        <w:shd w:val="clear" w:color="auto" w:fill="FFFFFF"/>
        <w:tabs>
          <w:tab w:val="right" w:pos="9355"/>
        </w:tabs>
        <w:spacing w:line="360" w:lineRule="auto"/>
        <w:ind w:firstLine="709"/>
        <w:jc w:val="both"/>
        <w:rPr>
          <w:sz w:val="28"/>
        </w:rPr>
      </w:pPr>
      <w:r w:rsidRPr="009275CB">
        <w:rPr>
          <w:sz w:val="28"/>
        </w:rPr>
        <w:t xml:space="preserve">Исключению из ЕГРЮЛ по решению налоговиков подлежат организации, признанные фактически прекратившими деятельность (т. е. </w:t>
      </w:r>
      <w:r w:rsidRPr="009275CB">
        <w:rPr>
          <w:sz w:val="28"/>
        </w:rPr>
        <w:lastRenderedPageBreak/>
        <w:t>недействующими). Таковыми считаются организации, которые в течение 12 месяцев, предшествующих принятию решения об исключения из ЕГРЮЛ, не представляли налоговую отчетность и не имели операций хотя бы по одному банковскому счету</w:t>
      </w:r>
      <w:r>
        <w:rPr>
          <w:sz w:val="28"/>
        </w:rPr>
        <w:t xml:space="preserve">. Данная процедура регулируется </w:t>
      </w:r>
      <w:r w:rsidRPr="009275CB">
        <w:rPr>
          <w:sz w:val="28"/>
        </w:rPr>
        <w:t xml:space="preserve"> ст. 21.1 Федеральн</w:t>
      </w:r>
      <w:r>
        <w:rPr>
          <w:sz w:val="28"/>
        </w:rPr>
        <w:t>ого</w:t>
      </w:r>
      <w:r w:rsidRPr="009275CB">
        <w:rPr>
          <w:sz w:val="28"/>
        </w:rPr>
        <w:t xml:space="preserve"> закон</w:t>
      </w:r>
      <w:r>
        <w:rPr>
          <w:sz w:val="28"/>
        </w:rPr>
        <w:t>а</w:t>
      </w:r>
      <w:r w:rsidRPr="009275CB">
        <w:rPr>
          <w:sz w:val="28"/>
        </w:rPr>
        <w:t xml:space="preserve"> от 08.08.2001 N 129-ФЗ "О государственной регистрации юридических лиц и индивидуальных предпринимателей" </w:t>
      </w:r>
    </w:p>
    <w:p w:rsidR="009275CB" w:rsidRPr="009275CB" w:rsidRDefault="009275CB" w:rsidP="009275CB">
      <w:pPr>
        <w:shd w:val="clear" w:color="auto" w:fill="FFFFFF"/>
        <w:tabs>
          <w:tab w:val="right" w:pos="9355"/>
        </w:tabs>
        <w:spacing w:line="360" w:lineRule="auto"/>
        <w:ind w:firstLine="709"/>
        <w:jc w:val="both"/>
        <w:rPr>
          <w:sz w:val="28"/>
        </w:rPr>
      </w:pPr>
      <w:r>
        <w:rPr>
          <w:i/>
          <w:sz w:val="28"/>
        </w:rPr>
        <w:t>Б</w:t>
      </w:r>
      <w:r w:rsidR="00DD6F65" w:rsidRPr="009275CB">
        <w:rPr>
          <w:i/>
          <w:sz w:val="28"/>
        </w:rPr>
        <w:t>анкротство юридического лица</w:t>
      </w:r>
      <w:r w:rsidR="00DD6F65">
        <w:rPr>
          <w:sz w:val="28"/>
        </w:rPr>
        <w:t xml:space="preserve"> (</w:t>
      </w:r>
      <w:r w:rsidR="00DD6F65" w:rsidRPr="00DD6F65">
        <w:rPr>
          <w:sz w:val="28"/>
        </w:rPr>
        <w:t>п.6 ст.61</w:t>
      </w:r>
      <w:r>
        <w:rPr>
          <w:sz w:val="28"/>
        </w:rPr>
        <w:t>, ст.65</w:t>
      </w:r>
      <w:r w:rsidR="00DD6F65" w:rsidRPr="00DD6F65">
        <w:rPr>
          <w:sz w:val="28"/>
        </w:rPr>
        <w:t xml:space="preserve"> ГК РФ</w:t>
      </w:r>
      <w:r w:rsidR="00DD6F65">
        <w:rPr>
          <w:sz w:val="28"/>
        </w:rPr>
        <w:t>, ФЗ-127 «О несостоятельности (банкротстве).</w:t>
      </w:r>
      <w:r>
        <w:rPr>
          <w:sz w:val="28"/>
        </w:rPr>
        <w:t xml:space="preserve"> Согласно п. 1 ст. 65 ГК РФ ю</w:t>
      </w:r>
      <w:r w:rsidRPr="009275CB">
        <w:rPr>
          <w:sz w:val="28"/>
        </w:rPr>
        <w:t>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Публично-правовая компания не может быть признана несостоятельной (банкротом).</w:t>
      </w:r>
    </w:p>
    <w:p w:rsidR="009275CB" w:rsidRPr="009275CB" w:rsidRDefault="009275CB" w:rsidP="009275CB">
      <w:pPr>
        <w:shd w:val="clear" w:color="auto" w:fill="FFFFFF"/>
        <w:tabs>
          <w:tab w:val="right" w:pos="9355"/>
        </w:tabs>
        <w:spacing w:line="360" w:lineRule="auto"/>
        <w:ind w:firstLine="709"/>
        <w:jc w:val="both"/>
        <w:rPr>
          <w:sz w:val="28"/>
        </w:rPr>
      </w:pPr>
      <w:r w:rsidRPr="009275CB">
        <w:rPr>
          <w:sz w:val="28"/>
        </w:rPr>
        <w:t>Признание юридического лица банкротом судом влечет его ликвидацию.</w:t>
      </w:r>
    </w:p>
    <w:p w:rsidR="00DD6F65" w:rsidRDefault="009275CB" w:rsidP="009275CB">
      <w:pPr>
        <w:shd w:val="clear" w:color="auto" w:fill="FFFFFF"/>
        <w:tabs>
          <w:tab w:val="right" w:pos="9355"/>
        </w:tabs>
        <w:spacing w:line="360" w:lineRule="auto"/>
        <w:ind w:firstLine="709"/>
        <w:jc w:val="both"/>
        <w:rPr>
          <w:sz w:val="28"/>
        </w:rPr>
      </w:pPr>
      <w:r>
        <w:rPr>
          <w:sz w:val="28"/>
        </w:rPr>
        <w:t>Согласно п.3 ст.65 ГК РФ о</w:t>
      </w:r>
      <w:r w:rsidRPr="009275CB">
        <w:rPr>
          <w:sz w:val="28"/>
        </w:rPr>
        <w:t>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9275CB" w:rsidRPr="009275CB" w:rsidRDefault="009275CB" w:rsidP="009275CB">
      <w:pPr>
        <w:shd w:val="clear" w:color="auto" w:fill="FFFFFF"/>
        <w:tabs>
          <w:tab w:val="right" w:pos="9355"/>
        </w:tabs>
        <w:spacing w:line="360" w:lineRule="auto"/>
        <w:ind w:firstLine="709"/>
        <w:jc w:val="both"/>
        <w:rPr>
          <w:sz w:val="28"/>
        </w:rPr>
      </w:pPr>
      <w:r>
        <w:rPr>
          <w:sz w:val="28"/>
        </w:rPr>
        <w:t>Согласно ст.1 Закона о банкротстве в</w:t>
      </w:r>
      <w:r w:rsidRPr="009275CB">
        <w:rPr>
          <w:sz w:val="28"/>
        </w:rPr>
        <w:t xml:space="preserve"> соответствии с Гражданским кодексом Российской Федерации настоящий Федеральный закон устанавливает основания для признания должника несостоятельным (банкротом), регулирует порядок и условия осуществления мер по предупреждению несостоятельности (банкротства), порядок и условия проведения процедур, применяемых в деле о банкротстве, и иные отношения, возникающие при неспособности должника удовлетворить в полном объеме </w:t>
      </w:r>
      <w:r w:rsidRPr="009275CB">
        <w:rPr>
          <w:sz w:val="28"/>
        </w:rPr>
        <w:lastRenderedPageBreak/>
        <w:t>требования кредиторов.</w:t>
      </w:r>
    </w:p>
    <w:p w:rsidR="0068525E" w:rsidRDefault="009275CB" w:rsidP="009275CB">
      <w:pPr>
        <w:shd w:val="clear" w:color="auto" w:fill="FFFFFF"/>
        <w:tabs>
          <w:tab w:val="right" w:pos="9355"/>
        </w:tabs>
        <w:spacing w:line="360" w:lineRule="auto"/>
        <w:ind w:firstLine="709"/>
        <w:jc w:val="both"/>
        <w:rPr>
          <w:sz w:val="28"/>
        </w:rPr>
      </w:pPr>
      <w:r w:rsidRPr="009275CB">
        <w:rPr>
          <w:sz w:val="28"/>
        </w:rPr>
        <w:t>Действие настоящего Федерального закона распространяется на юридические лица, которые могут быть признаны несостоятельными (банкротами) в соответствии с Гражданским кодексом Российской Федерации.</w:t>
      </w:r>
    </w:p>
    <w:p w:rsidR="0076090C" w:rsidRPr="0076090C" w:rsidRDefault="0096726B" w:rsidP="0076090C">
      <w:pPr>
        <w:shd w:val="clear" w:color="auto" w:fill="FFFFFF"/>
        <w:tabs>
          <w:tab w:val="right" w:pos="9355"/>
        </w:tabs>
        <w:spacing w:line="360" w:lineRule="auto"/>
        <w:ind w:firstLine="709"/>
        <w:jc w:val="both"/>
        <w:rPr>
          <w:sz w:val="28"/>
        </w:rPr>
      </w:pPr>
      <w:r>
        <w:rPr>
          <w:sz w:val="28"/>
        </w:rPr>
        <w:t>Постоянно меняющиеся отношения, теория и практика применения законодательства ликвидации юридических лиц, поиск наиболее рациональных вариантов решения в данной области делают тему статьи актуальной и злободневной</w:t>
      </w:r>
      <w:bookmarkStart w:id="0" w:name="_GoBack"/>
      <w:bookmarkEnd w:id="0"/>
      <w:r w:rsidR="0076090C" w:rsidRPr="0076090C">
        <w:rPr>
          <w:sz w:val="28"/>
        </w:rPr>
        <w:t>.</w:t>
      </w:r>
    </w:p>
    <w:p w:rsidR="003C4D26" w:rsidRDefault="00AD2F6C" w:rsidP="00A44AF9">
      <w:pPr>
        <w:shd w:val="clear" w:color="auto" w:fill="FFFFFF"/>
        <w:tabs>
          <w:tab w:val="right" w:pos="9355"/>
        </w:tabs>
        <w:spacing w:line="360" w:lineRule="auto"/>
        <w:ind w:firstLine="709"/>
        <w:jc w:val="both"/>
        <w:rPr>
          <w:sz w:val="28"/>
        </w:rPr>
      </w:pPr>
      <w:r>
        <w:rPr>
          <w:sz w:val="28"/>
        </w:rPr>
        <w:t>Список</w:t>
      </w:r>
      <w:r w:rsidR="003C4D26">
        <w:rPr>
          <w:sz w:val="28"/>
        </w:rPr>
        <w:t xml:space="preserve"> использованной литературы:</w:t>
      </w:r>
    </w:p>
    <w:p w:rsidR="001D1431" w:rsidRDefault="00B027C7" w:rsidP="00F55B2B">
      <w:pPr>
        <w:pStyle w:val="a5"/>
        <w:numPr>
          <w:ilvl w:val="0"/>
          <w:numId w:val="11"/>
        </w:numPr>
        <w:shd w:val="clear" w:color="auto" w:fill="FFFFFF"/>
        <w:tabs>
          <w:tab w:val="right" w:pos="9355"/>
        </w:tabs>
        <w:spacing w:line="360" w:lineRule="auto"/>
        <w:jc w:val="both"/>
        <w:rPr>
          <w:sz w:val="28"/>
        </w:rPr>
      </w:pPr>
      <w:r w:rsidRPr="00BC026F">
        <w:rPr>
          <w:sz w:val="28"/>
        </w:rPr>
        <w:t>Гражданский кодекс Российской Федерации. Часть вторая: Федеральный закон от 26.01.1996 № 14-ФЗ</w:t>
      </w:r>
      <w:r w:rsidR="00BC026F">
        <w:rPr>
          <w:sz w:val="28"/>
        </w:rPr>
        <w:t xml:space="preserve"> (Принят Государственной Думой </w:t>
      </w:r>
      <w:r w:rsidR="00F55B2B">
        <w:rPr>
          <w:sz w:val="28"/>
        </w:rPr>
        <w:t xml:space="preserve">22.12.1995) </w:t>
      </w:r>
      <w:r w:rsidR="00F55B2B" w:rsidRPr="00F55B2B">
        <w:rPr>
          <w:sz w:val="28"/>
        </w:rPr>
        <w:t xml:space="preserve">(с изменениями на 28 апреля 2020 года) (редакция, действующая с 26 июня 2020 года) </w:t>
      </w:r>
      <w:r w:rsidRPr="00BC026F">
        <w:rPr>
          <w:sz w:val="28"/>
        </w:rPr>
        <w:t>/</w:t>
      </w:r>
      <w:r w:rsidR="00BC026F" w:rsidRPr="00BC026F">
        <w:rPr>
          <w:sz w:val="28"/>
        </w:rPr>
        <w:t xml:space="preserve"> </w:t>
      </w:r>
      <w:proofErr w:type="spellStart"/>
      <w:r w:rsidR="00BC026F" w:rsidRPr="00BC026F">
        <w:rPr>
          <w:sz w:val="28"/>
        </w:rPr>
        <w:t>КонсультантПлюс</w:t>
      </w:r>
      <w:proofErr w:type="spellEnd"/>
      <w:r w:rsidR="00BC026F" w:rsidRPr="00BC026F">
        <w:rPr>
          <w:sz w:val="28"/>
        </w:rPr>
        <w:t xml:space="preserve">: справочно-правовая система [Офиц. сайт]. URL: http://www.consultant.ru/ (дата обращения: </w:t>
      </w:r>
      <w:r w:rsidR="0076090C">
        <w:rPr>
          <w:sz w:val="28"/>
        </w:rPr>
        <w:t>08</w:t>
      </w:r>
      <w:r w:rsidR="00BC026F" w:rsidRPr="00BC026F">
        <w:rPr>
          <w:sz w:val="28"/>
        </w:rPr>
        <w:t>.</w:t>
      </w:r>
      <w:r w:rsidR="00F55B2B">
        <w:rPr>
          <w:sz w:val="28"/>
        </w:rPr>
        <w:t>0</w:t>
      </w:r>
      <w:r w:rsidR="0076090C">
        <w:rPr>
          <w:sz w:val="28"/>
        </w:rPr>
        <w:t>5</w:t>
      </w:r>
      <w:r w:rsidR="00BC026F" w:rsidRPr="00BC026F">
        <w:rPr>
          <w:sz w:val="28"/>
        </w:rPr>
        <w:t>.20</w:t>
      </w:r>
      <w:r w:rsidR="00F55B2B">
        <w:rPr>
          <w:sz w:val="28"/>
        </w:rPr>
        <w:t>2</w:t>
      </w:r>
      <w:r w:rsidR="0076090C">
        <w:rPr>
          <w:sz w:val="28"/>
        </w:rPr>
        <w:t>1</w:t>
      </w:r>
      <w:r w:rsidR="00BC026F" w:rsidRPr="00BC026F">
        <w:rPr>
          <w:sz w:val="28"/>
        </w:rPr>
        <w:t>)</w:t>
      </w:r>
      <w:r w:rsidRPr="00BC026F">
        <w:rPr>
          <w:sz w:val="28"/>
        </w:rPr>
        <w:t>.</w:t>
      </w:r>
    </w:p>
    <w:p w:rsidR="00D66691" w:rsidRPr="00D66691" w:rsidRDefault="003D0310" w:rsidP="00D66691">
      <w:pPr>
        <w:pStyle w:val="a5"/>
        <w:numPr>
          <w:ilvl w:val="0"/>
          <w:numId w:val="11"/>
        </w:numPr>
        <w:shd w:val="clear" w:color="auto" w:fill="FFFFFF"/>
        <w:tabs>
          <w:tab w:val="right" w:pos="9355"/>
        </w:tabs>
        <w:spacing w:line="360" w:lineRule="auto"/>
        <w:jc w:val="both"/>
        <w:rPr>
          <w:sz w:val="28"/>
        </w:rPr>
      </w:pPr>
      <w:r w:rsidRPr="003D0310">
        <w:rPr>
          <w:sz w:val="28"/>
        </w:rPr>
        <w:t>Федеральный закон от 08.02.1998 N 14-ФЗ "Об обществах с ограниченной ответственностью"</w:t>
      </w:r>
      <w:r>
        <w:rPr>
          <w:sz w:val="28"/>
        </w:rPr>
        <w:t xml:space="preserve"> </w:t>
      </w:r>
      <w:r w:rsidRPr="003D0310">
        <w:rPr>
          <w:sz w:val="28"/>
        </w:rPr>
        <w:t xml:space="preserve">(Принят Государственной Думой </w:t>
      </w:r>
      <w:r>
        <w:rPr>
          <w:sz w:val="28"/>
        </w:rPr>
        <w:t>14</w:t>
      </w:r>
      <w:r w:rsidRPr="003D0310">
        <w:rPr>
          <w:sz w:val="28"/>
        </w:rPr>
        <w:t>.</w:t>
      </w:r>
      <w:r>
        <w:rPr>
          <w:sz w:val="28"/>
        </w:rPr>
        <w:t>01</w:t>
      </w:r>
      <w:r w:rsidRPr="003D0310">
        <w:rPr>
          <w:sz w:val="28"/>
        </w:rPr>
        <w:t>.199</w:t>
      </w:r>
      <w:r>
        <w:rPr>
          <w:sz w:val="28"/>
        </w:rPr>
        <w:t>8</w:t>
      </w:r>
      <w:proofErr w:type="gramStart"/>
      <w:r w:rsidRPr="003D0310">
        <w:rPr>
          <w:sz w:val="28"/>
        </w:rPr>
        <w:t xml:space="preserve">) </w:t>
      </w:r>
      <w:r>
        <w:rPr>
          <w:sz w:val="28"/>
        </w:rPr>
        <w:t xml:space="preserve"> </w:t>
      </w:r>
      <w:r w:rsidRPr="003D0310">
        <w:rPr>
          <w:sz w:val="28"/>
        </w:rPr>
        <w:t>(</w:t>
      </w:r>
      <w:proofErr w:type="gramEnd"/>
      <w:r w:rsidRPr="003D0310">
        <w:rPr>
          <w:sz w:val="28"/>
        </w:rPr>
        <w:t>ред. от 31.07.2020, с изм. от 24.02.2021)</w:t>
      </w:r>
      <w:r>
        <w:rPr>
          <w:sz w:val="28"/>
        </w:rPr>
        <w:t xml:space="preserve">. </w:t>
      </w:r>
      <w:proofErr w:type="spellStart"/>
      <w:r w:rsidRPr="00BC026F">
        <w:rPr>
          <w:sz w:val="28"/>
        </w:rPr>
        <w:t>КонсультантПлюс</w:t>
      </w:r>
      <w:proofErr w:type="spellEnd"/>
      <w:r w:rsidRPr="00BC026F">
        <w:rPr>
          <w:sz w:val="28"/>
        </w:rPr>
        <w:t xml:space="preserve">: справочно-правовая система [Офиц. сайт]. URL: http://www.consultant.ru/ (дата обращения: </w:t>
      </w:r>
      <w:r>
        <w:rPr>
          <w:sz w:val="28"/>
        </w:rPr>
        <w:t>08</w:t>
      </w:r>
      <w:r w:rsidRPr="00BC026F">
        <w:rPr>
          <w:sz w:val="28"/>
        </w:rPr>
        <w:t>.</w:t>
      </w:r>
      <w:r>
        <w:rPr>
          <w:sz w:val="28"/>
        </w:rPr>
        <w:t>05</w:t>
      </w:r>
      <w:r w:rsidRPr="00BC026F">
        <w:rPr>
          <w:sz w:val="28"/>
        </w:rPr>
        <w:t>.20</w:t>
      </w:r>
      <w:r>
        <w:rPr>
          <w:sz w:val="28"/>
        </w:rPr>
        <w:t>21</w:t>
      </w:r>
      <w:r w:rsidRPr="00BC026F">
        <w:rPr>
          <w:sz w:val="28"/>
        </w:rPr>
        <w:t>).</w:t>
      </w:r>
      <w:r w:rsidR="00D66691" w:rsidRPr="00D66691">
        <w:t xml:space="preserve"> </w:t>
      </w:r>
    </w:p>
    <w:p w:rsidR="00D66691" w:rsidRDefault="00D66691" w:rsidP="00D66691">
      <w:pPr>
        <w:pStyle w:val="a5"/>
        <w:numPr>
          <w:ilvl w:val="0"/>
          <w:numId w:val="11"/>
        </w:numPr>
        <w:shd w:val="clear" w:color="auto" w:fill="FFFFFF"/>
        <w:tabs>
          <w:tab w:val="right" w:pos="9355"/>
        </w:tabs>
        <w:spacing w:line="360" w:lineRule="auto"/>
        <w:jc w:val="both"/>
        <w:rPr>
          <w:sz w:val="28"/>
        </w:rPr>
      </w:pPr>
      <w:r w:rsidRPr="00D66691">
        <w:rPr>
          <w:sz w:val="28"/>
        </w:rPr>
        <w:t xml:space="preserve">Федеральный закон "О государственной регистрации юридических лиц и индивидуальных предпринимателей" от 08.08.2001 N 129-ФЗ </w:t>
      </w:r>
      <w:r>
        <w:rPr>
          <w:sz w:val="28"/>
        </w:rPr>
        <w:t xml:space="preserve">(Принят Государственной Думой 13.07.2001) </w:t>
      </w:r>
      <w:r w:rsidRPr="00F55B2B">
        <w:rPr>
          <w:sz w:val="28"/>
        </w:rPr>
        <w:t xml:space="preserve">(с изменениями </w:t>
      </w:r>
      <w:r>
        <w:rPr>
          <w:sz w:val="28"/>
        </w:rPr>
        <w:t>от</w:t>
      </w:r>
      <w:r w:rsidRPr="00F55B2B">
        <w:rPr>
          <w:sz w:val="28"/>
        </w:rPr>
        <w:t xml:space="preserve"> </w:t>
      </w:r>
      <w:r w:rsidRPr="00D66691">
        <w:rPr>
          <w:sz w:val="28"/>
        </w:rPr>
        <w:t>27 октября 2020 г.</w:t>
      </w:r>
      <w:r w:rsidRPr="00F55B2B">
        <w:rPr>
          <w:sz w:val="28"/>
        </w:rPr>
        <w:t xml:space="preserve">) </w:t>
      </w:r>
      <w:r w:rsidRPr="00BC026F">
        <w:rPr>
          <w:sz w:val="28"/>
        </w:rPr>
        <w:t xml:space="preserve">/ </w:t>
      </w:r>
      <w:proofErr w:type="spellStart"/>
      <w:r w:rsidRPr="00BC026F">
        <w:rPr>
          <w:sz w:val="28"/>
        </w:rPr>
        <w:t>КонсультантПлюс</w:t>
      </w:r>
      <w:proofErr w:type="spellEnd"/>
      <w:r w:rsidRPr="00BC026F">
        <w:rPr>
          <w:sz w:val="28"/>
        </w:rPr>
        <w:t xml:space="preserve">: справочно-правовая система [Офиц. сайт]. URL: http://www.consultant.ru/ (дата обращения: </w:t>
      </w:r>
      <w:r>
        <w:rPr>
          <w:sz w:val="28"/>
        </w:rPr>
        <w:t>08</w:t>
      </w:r>
      <w:r w:rsidRPr="00BC026F">
        <w:rPr>
          <w:sz w:val="28"/>
        </w:rPr>
        <w:t>.</w:t>
      </w:r>
      <w:r>
        <w:rPr>
          <w:sz w:val="28"/>
        </w:rPr>
        <w:t>05</w:t>
      </w:r>
      <w:r w:rsidRPr="00BC026F">
        <w:rPr>
          <w:sz w:val="28"/>
        </w:rPr>
        <w:t>.20</w:t>
      </w:r>
      <w:r>
        <w:rPr>
          <w:sz w:val="28"/>
        </w:rPr>
        <w:t>21</w:t>
      </w:r>
      <w:r w:rsidRPr="00BC026F">
        <w:rPr>
          <w:sz w:val="28"/>
        </w:rPr>
        <w:t>).</w:t>
      </w:r>
    </w:p>
    <w:p w:rsidR="00D66691" w:rsidRDefault="00D66691" w:rsidP="00D66691">
      <w:pPr>
        <w:pStyle w:val="a5"/>
        <w:numPr>
          <w:ilvl w:val="0"/>
          <w:numId w:val="11"/>
        </w:numPr>
        <w:shd w:val="clear" w:color="auto" w:fill="FFFFFF"/>
        <w:tabs>
          <w:tab w:val="right" w:pos="9355"/>
        </w:tabs>
        <w:spacing w:line="360" w:lineRule="auto"/>
        <w:jc w:val="both"/>
        <w:rPr>
          <w:sz w:val="28"/>
        </w:rPr>
      </w:pPr>
      <w:r w:rsidRPr="00D66691">
        <w:rPr>
          <w:sz w:val="28"/>
        </w:rPr>
        <w:t>Федеральный закон "О несостоятельности (банкротстве)" от 26.10.2002 N 127-ФЗ</w:t>
      </w:r>
      <w:r>
        <w:rPr>
          <w:sz w:val="28"/>
        </w:rPr>
        <w:t xml:space="preserve"> (Принят Государственной Думой 27.09.2002) </w:t>
      </w:r>
      <w:r w:rsidRPr="00F55B2B">
        <w:rPr>
          <w:sz w:val="28"/>
        </w:rPr>
        <w:t xml:space="preserve">(с изменениями </w:t>
      </w:r>
      <w:r>
        <w:rPr>
          <w:sz w:val="28"/>
        </w:rPr>
        <w:t>от</w:t>
      </w:r>
      <w:r w:rsidRPr="00F55B2B">
        <w:rPr>
          <w:sz w:val="28"/>
        </w:rPr>
        <w:t xml:space="preserve"> </w:t>
      </w:r>
      <w:r w:rsidRPr="00D66691">
        <w:rPr>
          <w:sz w:val="28"/>
        </w:rPr>
        <w:t>20 апреля 2021 г.</w:t>
      </w:r>
      <w:r w:rsidRPr="00F55B2B">
        <w:rPr>
          <w:sz w:val="28"/>
        </w:rPr>
        <w:t xml:space="preserve">) </w:t>
      </w:r>
      <w:r w:rsidRPr="00BC026F">
        <w:rPr>
          <w:sz w:val="28"/>
        </w:rPr>
        <w:t xml:space="preserve">/ </w:t>
      </w:r>
      <w:proofErr w:type="spellStart"/>
      <w:r w:rsidRPr="00BC026F">
        <w:rPr>
          <w:sz w:val="28"/>
        </w:rPr>
        <w:t>КонсультантПлюс</w:t>
      </w:r>
      <w:proofErr w:type="spellEnd"/>
      <w:r w:rsidRPr="00BC026F">
        <w:rPr>
          <w:sz w:val="28"/>
        </w:rPr>
        <w:t xml:space="preserve">: справочно-правовая система [Офиц. сайт]. URL: http://www.consultant.ru/ (дата </w:t>
      </w:r>
      <w:r w:rsidRPr="00BC026F">
        <w:rPr>
          <w:sz w:val="28"/>
        </w:rPr>
        <w:lastRenderedPageBreak/>
        <w:t xml:space="preserve">обращения: </w:t>
      </w:r>
      <w:r>
        <w:rPr>
          <w:sz w:val="28"/>
        </w:rPr>
        <w:t>08</w:t>
      </w:r>
      <w:r w:rsidRPr="00BC026F">
        <w:rPr>
          <w:sz w:val="28"/>
        </w:rPr>
        <w:t>.</w:t>
      </w:r>
      <w:r>
        <w:rPr>
          <w:sz w:val="28"/>
        </w:rPr>
        <w:t>05</w:t>
      </w:r>
      <w:r w:rsidRPr="00BC026F">
        <w:rPr>
          <w:sz w:val="28"/>
        </w:rPr>
        <w:t>.20</w:t>
      </w:r>
      <w:r>
        <w:rPr>
          <w:sz w:val="28"/>
        </w:rPr>
        <w:t>21</w:t>
      </w:r>
      <w:r w:rsidRPr="00BC026F">
        <w:rPr>
          <w:sz w:val="28"/>
        </w:rPr>
        <w:t>).</w:t>
      </w:r>
    </w:p>
    <w:p w:rsidR="00771E2E" w:rsidRPr="00771E2E" w:rsidRDefault="001D1431" w:rsidP="00D66691">
      <w:pPr>
        <w:pStyle w:val="a5"/>
        <w:numPr>
          <w:ilvl w:val="0"/>
          <w:numId w:val="11"/>
        </w:numPr>
        <w:shd w:val="clear" w:color="auto" w:fill="FFFFFF"/>
        <w:tabs>
          <w:tab w:val="right" w:pos="9355"/>
        </w:tabs>
        <w:spacing w:line="360" w:lineRule="auto"/>
        <w:jc w:val="both"/>
        <w:rPr>
          <w:sz w:val="28"/>
        </w:rPr>
      </w:pPr>
      <w:r w:rsidRPr="00B027C7">
        <w:rPr>
          <w:sz w:val="28"/>
        </w:rPr>
        <w:t xml:space="preserve">Гражданское право: </w:t>
      </w:r>
      <w:proofErr w:type="gramStart"/>
      <w:r w:rsidRPr="00B027C7">
        <w:rPr>
          <w:sz w:val="28"/>
        </w:rPr>
        <w:t>учебник :</w:t>
      </w:r>
      <w:proofErr w:type="gramEnd"/>
      <w:r w:rsidRPr="00B027C7">
        <w:rPr>
          <w:sz w:val="28"/>
        </w:rPr>
        <w:t xml:space="preserve"> в 2 томах / под ред. Б.М. </w:t>
      </w:r>
      <w:proofErr w:type="spellStart"/>
      <w:r w:rsidRPr="00B027C7">
        <w:rPr>
          <w:sz w:val="28"/>
        </w:rPr>
        <w:t>Гонгало</w:t>
      </w:r>
      <w:proofErr w:type="spellEnd"/>
      <w:r w:rsidRPr="00B027C7">
        <w:rPr>
          <w:sz w:val="28"/>
        </w:rPr>
        <w:t xml:space="preserve">. – 3-е изд., </w:t>
      </w:r>
      <w:proofErr w:type="spellStart"/>
      <w:r w:rsidRPr="00B027C7">
        <w:rPr>
          <w:sz w:val="28"/>
        </w:rPr>
        <w:t>перераб</w:t>
      </w:r>
      <w:proofErr w:type="spellEnd"/>
      <w:r w:rsidRPr="00B027C7">
        <w:rPr>
          <w:sz w:val="28"/>
        </w:rPr>
        <w:t>. и доп. – Москва : Статут, 2018. – Том 1. – 528 с.</w:t>
      </w:r>
      <w:r w:rsidR="00771E2E">
        <w:rPr>
          <w:sz w:val="28"/>
        </w:rPr>
        <w:t xml:space="preserve">, </w:t>
      </w:r>
      <w:r w:rsidR="00771E2E" w:rsidRPr="00771E2E">
        <w:rPr>
          <w:rFonts w:ascii="Arial" w:hAnsi="Arial" w:cs="Arial"/>
          <w:color w:val="212529"/>
          <w:shd w:val="clear" w:color="auto" w:fill="FFFFFF"/>
        </w:rPr>
        <w:t xml:space="preserve"> </w:t>
      </w:r>
    </w:p>
    <w:p w:rsidR="00771E2E" w:rsidRPr="00771E2E" w:rsidRDefault="00771E2E" w:rsidP="00771E2E">
      <w:pPr>
        <w:pStyle w:val="a5"/>
        <w:numPr>
          <w:ilvl w:val="0"/>
          <w:numId w:val="11"/>
        </w:numPr>
        <w:shd w:val="clear" w:color="auto" w:fill="FFFFFF"/>
        <w:tabs>
          <w:tab w:val="right" w:pos="9355"/>
        </w:tabs>
        <w:spacing w:line="360" w:lineRule="auto"/>
        <w:jc w:val="both"/>
        <w:rPr>
          <w:sz w:val="28"/>
        </w:rPr>
      </w:pPr>
      <w:r w:rsidRPr="00B027C7">
        <w:rPr>
          <w:sz w:val="28"/>
        </w:rPr>
        <w:t xml:space="preserve">Гражданское право: </w:t>
      </w:r>
      <w:proofErr w:type="gramStart"/>
      <w:r w:rsidRPr="00B027C7">
        <w:rPr>
          <w:sz w:val="28"/>
        </w:rPr>
        <w:t>учебник :</w:t>
      </w:r>
      <w:proofErr w:type="gramEnd"/>
      <w:r w:rsidRPr="00B027C7">
        <w:rPr>
          <w:sz w:val="28"/>
        </w:rPr>
        <w:t xml:space="preserve"> в 2 томах / под ред. Б.М. </w:t>
      </w:r>
      <w:proofErr w:type="spellStart"/>
      <w:r w:rsidRPr="00B027C7">
        <w:rPr>
          <w:sz w:val="28"/>
        </w:rPr>
        <w:t>Гонгало</w:t>
      </w:r>
      <w:proofErr w:type="spellEnd"/>
      <w:r w:rsidRPr="00B027C7">
        <w:rPr>
          <w:sz w:val="28"/>
        </w:rPr>
        <w:t xml:space="preserve">. – 3-е изд., </w:t>
      </w:r>
      <w:proofErr w:type="spellStart"/>
      <w:r w:rsidRPr="00B027C7">
        <w:rPr>
          <w:sz w:val="28"/>
        </w:rPr>
        <w:t>перераб</w:t>
      </w:r>
      <w:proofErr w:type="spellEnd"/>
      <w:r w:rsidRPr="00B027C7">
        <w:rPr>
          <w:sz w:val="28"/>
        </w:rPr>
        <w:t xml:space="preserve">. и доп. – Москва : Статут, 2018. – Том </w:t>
      </w:r>
      <w:r>
        <w:rPr>
          <w:sz w:val="28"/>
        </w:rPr>
        <w:t>2</w:t>
      </w:r>
      <w:r w:rsidRPr="00B027C7">
        <w:rPr>
          <w:sz w:val="28"/>
        </w:rPr>
        <w:t>. – 5</w:t>
      </w:r>
      <w:r>
        <w:rPr>
          <w:sz w:val="28"/>
        </w:rPr>
        <w:t>60</w:t>
      </w:r>
      <w:r w:rsidRPr="00B027C7">
        <w:rPr>
          <w:sz w:val="28"/>
        </w:rPr>
        <w:t xml:space="preserve"> с.</w:t>
      </w:r>
      <w:r>
        <w:rPr>
          <w:sz w:val="28"/>
        </w:rPr>
        <w:t xml:space="preserve">, </w:t>
      </w:r>
      <w:r w:rsidRPr="00771E2E">
        <w:rPr>
          <w:rFonts w:ascii="Arial" w:hAnsi="Arial" w:cs="Arial"/>
          <w:color w:val="212529"/>
          <w:shd w:val="clear" w:color="auto" w:fill="FFFFFF"/>
        </w:rPr>
        <w:t xml:space="preserve"> </w:t>
      </w:r>
    </w:p>
    <w:p w:rsidR="00E617D5" w:rsidRPr="00E617D5" w:rsidRDefault="00E617D5" w:rsidP="00E617D5">
      <w:pPr>
        <w:pStyle w:val="a5"/>
        <w:numPr>
          <w:ilvl w:val="0"/>
          <w:numId w:val="11"/>
        </w:numPr>
        <w:rPr>
          <w:sz w:val="28"/>
        </w:rPr>
      </w:pPr>
      <w:r w:rsidRPr="00E617D5">
        <w:rPr>
          <w:sz w:val="28"/>
        </w:rPr>
        <w:t>Гражданское право: Учебник. В 2 томах. / Богданова Е. Е., Богданов Д. Е., Василевская Л. Ю. – Москва: Проспект, 20</w:t>
      </w:r>
      <w:r>
        <w:rPr>
          <w:sz w:val="28"/>
        </w:rPr>
        <w:t>20</w:t>
      </w:r>
      <w:r w:rsidRPr="00E617D5">
        <w:rPr>
          <w:sz w:val="28"/>
        </w:rPr>
        <w:t xml:space="preserve">. – Том </w:t>
      </w:r>
      <w:r>
        <w:rPr>
          <w:sz w:val="28"/>
        </w:rPr>
        <w:t>2</w:t>
      </w:r>
      <w:r w:rsidRPr="00E617D5">
        <w:rPr>
          <w:sz w:val="28"/>
        </w:rPr>
        <w:t xml:space="preserve">. – </w:t>
      </w:r>
      <w:r>
        <w:rPr>
          <w:sz w:val="28"/>
        </w:rPr>
        <w:t>448</w:t>
      </w:r>
      <w:r w:rsidRPr="00E617D5">
        <w:rPr>
          <w:sz w:val="28"/>
        </w:rPr>
        <w:t xml:space="preserve"> </w:t>
      </w:r>
      <w:r>
        <w:rPr>
          <w:sz w:val="28"/>
        </w:rPr>
        <w:t>с</w:t>
      </w:r>
      <w:r w:rsidRPr="00E617D5">
        <w:rPr>
          <w:sz w:val="28"/>
        </w:rPr>
        <w:t xml:space="preserve">.,  </w:t>
      </w:r>
    </w:p>
    <w:p w:rsidR="000D1A98" w:rsidRDefault="000D1A98" w:rsidP="00E617D5">
      <w:pPr>
        <w:pStyle w:val="a5"/>
        <w:numPr>
          <w:ilvl w:val="0"/>
          <w:numId w:val="11"/>
        </w:numPr>
        <w:shd w:val="clear" w:color="auto" w:fill="FFFFFF"/>
        <w:tabs>
          <w:tab w:val="right" w:pos="9355"/>
        </w:tabs>
        <w:spacing w:line="360" w:lineRule="auto"/>
        <w:jc w:val="both"/>
        <w:rPr>
          <w:sz w:val="28"/>
        </w:rPr>
      </w:pPr>
      <w:r w:rsidRPr="000D1A98">
        <w:rPr>
          <w:sz w:val="28"/>
        </w:rPr>
        <w:t>Гражданское право. Особенная часть. Учебник для СПО. В 2-х томах.</w:t>
      </w:r>
      <w:r w:rsidR="00E617D5">
        <w:rPr>
          <w:sz w:val="28"/>
        </w:rPr>
        <w:t>/</w:t>
      </w:r>
      <w:r w:rsidRPr="000D1A98">
        <w:rPr>
          <w:sz w:val="28"/>
        </w:rPr>
        <w:t xml:space="preserve"> </w:t>
      </w:r>
      <w:r w:rsidR="00E617D5" w:rsidRPr="00E617D5">
        <w:rPr>
          <w:sz w:val="28"/>
        </w:rPr>
        <w:t xml:space="preserve">Анисимов А. П., Козлова М. Ю., Рыженков А. Я. </w:t>
      </w:r>
      <w:r w:rsidRPr="000D1A98">
        <w:rPr>
          <w:sz w:val="28"/>
        </w:rPr>
        <w:t>М</w:t>
      </w:r>
      <w:r w:rsidR="00E617D5">
        <w:rPr>
          <w:sz w:val="28"/>
        </w:rPr>
        <w:t>осква</w:t>
      </w:r>
      <w:r w:rsidRPr="000D1A98">
        <w:rPr>
          <w:sz w:val="28"/>
        </w:rPr>
        <w:t xml:space="preserve">: </w:t>
      </w:r>
      <w:proofErr w:type="spellStart"/>
      <w:r w:rsidRPr="000D1A98">
        <w:rPr>
          <w:sz w:val="28"/>
        </w:rPr>
        <w:t>Юрайт</w:t>
      </w:r>
      <w:proofErr w:type="spellEnd"/>
      <w:r w:rsidRPr="000D1A98">
        <w:rPr>
          <w:sz w:val="28"/>
        </w:rPr>
        <w:t xml:space="preserve">, 2019. </w:t>
      </w:r>
      <w:r w:rsidR="00E617D5">
        <w:rPr>
          <w:sz w:val="28"/>
        </w:rPr>
        <w:t xml:space="preserve">- </w:t>
      </w:r>
      <w:r w:rsidR="00E617D5" w:rsidRPr="00E617D5">
        <w:rPr>
          <w:sz w:val="28"/>
        </w:rPr>
        <w:t xml:space="preserve">Том 1. </w:t>
      </w:r>
      <w:r w:rsidR="00E617D5">
        <w:rPr>
          <w:sz w:val="28"/>
        </w:rPr>
        <w:t xml:space="preserve">- </w:t>
      </w:r>
      <w:r w:rsidRPr="000D1A98">
        <w:rPr>
          <w:sz w:val="28"/>
        </w:rPr>
        <w:t>352 с.</w:t>
      </w:r>
    </w:p>
    <w:p w:rsidR="00EC63BF" w:rsidRDefault="00EC63BF" w:rsidP="00EC63BF">
      <w:pPr>
        <w:pStyle w:val="a5"/>
        <w:numPr>
          <w:ilvl w:val="0"/>
          <w:numId w:val="11"/>
        </w:numPr>
        <w:shd w:val="clear" w:color="auto" w:fill="FFFFFF"/>
        <w:tabs>
          <w:tab w:val="right" w:pos="9355"/>
        </w:tabs>
        <w:spacing w:line="360" w:lineRule="auto"/>
        <w:jc w:val="both"/>
        <w:rPr>
          <w:sz w:val="28"/>
        </w:rPr>
      </w:pPr>
      <w:r w:rsidRPr="00EC63BF">
        <w:rPr>
          <w:sz w:val="28"/>
        </w:rPr>
        <w:t xml:space="preserve">Гусева, А. А. Актуальные проблемы ликвидации юридического лица / А. А. Гусева, Д. С. Русских. — </w:t>
      </w:r>
      <w:proofErr w:type="gramStart"/>
      <w:r w:rsidRPr="00EC63BF">
        <w:rPr>
          <w:sz w:val="28"/>
        </w:rPr>
        <w:t>Текст :</w:t>
      </w:r>
      <w:proofErr w:type="gramEnd"/>
      <w:r w:rsidRPr="00EC63BF">
        <w:rPr>
          <w:sz w:val="28"/>
        </w:rPr>
        <w:t xml:space="preserve"> непосредственный // Молодой ученый. — 2019. — № 2 (240). — С. 213-216. — URL: https://moluch.ru/archive/240/55434/ (дата обращения: 10.05.2021).</w:t>
      </w:r>
    </w:p>
    <w:sectPr w:rsidR="00EC63B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9DA" w:rsidRDefault="003C59DA" w:rsidP="00CE792A">
      <w:r>
        <w:separator/>
      </w:r>
    </w:p>
  </w:endnote>
  <w:endnote w:type="continuationSeparator" w:id="0">
    <w:p w:rsidR="003C59DA" w:rsidRDefault="003C59DA" w:rsidP="00CE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435248"/>
      <w:docPartObj>
        <w:docPartGallery w:val="Page Numbers (Bottom of Page)"/>
        <w:docPartUnique/>
      </w:docPartObj>
    </w:sdtPr>
    <w:sdtEndPr/>
    <w:sdtContent>
      <w:p w:rsidR="00D66691" w:rsidRDefault="00D66691">
        <w:pPr>
          <w:pStyle w:val="ac"/>
          <w:jc w:val="center"/>
        </w:pPr>
        <w:r>
          <w:fldChar w:fldCharType="begin"/>
        </w:r>
        <w:r>
          <w:instrText>PAGE   \* MERGEFORMAT</w:instrText>
        </w:r>
        <w:r>
          <w:fldChar w:fldCharType="separate"/>
        </w:r>
        <w:r w:rsidR="0096726B">
          <w:rPr>
            <w:noProof/>
          </w:rPr>
          <w:t>7</w:t>
        </w:r>
        <w:r>
          <w:fldChar w:fldCharType="end"/>
        </w:r>
      </w:p>
    </w:sdtContent>
  </w:sdt>
  <w:p w:rsidR="00D66691" w:rsidRDefault="00D6669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9DA" w:rsidRDefault="003C59DA" w:rsidP="00CE792A">
      <w:r>
        <w:separator/>
      </w:r>
    </w:p>
  </w:footnote>
  <w:footnote w:type="continuationSeparator" w:id="0">
    <w:p w:rsidR="003C59DA" w:rsidRDefault="003C59DA" w:rsidP="00CE79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0582"/>
    <w:multiLevelType w:val="hybridMultilevel"/>
    <w:tmpl w:val="D6EA82CC"/>
    <w:lvl w:ilvl="0" w:tplc="E0687520">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251BD4"/>
    <w:multiLevelType w:val="hybridMultilevel"/>
    <w:tmpl w:val="B8EA89AA"/>
    <w:lvl w:ilvl="0" w:tplc="BF3AA62E">
      <w:start w:val="1"/>
      <w:numFmt w:val="decimal"/>
      <w:lvlText w:val="%1."/>
      <w:lvlJc w:val="left"/>
      <w:pPr>
        <w:ind w:left="1108"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2" w15:restartNumberingAfterBreak="0">
    <w:nsid w:val="1BA94C21"/>
    <w:multiLevelType w:val="hybridMultilevel"/>
    <w:tmpl w:val="D1C04D22"/>
    <w:lvl w:ilvl="0" w:tplc="6DE8D644">
      <w:start w:val="1"/>
      <w:numFmt w:val="decimal"/>
      <w:lvlText w:val="%1."/>
      <w:lvlJc w:val="left"/>
      <w:pPr>
        <w:ind w:left="720" w:hanging="360"/>
      </w:pPr>
      <w:rPr>
        <w:rFonts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F2E69A3"/>
    <w:multiLevelType w:val="hybridMultilevel"/>
    <w:tmpl w:val="FE20AAA0"/>
    <w:lvl w:ilvl="0" w:tplc="22E4EC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3D30D2C"/>
    <w:multiLevelType w:val="hybridMultilevel"/>
    <w:tmpl w:val="E48C8304"/>
    <w:lvl w:ilvl="0" w:tplc="0CD22B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5061BA3"/>
    <w:multiLevelType w:val="hybridMultilevel"/>
    <w:tmpl w:val="FE20AAA0"/>
    <w:lvl w:ilvl="0" w:tplc="22E4EC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A201E4"/>
    <w:multiLevelType w:val="hybridMultilevel"/>
    <w:tmpl w:val="9FD8B45A"/>
    <w:lvl w:ilvl="0" w:tplc="2CECC622">
      <w:start w:val="7"/>
      <w:numFmt w:val="decimal"/>
      <w:lvlText w:val="%1."/>
      <w:lvlJc w:val="left"/>
      <w:pPr>
        <w:ind w:left="581" w:hanging="360"/>
      </w:pPr>
      <w:rPr>
        <w:rFonts w:hint="default"/>
      </w:rPr>
    </w:lvl>
    <w:lvl w:ilvl="1" w:tplc="04190019">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7" w15:restartNumberingAfterBreak="0">
    <w:nsid w:val="3A5508E4"/>
    <w:multiLevelType w:val="hybridMultilevel"/>
    <w:tmpl w:val="0540A5CC"/>
    <w:lvl w:ilvl="0" w:tplc="A3883AE0">
      <w:start w:val="5"/>
      <w:numFmt w:val="decimal"/>
      <w:lvlText w:val="%1"/>
      <w:lvlJc w:val="left"/>
      <w:pPr>
        <w:ind w:left="92" w:hanging="360"/>
      </w:pPr>
      <w:rPr>
        <w:rFonts w:hint="default"/>
      </w:rPr>
    </w:lvl>
    <w:lvl w:ilvl="1" w:tplc="04190019" w:tentative="1">
      <w:start w:val="1"/>
      <w:numFmt w:val="lowerLetter"/>
      <w:lvlText w:val="%2."/>
      <w:lvlJc w:val="left"/>
      <w:pPr>
        <w:ind w:left="812" w:hanging="360"/>
      </w:pPr>
    </w:lvl>
    <w:lvl w:ilvl="2" w:tplc="0419001B" w:tentative="1">
      <w:start w:val="1"/>
      <w:numFmt w:val="lowerRoman"/>
      <w:lvlText w:val="%3."/>
      <w:lvlJc w:val="right"/>
      <w:pPr>
        <w:ind w:left="1532" w:hanging="180"/>
      </w:pPr>
    </w:lvl>
    <w:lvl w:ilvl="3" w:tplc="0419000F" w:tentative="1">
      <w:start w:val="1"/>
      <w:numFmt w:val="decimal"/>
      <w:lvlText w:val="%4."/>
      <w:lvlJc w:val="left"/>
      <w:pPr>
        <w:ind w:left="2252" w:hanging="360"/>
      </w:pPr>
    </w:lvl>
    <w:lvl w:ilvl="4" w:tplc="04190019" w:tentative="1">
      <w:start w:val="1"/>
      <w:numFmt w:val="lowerLetter"/>
      <w:lvlText w:val="%5."/>
      <w:lvlJc w:val="left"/>
      <w:pPr>
        <w:ind w:left="2972" w:hanging="360"/>
      </w:pPr>
    </w:lvl>
    <w:lvl w:ilvl="5" w:tplc="0419001B" w:tentative="1">
      <w:start w:val="1"/>
      <w:numFmt w:val="lowerRoman"/>
      <w:lvlText w:val="%6."/>
      <w:lvlJc w:val="right"/>
      <w:pPr>
        <w:ind w:left="3692" w:hanging="180"/>
      </w:pPr>
    </w:lvl>
    <w:lvl w:ilvl="6" w:tplc="0419000F" w:tentative="1">
      <w:start w:val="1"/>
      <w:numFmt w:val="decimal"/>
      <w:lvlText w:val="%7."/>
      <w:lvlJc w:val="left"/>
      <w:pPr>
        <w:ind w:left="4412" w:hanging="360"/>
      </w:pPr>
    </w:lvl>
    <w:lvl w:ilvl="7" w:tplc="04190019" w:tentative="1">
      <w:start w:val="1"/>
      <w:numFmt w:val="lowerLetter"/>
      <w:lvlText w:val="%8."/>
      <w:lvlJc w:val="left"/>
      <w:pPr>
        <w:ind w:left="5132" w:hanging="360"/>
      </w:pPr>
    </w:lvl>
    <w:lvl w:ilvl="8" w:tplc="0419001B" w:tentative="1">
      <w:start w:val="1"/>
      <w:numFmt w:val="lowerRoman"/>
      <w:lvlText w:val="%9."/>
      <w:lvlJc w:val="right"/>
      <w:pPr>
        <w:ind w:left="5852" w:hanging="180"/>
      </w:pPr>
    </w:lvl>
  </w:abstractNum>
  <w:abstractNum w:abstractNumId="8" w15:restartNumberingAfterBreak="0">
    <w:nsid w:val="44536327"/>
    <w:multiLevelType w:val="multilevel"/>
    <w:tmpl w:val="1B30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3C1D9B"/>
    <w:multiLevelType w:val="hybridMultilevel"/>
    <w:tmpl w:val="89727CC2"/>
    <w:lvl w:ilvl="0" w:tplc="22E4ECF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C6E5697"/>
    <w:multiLevelType w:val="hybridMultilevel"/>
    <w:tmpl w:val="6B2E41B6"/>
    <w:lvl w:ilvl="0" w:tplc="66EE20CC">
      <w:start w:val="1"/>
      <w:numFmt w:val="decimal"/>
      <w:lvlText w:val="%1."/>
      <w:lvlJc w:val="left"/>
      <w:pPr>
        <w:ind w:left="1181" w:hanging="240"/>
        <w:jc w:val="right"/>
      </w:pPr>
      <w:rPr>
        <w:rFonts w:ascii="Times New Roman" w:eastAsia="Times New Roman" w:hAnsi="Times New Roman" w:cs="Times New Roman" w:hint="default"/>
        <w:spacing w:val="-5"/>
        <w:w w:val="100"/>
        <w:sz w:val="24"/>
        <w:szCs w:val="24"/>
        <w:lang w:val="ru-RU" w:eastAsia="ru-RU" w:bidi="ru-RU"/>
      </w:rPr>
    </w:lvl>
    <w:lvl w:ilvl="1" w:tplc="7BF4BA4E">
      <w:start w:val="2"/>
      <w:numFmt w:val="decimal"/>
      <w:lvlText w:val="%2."/>
      <w:lvlJc w:val="left"/>
      <w:pPr>
        <w:ind w:left="222" w:hanging="490"/>
      </w:pPr>
      <w:rPr>
        <w:rFonts w:ascii="Times New Roman" w:eastAsia="Times New Roman" w:hAnsi="Times New Roman" w:cs="Times New Roman" w:hint="default"/>
        <w:spacing w:val="0"/>
        <w:w w:val="100"/>
        <w:sz w:val="28"/>
        <w:szCs w:val="28"/>
        <w:lang w:val="ru-RU" w:eastAsia="ru-RU" w:bidi="ru-RU"/>
      </w:rPr>
    </w:lvl>
    <w:lvl w:ilvl="2" w:tplc="E9FE52D2">
      <w:numFmt w:val="bullet"/>
      <w:lvlText w:val="•"/>
      <w:lvlJc w:val="left"/>
      <w:pPr>
        <w:ind w:left="2207" w:hanging="490"/>
      </w:pPr>
      <w:rPr>
        <w:rFonts w:hint="default"/>
        <w:lang w:val="ru-RU" w:eastAsia="ru-RU" w:bidi="ru-RU"/>
      </w:rPr>
    </w:lvl>
    <w:lvl w:ilvl="3" w:tplc="AD9E0082">
      <w:numFmt w:val="bullet"/>
      <w:lvlText w:val="•"/>
      <w:lvlJc w:val="left"/>
      <w:pPr>
        <w:ind w:left="3234" w:hanging="490"/>
      </w:pPr>
      <w:rPr>
        <w:rFonts w:hint="default"/>
        <w:lang w:val="ru-RU" w:eastAsia="ru-RU" w:bidi="ru-RU"/>
      </w:rPr>
    </w:lvl>
    <w:lvl w:ilvl="4" w:tplc="CE3C6D80">
      <w:numFmt w:val="bullet"/>
      <w:lvlText w:val="•"/>
      <w:lvlJc w:val="left"/>
      <w:pPr>
        <w:ind w:left="4262" w:hanging="490"/>
      </w:pPr>
      <w:rPr>
        <w:rFonts w:hint="default"/>
        <w:lang w:val="ru-RU" w:eastAsia="ru-RU" w:bidi="ru-RU"/>
      </w:rPr>
    </w:lvl>
    <w:lvl w:ilvl="5" w:tplc="1F521512">
      <w:numFmt w:val="bullet"/>
      <w:lvlText w:val="•"/>
      <w:lvlJc w:val="left"/>
      <w:pPr>
        <w:ind w:left="5289" w:hanging="490"/>
      </w:pPr>
      <w:rPr>
        <w:rFonts w:hint="default"/>
        <w:lang w:val="ru-RU" w:eastAsia="ru-RU" w:bidi="ru-RU"/>
      </w:rPr>
    </w:lvl>
    <w:lvl w:ilvl="6" w:tplc="A5E6E06E">
      <w:numFmt w:val="bullet"/>
      <w:lvlText w:val="•"/>
      <w:lvlJc w:val="left"/>
      <w:pPr>
        <w:ind w:left="6316" w:hanging="490"/>
      </w:pPr>
      <w:rPr>
        <w:rFonts w:hint="default"/>
        <w:lang w:val="ru-RU" w:eastAsia="ru-RU" w:bidi="ru-RU"/>
      </w:rPr>
    </w:lvl>
    <w:lvl w:ilvl="7" w:tplc="5B9033EC">
      <w:numFmt w:val="bullet"/>
      <w:lvlText w:val="•"/>
      <w:lvlJc w:val="left"/>
      <w:pPr>
        <w:ind w:left="7344" w:hanging="490"/>
      </w:pPr>
      <w:rPr>
        <w:rFonts w:hint="default"/>
        <w:lang w:val="ru-RU" w:eastAsia="ru-RU" w:bidi="ru-RU"/>
      </w:rPr>
    </w:lvl>
    <w:lvl w:ilvl="8" w:tplc="60E45E2C">
      <w:numFmt w:val="bullet"/>
      <w:lvlText w:val="•"/>
      <w:lvlJc w:val="left"/>
      <w:pPr>
        <w:ind w:left="8371" w:hanging="490"/>
      </w:pPr>
      <w:rPr>
        <w:rFonts w:hint="default"/>
        <w:lang w:val="ru-RU" w:eastAsia="ru-RU" w:bidi="ru-RU"/>
      </w:rPr>
    </w:lvl>
  </w:abstractNum>
  <w:abstractNum w:abstractNumId="11" w15:restartNumberingAfterBreak="0">
    <w:nsid w:val="51EB6930"/>
    <w:multiLevelType w:val="singleLevel"/>
    <w:tmpl w:val="04190011"/>
    <w:lvl w:ilvl="0">
      <w:start w:val="1"/>
      <w:numFmt w:val="decimal"/>
      <w:lvlText w:val="%1)"/>
      <w:lvlJc w:val="left"/>
      <w:pPr>
        <w:tabs>
          <w:tab w:val="num" w:pos="360"/>
        </w:tabs>
        <w:ind w:left="360" w:hanging="360"/>
      </w:pPr>
    </w:lvl>
  </w:abstractNum>
  <w:abstractNum w:abstractNumId="12" w15:restartNumberingAfterBreak="0">
    <w:nsid w:val="5CA61902"/>
    <w:multiLevelType w:val="hybridMultilevel"/>
    <w:tmpl w:val="FE20AAA0"/>
    <w:lvl w:ilvl="0" w:tplc="22E4EC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FBF6979"/>
    <w:multiLevelType w:val="hybridMultilevel"/>
    <w:tmpl w:val="AFFCC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E93BAA"/>
    <w:multiLevelType w:val="hybridMultilevel"/>
    <w:tmpl w:val="FE20AAA0"/>
    <w:lvl w:ilvl="0" w:tplc="22E4EC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19F43F5"/>
    <w:multiLevelType w:val="hybridMultilevel"/>
    <w:tmpl w:val="21FE668C"/>
    <w:lvl w:ilvl="0" w:tplc="09E03D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8F51389"/>
    <w:multiLevelType w:val="hybridMultilevel"/>
    <w:tmpl w:val="83A03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13"/>
  </w:num>
  <w:num w:numId="5">
    <w:abstractNumId w:val="0"/>
  </w:num>
  <w:num w:numId="6">
    <w:abstractNumId w:val="1"/>
  </w:num>
  <w:num w:numId="7">
    <w:abstractNumId w:val="16"/>
  </w:num>
  <w:num w:numId="8">
    <w:abstractNumId w:val="11"/>
  </w:num>
  <w:num w:numId="9">
    <w:abstractNumId w:val="4"/>
  </w:num>
  <w:num w:numId="10">
    <w:abstractNumId w:val="15"/>
  </w:num>
  <w:num w:numId="11">
    <w:abstractNumId w:val="9"/>
  </w:num>
  <w:num w:numId="12">
    <w:abstractNumId w:val="2"/>
  </w:num>
  <w:num w:numId="13">
    <w:abstractNumId w:val="5"/>
  </w:num>
  <w:num w:numId="14">
    <w:abstractNumId w:val="14"/>
  </w:num>
  <w:num w:numId="15">
    <w:abstractNumId w:val="12"/>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3C"/>
    <w:rsid w:val="000037D4"/>
    <w:rsid w:val="00011189"/>
    <w:rsid w:val="00017E19"/>
    <w:rsid w:val="0004796A"/>
    <w:rsid w:val="00083576"/>
    <w:rsid w:val="000A4244"/>
    <w:rsid w:val="000B279E"/>
    <w:rsid w:val="000B3AE9"/>
    <w:rsid w:val="000D1A98"/>
    <w:rsid w:val="000E2705"/>
    <w:rsid w:val="000F4F47"/>
    <w:rsid w:val="00120FF4"/>
    <w:rsid w:val="00154EA6"/>
    <w:rsid w:val="001568B6"/>
    <w:rsid w:val="001570EC"/>
    <w:rsid w:val="0018339C"/>
    <w:rsid w:val="001A1BAA"/>
    <w:rsid w:val="001C2CC8"/>
    <w:rsid w:val="001D1431"/>
    <w:rsid w:val="001D556C"/>
    <w:rsid w:val="0023231A"/>
    <w:rsid w:val="002540D1"/>
    <w:rsid w:val="00267E3B"/>
    <w:rsid w:val="00271F3D"/>
    <w:rsid w:val="00277F1A"/>
    <w:rsid w:val="002962DF"/>
    <w:rsid w:val="002A2479"/>
    <w:rsid w:val="002B0AF0"/>
    <w:rsid w:val="002D10EA"/>
    <w:rsid w:val="002D39BE"/>
    <w:rsid w:val="002D6688"/>
    <w:rsid w:val="00306E45"/>
    <w:rsid w:val="0031695F"/>
    <w:rsid w:val="003253A8"/>
    <w:rsid w:val="00352E72"/>
    <w:rsid w:val="00362B1A"/>
    <w:rsid w:val="00365C4B"/>
    <w:rsid w:val="0037583B"/>
    <w:rsid w:val="0038585F"/>
    <w:rsid w:val="003B1482"/>
    <w:rsid w:val="003C125C"/>
    <w:rsid w:val="003C4D26"/>
    <w:rsid w:val="003C59DA"/>
    <w:rsid w:val="003D0310"/>
    <w:rsid w:val="003D396E"/>
    <w:rsid w:val="003D6B0C"/>
    <w:rsid w:val="004038C7"/>
    <w:rsid w:val="004174BC"/>
    <w:rsid w:val="00446D6E"/>
    <w:rsid w:val="00446DB1"/>
    <w:rsid w:val="004503E9"/>
    <w:rsid w:val="00464D54"/>
    <w:rsid w:val="00472F09"/>
    <w:rsid w:val="00495A55"/>
    <w:rsid w:val="00500CC2"/>
    <w:rsid w:val="005129F0"/>
    <w:rsid w:val="00530D09"/>
    <w:rsid w:val="00530EC0"/>
    <w:rsid w:val="00536D4B"/>
    <w:rsid w:val="00542FB3"/>
    <w:rsid w:val="00545A1D"/>
    <w:rsid w:val="00551B6A"/>
    <w:rsid w:val="00557050"/>
    <w:rsid w:val="00561619"/>
    <w:rsid w:val="00563B7D"/>
    <w:rsid w:val="00567CCD"/>
    <w:rsid w:val="005C34A1"/>
    <w:rsid w:val="005D0DFD"/>
    <w:rsid w:val="005E1E63"/>
    <w:rsid w:val="005E3FB9"/>
    <w:rsid w:val="006015E5"/>
    <w:rsid w:val="00617171"/>
    <w:rsid w:val="00620E7F"/>
    <w:rsid w:val="00633A5D"/>
    <w:rsid w:val="0064643B"/>
    <w:rsid w:val="00664B78"/>
    <w:rsid w:val="0068525E"/>
    <w:rsid w:val="0069240F"/>
    <w:rsid w:val="006A0DBF"/>
    <w:rsid w:val="006C2037"/>
    <w:rsid w:val="006F7840"/>
    <w:rsid w:val="00702DAB"/>
    <w:rsid w:val="00716E57"/>
    <w:rsid w:val="0074182C"/>
    <w:rsid w:val="00742818"/>
    <w:rsid w:val="00756519"/>
    <w:rsid w:val="0076090C"/>
    <w:rsid w:val="007665DE"/>
    <w:rsid w:val="00771E2E"/>
    <w:rsid w:val="007764C2"/>
    <w:rsid w:val="00785CF7"/>
    <w:rsid w:val="00791394"/>
    <w:rsid w:val="007930FE"/>
    <w:rsid w:val="007F1401"/>
    <w:rsid w:val="007F4DF9"/>
    <w:rsid w:val="007F6634"/>
    <w:rsid w:val="00804637"/>
    <w:rsid w:val="00807915"/>
    <w:rsid w:val="00852811"/>
    <w:rsid w:val="008C6645"/>
    <w:rsid w:val="008C78CA"/>
    <w:rsid w:val="008D2B64"/>
    <w:rsid w:val="008E25DE"/>
    <w:rsid w:val="008F0511"/>
    <w:rsid w:val="00913329"/>
    <w:rsid w:val="00926584"/>
    <w:rsid w:val="009275CB"/>
    <w:rsid w:val="009329CA"/>
    <w:rsid w:val="0094412F"/>
    <w:rsid w:val="00946293"/>
    <w:rsid w:val="0096019D"/>
    <w:rsid w:val="0096726B"/>
    <w:rsid w:val="00972DE3"/>
    <w:rsid w:val="009E487F"/>
    <w:rsid w:val="00A079F4"/>
    <w:rsid w:val="00A35F4A"/>
    <w:rsid w:val="00A410ED"/>
    <w:rsid w:val="00A436E7"/>
    <w:rsid w:val="00A4397D"/>
    <w:rsid w:val="00A44AF9"/>
    <w:rsid w:val="00AA74CF"/>
    <w:rsid w:val="00AB30F5"/>
    <w:rsid w:val="00AD2F6C"/>
    <w:rsid w:val="00AD33ED"/>
    <w:rsid w:val="00AE3D2D"/>
    <w:rsid w:val="00AF610F"/>
    <w:rsid w:val="00B027C7"/>
    <w:rsid w:val="00B17CF6"/>
    <w:rsid w:val="00B22197"/>
    <w:rsid w:val="00B77D0D"/>
    <w:rsid w:val="00B86095"/>
    <w:rsid w:val="00B93D26"/>
    <w:rsid w:val="00B95AAA"/>
    <w:rsid w:val="00BA51B8"/>
    <w:rsid w:val="00BC026F"/>
    <w:rsid w:val="00BC4071"/>
    <w:rsid w:val="00BD08BA"/>
    <w:rsid w:val="00BD5953"/>
    <w:rsid w:val="00C14330"/>
    <w:rsid w:val="00C21EE2"/>
    <w:rsid w:val="00C22B37"/>
    <w:rsid w:val="00C43B7B"/>
    <w:rsid w:val="00C646A0"/>
    <w:rsid w:val="00C738B3"/>
    <w:rsid w:val="00C90B3C"/>
    <w:rsid w:val="00CB4B40"/>
    <w:rsid w:val="00CE589F"/>
    <w:rsid w:val="00CE792A"/>
    <w:rsid w:val="00D03810"/>
    <w:rsid w:val="00D131EE"/>
    <w:rsid w:val="00D174E0"/>
    <w:rsid w:val="00D25AAF"/>
    <w:rsid w:val="00D44548"/>
    <w:rsid w:val="00D52242"/>
    <w:rsid w:val="00D62D6D"/>
    <w:rsid w:val="00D66691"/>
    <w:rsid w:val="00D70FBF"/>
    <w:rsid w:val="00D71771"/>
    <w:rsid w:val="00D83C92"/>
    <w:rsid w:val="00DA02EC"/>
    <w:rsid w:val="00DA0FF4"/>
    <w:rsid w:val="00DB54F3"/>
    <w:rsid w:val="00DD6F65"/>
    <w:rsid w:val="00DD7E41"/>
    <w:rsid w:val="00E20520"/>
    <w:rsid w:val="00E26274"/>
    <w:rsid w:val="00E57531"/>
    <w:rsid w:val="00E617D5"/>
    <w:rsid w:val="00E67868"/>
    <w:rsid w:val="00EB2CA4"/>
    <w:rsid w:val="00EC63BF"/>
    <w:rsid w:val="00F0607B"/>
    <w:rsid w:val="00F163BB"/>
    <w:rsid w:val="00F17FA1"/>
    <w:rsid w:val="00F45740"/>
    <w:rsid w:val="00F55B2B"/>
    <w:rsid w:val="00FB6131"/>
    <w:rsid w:val="00FD0F55"/>
    <w:rsid w:val="00FD2A59"/>
    <w:rsid w:val="00FE4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41396"/>
  <w15:docId w15:val="{6C2BDEDA-1C8E-494D-BB02-161BCD95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33A5D"/>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2">
    <w:name w:val="heading 2"/>
    <w:basedOn w:val="a"/>
    <w:next w:val="a"/>
    <w:link w:val="20"/>
    <w:uiPriority w:val="9"/>
    <w:semiHidden/>
    <w:unhideWhenUsed/>
    <w:qFormat/>
    <w:rsid w:val="00633A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1"/>
    <w:qFormat/>
    <w:rsid w:val="00633A5D"/>
    <w:pPr>
      <w:ind w:left="221"/>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1"/>
    <w:rsid w:val="00633A5D"/>
    <w:rPr>
      <w:rFonts w:ascii="Times New Roman" w:eastAsia="Times New Roman" w:hAnsi="Times New Roman" w:cs="Times New Roman"/>
      <w:sz w:val="28"/>
      <w:szCs w:val="28"/>
      <w:lang w:eastAsia="ru-RU" w:bidi="ru-RU"/>
    </w:rPr>
  </w:style>
  <w:style w:type="paragraph" w:styleId="a3">
    <w:name w:val="Body Text"/>
    <w:basedOn w:val="a"/>
    <w:link w:val="a4"/>
    <w:uiPriority w:val="1"/>
    <w:qFormat/>
    <w:rsid w:val="00633A5D"/>
    <w:rPr>
      <w:sz w:val="24"/>
      <w:szCs w:val="24"/>
    </w:rPr>
  </w:style>
  <w:style w:type="character" w:customStyle="1" w:styleId="a4">
    <w:name w:val="Основной текст Знак"/>
    <w:basedOn w:val="a0"/>
    <w:link w:val="a3"/>
    <w:uiPriority w:val="1"/>
    <w:rsid w:val="00633A5D"/>
    <w:rPr>
      <w:rFonts w:ascii="Times New Roman" w:eastAsia="Times New Roman" w:hAnsi="Times New Roman" w:cs="Times New Roman"/>
      <w:sz w:val="24"/>
      <w:szCs w:val="24"/>
      <w:lang w:eastAsia="ru-RU" w:bidi="ru-RU"/>
    </w:rPr>
  </w:style>
  <w:style w:type="character" w:customStyle="1" w:styleId="20">
    <w:name w:val="Заголовок 2 Знак"/>
    <w:basedOn w:val="a0"/>
    <w:link w:val="2"/>
    <w:uiPriority w:val="9"/>
    <w:semiHidden/>
    <w:rsid w:val="00633A5D"/>
    <w:rPr>
      <w:rFonts w:asciiTheme="majorHAnsi" w:eastAsiaTheme="majorEastAsia" w:hAnsiTheme="majorHAnsi" w:cstheme="majorBidi"/>
      <w:color w:val="2E74B5" w:themeColor="accent1" w:themeShade="BF"/>
      <w:sz w:val="26"/>
      <w:szCs w:val="26"/>
      <w:lang w:eastAsia="ru-RU" w:bidi="ru-RU"/>
    </w:rPr>
  </w:style>
  <w:style w:type="table" w:customStyle="1" w:styleId="TableNormal">
    <w:name w:val="Table Normal"/>
    <w:uiPriority w:val="2"/>
    <w:semiHidden/>
    <w:unhideWhenUsed/>
    <w:qFormat/>
    <w:rsid w:val="006464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4643B"/>
  </w:style>
  <w:style w:type="paragraph" w:styleId="a5">
    <w:name w:val="List Paragraph"/>
    <w:basedOn w:val="a"/>
    <w:uiPriority w:val="1"/>
    <w:qFormat/>
    <w:rsid w:val="0064643B"/>
    <w:pPr>
      <w:ind w:left="1066" w:hanging="140"/>
    </w:pPr>
  </w:style>
  <w:style w:type="paragraph" w:styleId="a6">
    <w:name w:val="Balloon Text"/>
    <w:basedOn w:val="a"/>
    <w:link w:val="a7"/>
    <w:uiPriority w:val="99"/>
    <w:semiHidden/>
    <w:unhideWhenUsed/>
    <w:rsid w:val="00913329"/>
    <w:rPr>
      <w:rFonts w:ascii="Tahoma" w:hAnsi="Tahoma" w:cs="Tahoma"/>
      <w:sz w:val="16"/>
      <w:szCs w:val="16"/>
    </w:rPr>
  </w:style>
  <w:style w:type="character" w:customStyle="1" w:styleId="a7">
    <w:name w:val="Текст выноски Знак"/>
    <w:basedOn w:val="a0"/>
    <w:link w:val="a6"/>
    <w:uiPriority w:val="99"/>
    <w:semiHidden/>
    <w:rsid w:val="00913329"/>
    <w:rPr>
      <w:rFonts w:ascii="Tahoma" w:eastAsia="Times New Roman" w:hAnsi="Tahoma" w:cs="Tahoma"/>
      <w:sz w:val="16"/>
      <w:szCs w:val="16"/>
      <w:lang w:eastAsia="ru-RU" w:bidi="ru-RU"/>
    </w:rPr>
  </w:style>
  <w:style w:type="character" w:styleId="a8">
    <w:name w:val="Hyperlink"/>
    <w:basedOn w:val="a0"/>
    <w:uiPriority w:val="99"/>
    <w:unhideWhenUsed/>
    <w:rsid w:val="00771E2E"/>
    <w:rPr>
      <w:color w:val="0563C1" w:themeColor="hyperlink"/>
      <w:u w:val="single"/>
    </w:rPr>
  </w:style>
  <w:style w:type="paragraph" w:styleId="a9">
    <w:name w:val="Normal (Web)"/>
    <w:basedOn w:val="a"/>
    <w:uiPriority w:val="99"/>
    <w:semiHidden/>
    <w:unhideWhenUsed/>
    <w:rsid w:val="00A4397D"/>
    <w:pPr>
      <w:widowControl/>
      <w:autoSpaceDE/>
      <w:autoSpaceDN/>
      <w:spacing w:before="100" w:beforeAutospacing="1" w:after="100" w:afterAutospacing="1"/>
    </w:pPr>
    <w:rPr>
      <w:sz w:val="24"/>
      <w:szCs w:val="24"/>
      <w:lang w:bidi="ar-SA"/>
    </w:rPr>
  </w:style>
  <w:style w:type="paragraph" w:styleId="aa">
    <w:name w:val="header"/>
    <w:basedOn w:val="a"/>
    <w:link w:val="ab"/>
    <w:uiPriority w:val="99"/>
    <w:unhideWhenUsed/>
    <w:rsid w:val="00CE792A"/>
    <w:pPr>
      <w:tabs>
        <w:tab w:val="center" w:pos="4677"/>
        <w:tab w:val="right" w:pos="9355"/>
      </w:tabs>
    </w:pPr>
  </w:style>
  <w:style w:type="character" w:customStyle="1" w:styleId="ab">
    <w:name w:val="Верхний колонтитул Знак"/>
    <w:basedOn w:val="a0"/>
    <w:link w:val="aa"/>
    <w:uiPriority w:val="99"/>
    <w:rsid w:val="00CE792A"/>
    <w:rPr>
      <w:rFonts w:ascii="Times New Roman" w:eastAsia="Times New Roman" w:hAnsi="Times New Roman" w:cs="Times New Roman"/>
      <w:lang w:eastAsia="ru-RU" w:bidi="ru-RU"/>
    </w:rPr>
  </w:style>
  <w:style w:type="paragraph" w:styleId="ac">
    <w:name w:val="footer"/>
    <w:basedOn w:val="a"/>
    <w:link w:val="ad"/>
    <w:uiPriority w:val="99"/>
    <w:unhideWhenUsed/>
    <w:rsid w:val="00CE792A"/>
    <w:pPr>
      <w:tabs>
        <w:tab w:val="center" w:pos="4677"/>
        <w:tab w:val="right" w:pos="9355"/>
      </w:tabs>
    </w:pPr>
  </w:style>
  <w:style w:type="character" w:customStyle="1" w:styleId="ad">
    <w:name w:val="Нижний колонтитул Знак"/>
    <w:basedOn w:val="a0"/>
    <w:link w:val="ac"/>
    <w:uiPriority w:val="99"/>
    <w:rsid w:val="00CE792A"/>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66239">
      <w:bodyDiv w:val="1"/>
      <w:marLeft w:val="0"/>
      <w:marRight w:val="0"/>
      <w:marTop w:val="0"/>
      <w:marBottom w:val="0"/>
      <w:divBdr>
        <w:top w:val="none" w:sz="0" w:space="0" w:color="auto"/>
        <w:left w:val="none" w:sz="0" w:space="0" w:color="auto"/>
        <w:bottom w:val="none" w:sz="0" w:space="0" w:color="auto"/>
        <w:right w:val="none" w:sz="0" w:space="0" w:color="auto"/>
      </w:divBdr>
    </w:div>
    <w:div w:id="476384137">
      <w:bodyDiv w:val="1"/>
      <w:marLeft w:val="0"/>
      <w:marRight w:val="0"/>
      <w:marTop w:val="0"/>
      <w:marBottom w:val="0"/>
      <w:divBdr>
        <w:top w:val="none" w:sz="0" w:space="0" w:color="auto"/>
        <w:left w:val="none" w:sz="0" w:space="0" w:color="auto"/>
        <w:bottom w:val="none" w:sz="0" w:space="0" w:color="auto"/>
        <w:right w:val="none" w:sz="0" w:space="0" w:color="auto"/>
      </w:divBdr>
    </w:div>
    <w:div w:id="496654041">
      <w:bodyDiv w:val="1"/>
      <w:marLeft w:val="0"/>
      <w:marRight w:val="0"/>
      <w:marTop w:val="0"/>
      <w:marBottom w:val="0"/>
      <w:divBdr>
        <w:top w:val="none" w:sz="0" w:space="0" w:color="auto"/>
        <w:left w:val="none" w:sz="0" w:space="0" w:color="auto"/>
        <w:bottom w:val="none" w:sz="0" w:space="0" w:color="auto"/>
        <w:right w:val="none" w:sz="0" w:space="0" w:color="auto"/>
      </w:divBdr>
    </w:div>
    <w:div w:id="616714632">
      <w:bodyDiv w:val="1"/>
      <w:marLeft w:val="0"/>
      <w:marRight w:val="0"/>
      <w:marTop w:val="0"/>
      <w:marBottom w:val="0"/>
      <w:divBdr>
        <w:top w:val="none" w:sz="0" w:space="0" w:color="auto"/>
        <w:left w:val="none" w:sz="0" w:space="0" w:color="auto"/>
        <w:bottom w:val="none" w:sz="0" w:space="0" w:color="auto"/>
        <w:right w:val="none" w:sz="0" w:space="0" w:color="auto"/>
      </w:divBdr>
    </w:div>
    <w:div w:id="634988485">
      <w:bodyDiv w:val="1"/>
      <w:marLeft w:val="0"/>
      <w:marRight w:val="0"/>
      <w:marTop w:val="0"/>
      <w:marBottom w:val="0"/>
      <w:divBdr>
        <w:top w:val="none" w:sz="0" w:space="0" w:color="auto"/>
        <w:left w:val="none" w:sz="0" w:space="0" w:color="auto"/>
        <w:bottom w:val="none" w:sz="0" w:space="0" w:color="auto"/>
        <w:right w:val="none" w:sz="0" w:space="0" w:color="auto"/>
      </w:divBdr>
      <w:divsChild>
        <w:div w:id="224882043">
          <w:marLeft w:val="0"/>
          <w:marRight w:val="0"/>
          <w:marTop w:val="192"/>
          <w:marBottom w:val="0"/>
          <w:divBdr>
            <w:top w:val="none" w:sz="0" w:space="0" w:color="auto"/>
            <w:left w:val="none" w:sz="0" w:space="0" w:color="auto"/>
            <w:bottom w:val="none" w:sz="0" w:space="0" w:color="auto"/>
            <w:right w:val="none" w:sz="0" w:space="0" w:color="auto"/>
          </w:divBdr>
        </w:div>
        <w:div w:id="511142019">
          <w:marLeft w:val="0"/>
          <w:marRight w:val="0"/>
          <w:marTop w:val="192"/>
          <w:marBottom w:val="0"/>
          <w:divBdr>
            <w:top w:val="none" w:sz="0" w:space="0" w:color="auto"/>
            <w:left w:val="none" w:sz="0" w:space="0" w:color="auto"/>
            <w:bottom w:val="none" w:sz="0" w:space="0" w:color="auto"/>
            <w:right w:val="none" w:sz="0" w:space="0" w:color="auto"/>
          </w:divBdr>
        </w:div>
        <w:div w:id="515773858">
          <w:marLeft w:val="0"/>
          <w:marRight w:val="0"/>
          <w:marTop w:val="192"/>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sChild>
            <w:div w:id="1808275789">
              <w:marLeft w:val="0"/>
              <w:marRight w:val="0"/>
              <w:marTop w:val="192"/>
              <w:marBottom w:val="0"/>
              <w:divBdr>
                <w:top w:val="none" w:sz="0" w:space="0" w:color="auto"/>
                <w:left w:val="none" w:sz="0" w:space="0" w:color="auto"/>
                <w:bottom w:val="none" w:sz="0" w:space="0" w:color="auto"/>
                <w:right w:val="none" w:sz="0" w:space="0" w:color="auto"/>
              </w:divBdr>
            </w:div>
          </w:divsChild>
        </w:div>
        <w:div w:id="1122648427">
          <w:marLeft w:val="0"/>
          <w:marRight w:val="0"/>
          <w:marTop w:val="0"/>
          <w:marBottom w:val="0"/>
          <w:divBdr>
            <w:top w:val="none" w:sz="0" w:space="0" w:color="auto"/>
            <w:left w:val="none" w:sz="0" w:space="0" w:color="auto"/>
            <w:bottom w:val="none" w:sz="0" w:space="0" w:color="auto"/>
            <w:right w:val="none" w:sz="0" w:space="0" w:color="auto"/>
          </w:divBdr>
        </w:div>
        <w:div w:id="1116094111">
          <w:marLeft w:val="0"/>
          <w:marRight w:val="0"/>
          <w:marTop w:val="192"/>
          <w:marBottom w:val="0"/>
          <w:divBdr>
            <w:top w:val="none" w:sz="0" w:space="0" w:color="auto"/>
            <w:left w:val="none" w:sz="0" w:space="0" w:color="auto"/>
            <w:bottom w:val="none" w:sz="0" w:space="0" w:color="auto"/>
            <w:right w:val="none" w:sz="0" w:space="0" w:color="auto"/>
          </w:divBdr>
        </w:div>
        <w:div w:id="1969316417">
          <w:marLeft w:val="0"/>
          <w:marRight w:val="0"/>
          <w:marTop w:val="192"/>
          <w:marBottom w:val="0"/>
          <w:divBdr>
            <w:top w:val="none" w:sz="0" w:space="0" w:color="auto"/>
            <w:left w:val="none" w:sz="0" w:space="0" w:color="auto"/>
            <w:bottom w:val="none" w:sz="0" w:space="0" w:color="auto"/>
            <w:right w:val="none" w:sz="0" w:space="0" w:color="auto"/>
          </w:divBdr>
        </w:div>
        <w:div w:id="1904966">
          <w:marLeft w:val="0"/>
          <w:marRight w:val="0"/>
          <w:marTop w:val="192"/>
          <w:marBottom w:val="0"/>
          <w:divBdr>
            <w:top w:val="none" w:sz="0" w:space="0" w:color="auto"/>
            <w:left w:val="none" w:sz="0" w:space="0" w:color="auto"/>
            <w:bottom w:val="none" w:sz="0" w:space="0" w:color="auto"/>
            <w:right w:val="none" w:sz="0" w:space="0" w:color="auto"/>
          </w:divBdr>
        </w:div>
      </w:divsChild>
    </w:div>
    <w:div w:id="749733002">
      <w:bodyDiv w:val="1"/>
      <w:marLeft w:val="0"/>
      <w:marRight w:val="0"/>
      <w:marTop w:val="0"/>
      <w:marBottom w:val="0"/>
      <w:divBdr>
        <w:top w:val="none" w:sz="0" w:space="0" w:color="auto"/>
        <w:left w:val="none" w:sz="0" w:space="0" w:color="auto"/>
        <w:bottom w:val="none" w:sz="0" w:space="0" w:color="auto"/>
        <w:right w:val="none" w:sz="0" w:space="0" w:color="auto"/>
      </w:divBdr>
      <w:divsChild>
        <w:div w:id="1113017422">
          <w:marLeft w:val="0"/>
          <w:marRight w:val="0"/>
          <w:marTop w:val="0"/>
          <w:marBottom w:val="0"/>
          <w:divBdr>
            <w:top w:val="none" w:sz="0" w:space="0" w:color="auto"/>
            <w:left w:val="none" w:sz="0" w:space="0" w:color="auto"/>
            <w:bottom w:val="none" w:sz="0" w:space="0" w:color="auto"/>
            <w:right w:val="none" w:sz="0" w:space="0" w:color="auto"/>
          </w:divBdr>
        </w:div>
        <w:div w:id="735972574">
          <w:marLeft w:val="0"/>
          <w:marRight w:val="0"/>
          <w:marTop w:val="165"/>
          <w:marBottom w:val="0"/>
          <w:divBdr>
            <w:top w:val="none" w:sz="0" w:space="0" w:color="auto"/>
            <w:left w:val="none" w:sz="0" w:space="0" w:color="auto"/>
            <w:bottom w:val="none" w:sz="0" w:space="0" w:color="auto"/>
            <w:right w:val="none" w:sz="0" w:space="0" w:color="auto"/>
          </w:divBdr>
          <w:divsChild>
            <w:div w:id="159975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12302">
      <w:bodyDiv w:val="1"/>
      <w:marLeft w:val="0"/>
      <w:marRight w:val="0"/>
      <w:marTop w:val="0"/>
      <w:marBottom w:val="0"/>
      <w:divBdr>
        <w:top w:val="none" w:sz="0" w:space="0" w:color="auto"/>
        <w:left w:val="none" w:sz="0" w:space="0" w:color="auto"/>
        <w:bottom w:val="none" w:sz="0" w:space="0" w:color="auto"/>
        <w:right w:val="none" w:sz="0" w:space="0" w:color="auto"/>
      </w:divBdr>
    </w:div>
    <w:div w:id="1083913385">
      <w:bodyDiv w:val="1"/>
      <w:marLeft w:val="0"/>
      <w:marRight w:val="0"/>
      <w:marTop w:val="0"/>
      <w:marBottom w:val="0"/>
      <w:divBdr>
        <w:top w:val="none" w:sz="0" w:space="0" w:color="auto"/>
        <w:left w:val="none" w:sz="0" w:space="0" w:color="auto"/>
        <w:bottom w:val="none" w:sz="0" w:space="0" w:color="auto"/>
        <w:right w:val="none" w:sz="0" w:space="0" w:color="auto"/>
      </w:divBdr>
      <w:divsChild>
        <w:div w:id="964190306">
          <w:marLeft w:val="0"/>
          <w:marRight w:val="0"/>
          <w:marTop w:val="0"/>
          <w:marBottom w:val="0"/>
          <w:divBdr>
            <w:top w:val="none" w:sz="0" w:space="0" w:color="auto"/>
            <w:left w:val="none" w:sz="0" w:space="0" w:color="auto"/>
            <w:bottom w:val="none" w:sz="0" w:space="0" w:color="auto"/>
            <w:right w:val="none" w:sz="0" w:space="0" w:color="auto"/>
          </w:divBdr>
          <w:divsChild>
            <w:div w:id="654140865">
              <w:marLeft w:val="0"/>
              <w:marRight w:val="0"/>
              <w:marTop w:val="0"/>
              <w:marBottom w:val="0"/>
              <w:divBdr>
                <w:top w:val="none" w:sz="0" w:space="0" w:color="auto"/>
                <w:left w:val="none" w:sz="0" w:space="0" w:color="auto"/>
                <w:bottom w:val="none" w:sz="0" w:space="0" w:color="auto"/>
                <w:right w:val="none" w:sz="0" w:space="0" w:color="auto"/>
              </w:divBdr>
              <w:divsChild>
                <w:div w:id="1917351121">
                  <w:marLeft w:val="-225"/>
                  <w:marRight w:val="-225"/>
                  <w:marTop w:val="0"/>
                  <w:marBottom w:val="0"/>
                  <w:divBdr>
                    <w:top w:val="none" w:sz="0" w:space="0" w:color="auto"/>
                    <w:left w:val="none" w:sz="0" w:space="0" w:color="auto"/>
                    <w:bottom w:val="none" w:sz="0" w:space="0" w:color="auto"/>
                    <w:right w:val="none" w:sz="0" w:space="0" w:color="auto"/>
                  </w:divBdr>
                  <w:divsChild>
                    <w:div w:id="670833202">
                      <w:marLeft w:val="0"/>
                      <w:marRight w:val="0"/>
                      <w:marTop w:val="0"/>
                      <w:marBottom w:val="0"/>
                      <w:divBdr>
                        <w:top w:val="none" w:sz="0" w:space="0" w:color="auto"/>
                        <w:left w:val="none" w:sz="0" w:space="0" w:color="auto"/>
                        <w:bottom w:val="none" w:sz="0" w:space="0" w:color="auto"/>
                        <w:right w:val="none" w:sz="0" w:space="0" w:color="auto"/>
                      </w:divBdr>
                      <w:divsChild>
                        <w:div w:id="152551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242417">
      <w:bodyDiv w:val="1"/>
      <w:marLeft w:val="0"/>
      <w:marRight w:val="0"/>
      <w:marTop w:val="0"/>
      <w:marBottom w:val="0"/>
      <w:divBdr>
        <w:top w:val="none" w:sz="0" w:space="0" w:color="auto"/>
        <w:left w:val="none" w:sz="0" w:space="0" w:color="auto"/>
        <w:bottom w:val="none" w:sz="0" w:space="0" w:color="auto"/>
        <w:right w:val="none" w:sz="0" w:space="0" w:color="auto"/>
      </w:divBdr>
    </w:div>
    <w:div w:id="1470631190">
      <w:bodyDiv w:val="1"/>
      <w:marLeft w:val="0"/>
      <w:marRight w:val="0"/>
      <w:marTop w:val="0"/>
      <w:marBottom w:val="0"/>
      <w:divBdr>
        <w:top w:val="none" w:sz="0" w:space="0" w:color="auto"/>
        <w:left w:val="none" w:sz="0" w:space="0" w:color="auto"/>
        <w:bottom w:val="none" w:sz="0" w:space="0" w:color="auto"/>
        <w:right w:val="none" w:sz="0" w:space="0" w:color="auto"/>
      </w:divBdr>
    </w:div>
    <w:div w:id="1598563529">
      <w:bodyDiv w:val="1"/>
      <w:marLeft w:val="0"/>
      <w:marRight w:val="0"/>
      <w:marTop w:val="0"/>
      <w:marBottom w:val="0"/>
      <w:divBdr>
        <w:top w:val="none" w:sz="0" w:space="0" w:color="auto"/>
        <w:left w:val="none" w:sz="0" w:space="0" w:color="auto"/>
        <w:bottom w:val="none" w:sz="0" w:space="0" w:color="auto"/>
        <w:right w:val="none" w:sz="0" w:space="0" w:color="auto"/>
      </w:divBdr>
    </w:div>
    <w:div w:id="1746879119">
      <w:bodyDiv w:val="1"/>
      <w:marLeft w:val="0"/>
      <w:marRight w:val="0"/>
      <w:marTop w:val="0"/>
      <w:marBottom w:val="0"/>
      <w:divBdr>
        <w:top w:val="none" w:sz="0" w:space="0" w:color="auto"/>
        <w:left w:val="none" w:sz="0" w:space="0" w:color="auto"/>
        <w:bottom w:val="none" w:sz="0" w:space="0" w:color="auto"/>
        <w:right w:val="none" w:sz="0" w:space="0" w:color="auto"/>
      </w:divBdr>
      <w:divsChild>
        <w:div w:id="797605547">
          <w:marLeft w:val="0"/>
          <w:marRight w:val="0"/>
          <w:marTop w:val="180"/>
          <w:marBottom w:val="0"/>
          <w:divBdr>
            <w:top w:val="none" w:sz="0" w:space="0" w:color="auto"/>
            <w:left w:val="none" w:sz="0" w:space="0" w:color="auto"/>
            <w:bottom w:val="none" w:sz="0" w:space="0" w:color="auto"/>
            <w:right w:val="none" w:sz="0" w:space="0" w:color="auto"/>
          </w:divBdr>
          <w:divsChild>
            <w:div w:id="11420564">
              <w:marLeft w:val="0"/>
              <w:marRight w:val="0"/>
              <w:marTop w:val="0"/>
              <w:marBottom w:val="75"/>
              <w:divBdr>
                <w:top w:val="none" w:sz="0" w:space="0" w:color="auto"/>
                <w:left w:val="none" w:sz="0" w:space="0" w:color="auto"/>
                <w:bottom w:val="none" w:sz="0" w:space="0" w:color="auto"/>
                <w:right w:val="none" w:sz="0" w:space="0" w:color="auto"/>
              </w:divBdr>
            </w:div>
          </w:divsChild>
        </w:div>
        <w:div w:id="495802945">
          <w:marLeft w:val="0"/>
          <w:marRight w:val="0"/>
          <w:marTop w:val="180"/>
          <w:marBottom w:val="0"/>
          <w:divBdr>
            <w:top w:val="none" w:sz="0" w:space="0" w:color="auto"/>
            <w:left w:val="none" w:sz="0" w:space="0" w:color="auto"/>
            <w:bottom w:val="none" w:sz="0" w:space="0" w:color="auto"/>
            <w:right w:val="none" w:sz="0" w:space="0" w:color="auto"/>
          </w:divBdr>
          <w:divsChild>
            <w:div w:id="244918793">
              <w:marLeft w:val="0"/>
              <w:marRight w:val="0"/>
              <w:marTop w:val="0"/>
              <w:marBottom w:val="75"/>
              <w:divBdr>
                <w:top w:val="none" w:sz="0" w:space="0" w:color="auto"/>
                <w:left w:val="none" w:sz="0" w:space="0" w:color="auto"/>
                <w:bottom w:val="none" w:sz="0" w:space="0" w:color="auto"/>
                <w:right w:val="none" w:sz="0" w:space="0" w:color="auto"/>
              </w:divBdr>
            </w:div>
          </w:divsChild>
        </w:div>
        <w:div w:id="1676493899">
          <w:marLeft w:val="0"/>
          <w:marRight w:val="0"/>
          <w:marTop w:val="180"/>
          <w:marBottom w:val="0"/>
          <w:divBdr>
            <w:top w:val="none" w:sz="0" w:space="0" w:color="auto"/>
            <w:left w:val="none" w:sz="0" w:space="0" w:color="auto"/>
            <w:bottom w:val="none" w:sz="0" w:space="0" w:color="auto"/>
            <w:right w:val="none" w:sz="0" w:space="0" w:color="auto"/>
          </w:divBdr>
          <w:divsChild>
            <w:div w:id="69694481">
              <w:marLeft w:val="0"/>
              <w:marRight w:val="0"/>
              <w:marTop w:val="0"/>
              <w:marBottom w:val="75"/>
              <w:divBdr>
                <w:top w:val="none" w:sz="0" w:space="0" w:color="auto"/>
                <w:left w:val="none" w:sz="0" w:space="0" w:color="auto"/>
                <w:bottom w:val="none" w:sz="0" w:space="0" w:color="auto"/>
                <w:right w:val="none" w:sz="0" w:space="0" w:color="auto"/>
              </w:divBdr>
            </w:div>
          </w:divsChild>
        </w:div>
        <w:div w:id="1368333556">
          <w:marLeft w:val="0"/>
          <w:marRight w:val="0"/>
          <w:marTop w:val="180"/>
          <w:marBottom w:val="0"/>
          <w:divBdr>
            <w:top w:val="none" w:sz="0" w:space="0" w:color="auto"/>
            <w:left w:val="none" w:sz="0" w:space="0" w:color="auto"/>
            <w:bottom w:val="none" w:sz="0" w:space="0" w:color="auto"/>
            <w:right w:val="none" w:sz="0" w:space="0" w:color="auto"/>
          </w:divBdr>
          <w:divsChild>
            <w:div w:id="331110495">
              <w:marLeft w:val="0"/>
              <w:marRight w:val="0"/>
              <w:marTop w:val="0"/>
              <w:marBottom w:val="75"/>
              <w:divBdr>
                <w:top w:val="none" w:sz="0" w:space="0" w:color="auto"/>
                <w:left w:val="none" w:sz="0" w:space="0" w:color="auto"/>
                <w:bottom w:val="none" w:sz="0" w:space="0" w:color="auto"/>
                <w:right w:val="none" w:sz="0" w:space="0" w:color="auto"/>
              </w:divBdr>
            </w:div>
          </w:divsChild>
        </w:div>
        <w:div w:id="929967447">
          <w:marLeft w:val="0"/>
          <w:marRight w:val="0"/>
          <w:marTop w:val="180"/>
          <w:marBottom w:val="0"/>
          <w:divBdr>
            <w:top w:val="none" w:sz="0" w:space="0" w:color="auto"/>
            <w:left w:val="none" w:sz="0" w:space="0" w:color="auto"/>
            <w:bottom w:val="none" w:sz="0" w:space="0" w:color="auto"/>
            <w:right w:val="none" w:sz="0" w:space="0" w:color="auto"/>
          </w:divBdr>
          <w:divsChild>
            <w:div w:id="9896726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95951216">
      <w:bodyDiv w:val="1"/>
      <w:marLeft w:val="0"/>
      <w:marRight w:val="0"/>
      <w:marTop w:val="0"/>
      <w:marBottom w:val="0"/>
      <w:divBdr>
        <w:top w:val="none" w:sz="0" w:space="0" w:color="auto"/>
        <w:left w:val="none" w:sz="0" w:space="0" w:color="auto"/>
        <w:bottom w:val="none" w:sz="0" w:space="0" w:color="auto"/>
        <w:right w:val="none" w:sz="0" w:space="0" w:color="auto"/>
      </w:divBdr>
    </w:div>
    <w:div w:id="1804346653">
      <w:bodyDiv w:val="1"/>
      <w:marLeft w:val="0"/>
      <w:marRight w:val="0"/>
      <w:marTop w:val="0"/>
      <w:marBottom w:val="0"/>
      <w:divBdr>
        <w:top w:val="none" w:sz="0" w:space="0" w:color="auto"/>
        <w:left w:val="none" w:sz="0" w:space="0" w:color="auto"/>
        <w:bottom w:val="none" w:sz="0" w:space="0" w:color="auto"/>
        <w:right w:val="none" w:sz="0" w:space="0" w:color="auto"/>
      </w:divBdr>
      <w:divsChild>
        <w:div w:id="1516724213">
          <w:marLeft w:val="0"/>
          <w:marRight w:val="0"/>
          <w:marTop w:val="192"/>
          <w:marBottom w:val="0"/>
          <w:divBdr>
            <w:top w:val="none" w:sz="0" w:space="0" w:color="auto"/>
            <w:left w:val="none" w:sz="0" w:space="0" w:color="auto"/>
            <w:bottom w:val="none" w:sz="0" w:space="0" w:color="auto"/>
            <w:right w:val="none" w:sz="0" w:space="0" w:color="auto"/>
          </w:divBdr>
        </w:div>
        <w:div w:id="1642534718">
          <w:marLeft w:val="0"/>
          <w:marRight w:val="0"/>
          <w:marTop w:val="192"/>
          <w:marBottom w:val="0"/>
          <w:divBdr>
            <w:top w:val="none" w:sz="0" w:space="0" w:color="auto"/>
            <w:left w:val="none" w:sz="0" w:space="0" w:color="auto"/>
            <w:bottom w:val="none" w:sz="0" w:space="0" w:color="auto"/>
            <w:right w:val="none" w:sz="0" w:space="0" w:color="auto"/>
          </w:divBdr>
        </w:div>
        <w:div w:id="724450648">
          <w:marLeft w:val="0"/>
          <w:marRight w:val="0"/>
          <w:marTop w:val="192"/>
          <w:marBottom w:val="0"/>
          <w:divBdr>
            <w:top w:val="none" w:sz="0" w:space="0" w:color="auto"/>
            <w:left w:val="none" w:sz="0" w:space="0" w:color="auto"/>
            <w:bottom w:val="none" w:sz="0" w:space="0" w:color="auto"/>
            <w:right w:val="none" w:sz="0" w:space="0" w:color="auto"/>
          </w:divBdr>
        </w:div>
        <w:div w:id="48917214">
          <w:marLeft w:val="0"/>
          <w:marRight w:val="0"/>
          <w:marTop w:val="192"/>
          <w:marBottom w:val="0"/>
          <w:divBdr>
            <w:top w:val="none" w:sz="0" w:space="0" w:color="auto"/>
            <w:left w:val="none" w:sz="0" w:space="0" w:color="auto"/>
            <w:bottom w:val="none" w:sz="0" w:space="0" w:color="auto"/>
            <w:right w:val="none" w:sz="0" w:space="0" w:color="auto"/>
          </w:divBdr>
        </w:div>
        <w:div w:id="7368311">
          <w:marLeft w:val="0"/>
          <w:marRight w:val="0"/>
          <w:marTop w:val="192"/>
          <w:marBottom w:val="0"/>
          <w:divBdr>
            <w:top w:val="none" w:sz="0" w:space="0" w:color="auto"/>
            <w:left w:val="none" w:sz="0" w:space="0" w:color="auto"/>
            <w:bottom w:val="none" w:sz="0" w:space="0" w:color="auto"/>
            <w:right w:val="none" w:sz="0" w:space="0" w:color="auto"/>
          </w:divBdr>
        </w:div>
        <w:div w:id="2063014550">
          <w:marLeft w:val="0"/>
          <w:marRight w:val="0"/>
          <w:marTop w:val="0"/>
          <w:marBottom w:val="0"/>
          <w:divBdr>
            <w:top w:val="none" w:sz="0" w:space="0" w:color="auto"/>
            <w:left w:val="none" w:sz="0" w:space="0" w:color="auto"/>
            <w:bottom w:val="none" w:sz="0" w:space="0" w:color="auto"/>
            <w:right w:val="none" w:sz="0" w:space="0" w:color="auto"/>
          </w:divBdr>
          <w:divsChild>
            <w:div w:id="43605919">
              <w:marLeft w:val="0"/>
              <w:marRight w:val="0"/>
              <w:marTop w:val="192"/>
              <w:marBottom w:val="0"/>
              <w:divBdr>
                <w:top w:val="none" w:sz="0" w:space="0" w:color="auto"/>
                <w:left w:val="none" w:sz="0" w:space="0" w:color="auto"/>
                <w:bottom w:val="none" w:sz="0" w:space="0" w:color="auto"/>
                <w:right w:val="none" w:sz="0" w:space="0" w:color="auto"/>
              </w:divBdr>
            </w:div>
          </w:divsChild>
        </w:div>
        <w:div w:id="87822289">
          <w:marLeft w:val="0"/>
          <w:marRight w:val="0"/>
          <w:marTop w:val="0"/>
          <w:marBottom w:val="0"/>
          <w:divBdr>
            <w:top w:val="none" w:sz="0" w:space="0" w:color="auto"/>
            <w:left w:val="none" w:sz="0" w:space="0" w:color="auto"/>
            <w:bottom w:val="none" w:sz="0" w:space="0" w:color="auto"/>
            <w:right w:val="none" w:sz="0" w:space="0" w:color="auto"/>
          </w:divBdr>
        </w:div>
        <w:div w:id="1589465553">
          <w:marLeft w:val="0"/>
          <w:marRight w:val="0"/>
          <w:marTop w:val="192"/>
          <w:marBottom w:val="0"/>
          <w:divBdr>
            <w:top w:val="none" w:sz="0" w:space="0" w:color="auto"/>
            <w:left w:val="none" w:sz="0" w:space="0" w:color="auto"/>
            <w:bottom w:val="none" w:sz="0" w:space="0" w:color="auto"/>
            <w:right w:val="none" w:sz="0" w:space="0" w:color="auto"/>
          </w:divBdr>
        </w:div>
        <w:div w:id="1322388349">
          <w:marLeft w:val="0"/>
          <w:marRight w:val="0"/>
          <w:marTop w:val="192"/>
          <w:marBottom w:val="0"/>
          <w:divBdr>
            <w:top w:val="none" w:sz="0" w:space="0" w:color="auto"/>
            <w:left w:val="none" w:sz="0" w:space="0" w:color="auto"/>
            <w:bottom w:val="none" w:sz="0" w:space="0" w:color="auto"/>
            <w:right w:val="none" w:sz="0" w:space="0" w:color="auto"/>
          </w:divBdr>
        </w:div>
        <w:div w:id="1446074695">
          <w:marLeft w:val="0"/>
          <w:marRight w:val="0"/>
          <w:marTop w:val="192"/>
          <w:marBottom w:val="0"/>
          <w:divBdr>
            <w:top w:val="none" w:sz="0" w:space="0" w:color="auto"/>
            <w:left w:val="none" w:sz="0" w:space="0" w:color="auto"/>
            <w:bottom w:val="none" w:sz="0" w:space="0" w:color="auto"/>
            <w:right w:val="none" w:sz="0" w:space="0" w:color="auto"/>
          </w:divBdr>
        </w:div>
        <w:div w:id="515000211">
          <w:marLeft w:val="0"/>
          <w:marRight w:val="0"/>
          <w:marTop w:val="192"/>
          <w:marBottom w:val="0"/>
          <w:divBdr>
            <w:top w:val="none" w:sz="0" w:space="0" w:color="auto"/>
            <w:left w:val="none" w:sz="0" w:space="0" w:color="auto"/>
            <w:bottom w:val="none" w:sz="0" w:space="0" w:color="auto"/>
            <w:right w:val="none" w:sz="0" w:space="0" w:color="auto"/>
          </w:divBdr>
        </w:div>
        <w:div w:id="1601058796">
          <w:marLeft w:val="0"/>
          <w:marRight w:val="0"/>
          <w:marTop w:val="192"/>
          <w:marBottom w:val="0"/>
          <w:divBdr>
            <w:top w:val="none" w:sz="0" w:space="0" w:color="auto"/>
            <w:left w:val="none" w:sz="0" w:space="0" w:color="auto"/>
            <w:bottom w:val="none" w:sz="0" w:space="0" w:color="auto"/>
            <w:right w:val="none" w:sz="0" w:space="0" w:color="auto"/>
          </w:divBdr>
        </w:div>
        <w:div w:id="14115990">
          <w:marLeft w:val="0"/>
          <w:marRight w:val="0"/>
          <w:marTop w:val="192"/>
          <w:marBottom w:val="0"/>
          <w:divBdr>
            <w:top w:val="none" w:sz="0" w:space="0" w:color="auto"/>
            <w:left w:val="none" w:sz="0" w:space="0" w:color="auto"/>
            <w:bottom w:val="none" w:sz="0" w:space="0" w:color="auto"/>
            <w:right w:val="none" w:sz="0" w:space="0" w:color="auto"/>
          </w:divBdr>
        </w:div>
      </w:divsChild>
    </w:div>
    <w:div w:id="1935354272">
      <w:bodyDiv w:val="1"/>
      <w:marLeft w:val="0"/>
      <w:marRight w:val="0"/>
      <w:marTop w:val="0"/>
      <w:marBottom w:val="0"/>
      <w:divBdr>
        <w:top w:val="none" w:sz="0" w:space="0" w:color="auto"/>
        <w:left w:val="none" w:sz="0" w:space="0" w:color="auto"/>
        <w:bottom w:val="none" w:sz="0" w:space="0" w:color="auto"/>
        <w:right w:val="none" w:sz="0" w:space="0" w:color="auto"/>
      </w:divBdr>
    </w:div>
    <w:div w:id="1975284006">
      <w:bodyDiv w:val="1"/>
      <w:marLeft w:val="0"/>
      <w:marRight w:val="0"/>
      <w:marTop w:val="0"/>
      <w:marBottom w:val="0"/>
      <w:divBdr>
        <w:top w:val="none" w:sz="0" w:space="0" w:color="auto"/>
        <w:left w:val="none" w:sz="0" w:space="0" w:color="auto"/>
        <w:bottom w:val="none" w:sz="0" w:space="0" w:color="auto"/>
        <w:right w:val="none" w:sz="0" w:space="0" w:color="auto"/>
      </w:divBdr>
    </w:div>
    <w:div w:id="2118016978">
      <w:bodyDiv w:val="1"/>
      <w:marLeft w:val="0"/>
      <w:marRight w:val="0"/>
      <w:marTop w:val="0"/>
      <w:marBottom w:val="0"/>
      <w:divBdr>
        <w:top w:val="none" w:sz="0" w:space="0" w:color="auto"/>
        <w:left w:val="none" w:sz="0" w:space="0" w:color="auto"/>
        <w:bottom w:val="none" w:sz="0" w:space="0" w:color="auto"/>
        <w:right w:val="none" w:sz="0" w:space="0" w:color="auto"/>
      </w:divBdr>
    </w:div>
    <w:div w:id="2125925292">
      <w:bodyDiv w:val="1"/>
      <w:marLeft w:val="0"/>
      <w:marRight w:val="0"/>
      <w:marTop w:val="0"/>
      <w:marBottom w:val="0"/>
      <w:divBdr>
        <w:top w:val="none" w:sz="0" w:space="0" w:color="auto"/>
        <w:left w:val="none" w:sz="0" w:space="0" w:color="auto"/>
        <w:bottom w:val="none" w:sz="0" w:space="0" w:color="auto"/>
        <w:right w:val="none" w:sz="0" w:space="0" w:color="auto"/>
      </w:divBdr>
    </w:div>
    <w:div w:id="214730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0AC94-F846-43D6-961C-C85C97D2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8</Pages>
  <Words>1872</Words>
  <Characters>10675</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dc:creator>
  <cp:lastModifiedBy>User</cp:lastModifiedBy>
  <cp:revision>5</cp:revision>
  <cp:lastPrinted>2021-05-08T16:17:00Z</cp:lastPrinted>
  <dcterms:created xsi:type="dcterms:W3CDTF">2021-05-10T09:41:00Z</dcterms:created>
  <dcterms:modified xsi:type="dcterms:W3CDTF">2021-05-10T13:45:00Z</dcterms:modified>
</cp:coreProperties>
</file>