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C9" w:rsidRPr="00D60067" w:rsidRDefault="00094FC9" w:rsidP="00094FC9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94FC9" w:rsidRPr="00D60067" w:rsidRDefault="001E704D" w:rsidP="00094FC9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6006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Насретдинова </w:t>
      </w:r>
      <w:proofErr w:type="spellStart"/>
      <w:r w:rsidRPr="00D6006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Эльвина</w:t>
      </w:r>
      <w:proofErr w:type="spellEnd"/>
      <w:r w:rsidRPr="00D6006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D6006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Ильгизовна</w:t>
      </w:r>
      <w:proofErr w:type="spellEnd"/>
      <w:r w:rsidR="00094FC9" w:rsidRPr="00D6006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094FC9" w:rsidRPr="00D60067" w:rsidRDefault="001E704D" w:rsidP="00094FC9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0" w:name="_GoBack"/>
      <w:bookmarkEnd w:id="0"/>
      <w:r w:rsidRPr="00D600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Финансовый университет при Правительстве РФ </w:t>
      </w:r>
      <w:r w:rsidR="00094FC9" w:rsidRPr="00D600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094FC9" w:rsidRPr="00D60067" w:rsidRDefault="001E704D" w:rsidP="00094FC9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600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Уфимский филиал</w:t>
      </w:r>
    </w:p>
    <w:p w:rsidR="00094FC9" w:rsidRPr="00D60067" w:rsidRDefault="00094FC9" w:rsidP="00094FC9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60067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E</w:t>
      </w:r>
      <w:r w:rsidRPr="00D600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Pr="00D60067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mail</w:t>
      </w:r>
      <w:r w:rsidRPr="00D600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proofErr w:type="spellStart"/>
      <w:r w:rsidR="001E704D" w:rsidRPr="00D60067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elvina</w:t>
      </w:r>
      <w:proofErr w:type="spellEnd"/>
      <w:r w:rsidR="001E704D" w:rsidRPr="00D600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spellStart"/>
      <w:r w:rsidR="001E704D" w:rsidRPr="00D60067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nasret</w:t>
      </w:r>
      <w:proofErr w:type="spellEnd"/>
      <w:r w:rsidR="001E704D" w:rsidRPr="00D600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.95@</w:t>
      </w:r>
      <w:r w:rsidR="001E704D" w:rsidRPr="00D60067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mail</w:t>
      </w:r>
      <w:r w:rsidR="001E704D" w:rsidRPr="00D600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spellStart"/>
      <w:r w:rsidR="001E704D" w:rsidRPr="00D60067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ru</w:t>
      </w:r>
      <w:proofErr w:type="spellEnd"/>
      <w:r w:rsidRPr="00D600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094FC9" w:rsidRPr="00D60067" w:rsidRDefault="00094FC9" w:rsidP="00EB53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6922B0" w:rsidRPr="00D60067" w:rsidRDefault="004516F7" w:rsidP="004516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>«ДОХОД</w:t>
      </w:r>
      <w:r w:rsidR="001E704D"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ГОСТИНИЧНОГО БИЗНЕСА В УСЛОВИЯХ НИЗКОГО СПРОСА В ПЕРИОД ПАНДЕМИИ»</w:t>
      </w:r>
    </w:p>
    <w:p w:rsidR="006922B0" w:rsidRPr="00D60067" w:rsidRDefault="006922B0" w:rsidP="004516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2B0" w:rsidRPr="00D60067" w:rsidRDefault="00C708CF" w:rsidP="004516F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00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</w:p>
    <w:p w:rsidR="00EB537D" w:rsidRPr="00D60067" w:rsidRDefault="00EB537D" w:rsidP="004516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Гостиничный бизнес крайне чувствителен в любым колебаниям политического, социально-экономического и других факторов. В 2020 г. мир столкнулся с еще одной проблемой – пандемией 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>-19.</w:t>
      </w:r>
      <w:r w:rsidR="00F83691"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это отразилось </w:t>
      </w:r>
      <w:r w:rsidR="00C708CF"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>гостини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>чном бизнесе</w:t>
      </w:r>
      <w:r w:rsidR="004516F7"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как </w:t>
      </w:r>
      <w:r w:rsidR="00F83691"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</w:t>
      </w:r>
      <w:r w:rsidR="00F83691"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эту проблему в условиях снижения спроса в период пандемии </w:t>
      </w:r>
      <w:r w:rsidR="00F83691"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>освещено в данной статье.</w:t>
      </w:r>
    </w:p>
    <w:p w:rsidR="00C708CF" w:rsidRPr="00D60067" w:rsidRDefault="00C708CF" w:rsidP="004516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691" w:rsidRPr="00D60067" w:rsidRDefault="00F83691" w:rsidP="004516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0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Ключевые слова: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гостиничный бизнес, пандемия 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>-19</w:t>
      </w:r>
      <w:r w:rsidR="00094FC9"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>, загрузка отелей, внутренний туризм</w:t>
      </w:r>
    </w:p>
    <w:p w:rsidR="00F83691" w:rsidRPr="00D60067" w:rsidRDefault="00F83691" w:rsidP="004516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691" w:rsidRPr="00D60067" w:rsidRDefault="00F83691" w:rsidP="004516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>Столкнувшись с мировой проблемой в 2020 г. гостиничный бизнес является одной из наиболее пострадавших (если не самой пострадавшей) секторов бизнеса</w:t>
      </w:r>
      <w:r w:rsidR="00094FC9"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[5]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6165" w:rsidRPr="00D60067" w:rsidRDefault="002C6165" w:rsidP="00451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0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Сравнительные данные по динамике среднего показателя загрузки отелей в период пика ограничений при распространении COVID-19 в ряде стран с развитым уровнем туризма представлены в </w:t>
      </w:r>
      <w:r w:rsidRPr="00D600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таблице 1</w:t>
      </w:r>
      <w:r w:rsidRPr="00D60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6165" w:rsidRPr="00D60067" w:rsidRDefault="002C6165" w:rsidP="004516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006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Таблица 1. </w:t>
      </w:r>
      <w:r w:rsidRPr="00D60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Динамика снижения среднего показателя загрузки отелей по странам за период март 2019 – март 2020 гг.</w:t>
      </w:r>
    </w:p>
    <w:tbl>
      <w:tblPr>
        <w:tblW w:w="9572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061"/>
        <w:gridCol w:w="1111"/>
        <w:gridCol w:w="1186"/>
        <w:gridCol w:w="1247"/>
        <w:gridCol w:w="1071"/>
        <w:gridCol w:w="1215"/>
        <w:gridCol w:w="1121"/>
      </w:tblGrid>
      <w:tr w:rsidR="00D60067" w:rsidRPr="00D60067" w:rsidTr="004516F7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165" w:rsidRPr="00D60067" w:rsidRDefault="002C6165" w:rsidP="00451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60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Страна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165" w:rsidRPr="00D60067" w:rsidRDefault="002C6165" w:rsidP="00451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60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Италия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165" w:rsidRPr="00D60067" w:rsidRDefault="002C6165" w:rsidP="00451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60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Греция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165" w:rsidRPr="00D60067" w:rsidRDefault="002C6165" w:rsidP="00451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60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Австрия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165" w:rsidRPr="00D60067" w:rsidRDefault="002C6165" w:rsidP="00451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60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Франция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165" w:rsidRPr="00D60067" w:rsidRDefault="002C6165" w:rsidP="00451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60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Дания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165" w:rsidRPr="00D60067" w:rsidRDefault="002C6165" w:rsidP="00451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60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Испания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165" w:rsidRPr="00D60067" w:rsidRDefault="002C6165" w:rsidP="00451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60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Турция</w:t>
            </w:r>
          </w:p>
        </w:tc>
      </w:tr>
      <w:tr w:rsidR="00D60067" w:rsidRPr="00D60067" w:rsidTr="004516F7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165" w:rsidRPr="00D60067" w:rsidRDefault="002C6165" w:rsidP="00451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60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Динамика изменения загрузки</w:t>
            </w:r>
          </w:p>
        </w:tc>
        <w:tc>
          <w:tcPr>
            <w:tcW w:w="1061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165" w:rsidRPr="00D60067" w:rsidRDefault="002C6165" w:rsidP="00451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60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-93%</w:t>
            </w:r>
          </w:p>
        </w:tc>
        <w:tc>
          <w:tcPr>
            <w:tcW w:w="111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165" w:rsidRPr="00D60067" w:rsidRDefault="002C6165" w:rsidP="00451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60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-72%</w:t>
            </w:r>
          </w:p>
        </w:tc>
        <w:tc>
          <w:tcPr>
            <w:tcW w:w="118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165" w:rsidRPr="00D60067" w:rsidRDefault="002C6165" w:rsidP="00451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60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-60%</w:t>
            </w:r>
          </w:p>
        </w:tc>
        <w:tc>
          <w:tcPr>
            <w:tcW w:w="1247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165" w:rsidRPr="00D60067" w:rsidRDefault="002C6165" w:rsidP="00451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60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-55%</w:t>
            </w:r>
          </w:p>
        </w:tc>
        <w:tc>
          <w:tcPr>
            <w:tcW w:w="107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165" w:rsidRPr="00D60067" w:rsidRDefault="002C6165" w:rsidP="00451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60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-51%</w:t>
            </w:r>
          </w:p>
        </w:tc>
        <w:tc>
          <w:tcPr>
            <w:tcW w:w="121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165" w:rsidRPr="00D60067" w:rsidRDefault="002C6165" w:rsidP="00451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60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-50%</w:t>
            </w:r>
          </w:p>
        </w:tc>
        <w:tc>
          <w:tcPr>
            <w:tcW w:w="1121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165" w:rsidRPr="00D60067" w:rsidRDefault="002C6165" w:rsidP="00451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60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-33%</w:t>
            </w:r>
          </w:p>
        </w:tc>
      </w:tr>
    </w:tbl>
    <w:p w:rsidR="002C6165" w:rsidRPr="00D60067" w:rsidRDefault="002C6165" w:rsidP="004516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0067">
        <w:rPr>
          <w:rFonts w:ascii="Times New Roman" w:eastAsia="Times New Roman" w:hAnsi="Times New Roman" w:cs="Times New Roman"/>
          <w:iCs/>
          <w:color w:val="000000" w:themeColor="text1"/>
          <w:sz w:val="24"/>
          <w:szCs w:val="28"/>
          <w:shd w:val="clear" w:color="auto" w:fill="FFFFFF"/>
          <w:lang w:eastAsia="ru-RU"/>
        </w:rPr>
        <w:t>Источник:</w:t>
      </w:r>
      <w:r w:rsidRPr="00D60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shd w:val="clear" w:color="auto" w:fill="FFFFFF"/>
          <w:lang w:eastAsia="ru-RU"/>
        </w:rPr>
        <w:t> </w:t>
      </w:r>
      <w:r w:rsidRPr="00D60067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[</w:t>
      </w:r>
      <w:r w:rsidR="00094FC9" w:rsidRPr="00D60067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8</w:t>
      </w:r>
      <w:r w:rsidRPr="00D60067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]</w:t>
      </w:r>
    </w:p>
    <w:p w:rsidR="002C6165" w:rsidRPr="00D60067" w:rsidRDefault="002C6165" w:rsidP="004516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Отметим, что по данным исследований компании </w:t>
      </w:r>
      <w:proofErr w:type="spellStart"/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McKinsey</w:t>
      </w:r>
      <w:proofErr w:type="spellEnd"/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после начала пандемии более 75% туристов пришлось отменить свои поездки, многие туристы перенесли свои путешествия на перспективу более полугода</w:t>
      </w:r>
      <w:r w:rsidR="004516F7"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[6]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D0A4F" w:rsidRPr="00D60067" w:rsidRDefault="003D0A4F" w:rsidP="003D0A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 ограничительные меры действуют и по сей день, можно сказать, что гостиничный бизнес еще не полностью восстановился и неясно, чего ожидает туризм в ближайшем будущем.</w:t>
      </w:r>
    </w:p>
    <w:p w:rsidR="003D0A4F" w:rsidRPr="00D60067" w:rsidRDefault="003D0A4F" w:rsidP="003D0A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0A4F" w:rsidRPr="00D60067" w:rsidRDefault="003D0A4F" w:rsidP="003D0A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>Тем не менее, гостиничный бизнес должен и будет функционировать в условиях низкого спроса во время пандемии, и определенный опыт в этих условиях уже накоплен.</w:t>
      </w:r>
    </w:p>
    <w:p w:rsidR="003D0A4F" w:rsidRPr="00D60067" w:rsidRDefault="003D0A4F" w:rsidP="003D0A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165" w:rsidRPr="00D60067" w:rsidRDefault="003D0A4F" w:rsidP="003D0A4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 каждого </w:t>
      </w:r>
      <w:proofErr w:type="spellStart"/>
      <w:r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>отельера</w:t>
      </w:r>
      <w:proofErr w:type="spellEnd"/>
      <w:r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столкнувшегося с этим кризисом, был уникальным, отели в равной степени столкнулись с многочисленными отменами бронирования, полным падением спроса и были вынуждены урезать рекламные и маркетинговые бюджеты. В тех регионах, которые ранее были поражены эпидемией и которые уже начали восстанавливаться, гостиничные маркетологи заговорили о необходимости восстановления рекламных кампаний. Эксперты считают, что чем раньше отель начнет заявлять о своем присутствии на рынке, тем больше шансов, что гости запомнят его при первых признаках возобновления туризма. Тем отелям, которые пережили непростой период, остались в строю, и которые уже готовы принимать гостей, имеет смысл возобновить маркетинговую активность раньше. Тем, кто был закрыт, следует дождаться начала 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>отмен всех ограничительных и операционной деятельности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прежде чем 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>двигаться по направлению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маркетинга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продвижения.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6165" w:rsidRPr="00D600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Конечно же, в первую </w:t>
      </w:r>
      <w:proofErr w:type="gramStart"/>
      <w:r w:rsidR="002C6165" w:rsidRPr="00D600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очередь,  тем</w:t>
      </w:r>
      <w:proofErr w:type="gramEnd"/>
      <w:r w:rsidR="002C6165" w:rsidRPr="00D600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кто работает в гостиничном бизнесе, необходимо </w:t>
      </w:r>
      <w:r w:rsidR="00D21511" w:rsidRPr="00D600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разобраться, на какие рынки направить активность.</w:t>
      </w:r>
      <w:r w:rsidR="002C6165" w:rsidRPr="00D600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D21511" w:rsidRPr="00D600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2C6165" w:rsidRPr="00D60067" w:rsidRDefault="002C6165" w:rsidP="004516F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600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Во-первых, все </w:t>
      </w:r>
      <w:r w:rsidR="00D21511" w:rsidRPr="00D600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специалисты </w:t>
      </w:r>
      <w:r w:rsidRPr="00D600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утверждают</w:t>
      </w:r>
      <w:r w:rsidR="00D21511" w:rsidRPr="00D600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что в первую очередь возобновятся путешествия местных </w:t>
      </w:r>
      <w:r w:rsidR="003D0A4F" w:rsidRPr="00D600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индивидуальных гостей-туристов </w:t>
      </w:r>
      <w:r w:rsidR="00D21511" w:rsidRPr="00D600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внутри регионов</w:t>
      </w:r>
      <w:r w:rsidRPr="00D600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[</w:t>
      </w:r>
      <w:r w:rsidR="00094FC9" w:rsidRPr="00D600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</w:t>
      </w:r>
      <w:r w:rsidRPr="00D600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]</w:t>
      </w:r>
      <w:r w:rsidR="00D21511" w:rsidRPr="00D600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</w:p>
    <w:p w:rsidR="003D0A4F" w:rsidRPr="00D60067" w:rsidRDefault="003D0A4F" w:rsidP="003D0A4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600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Естественно, поначалу гости будут путешествовать на небольшие расстояния, не требующие перелетов. Путешествие на дальние расстояния и за границу </w:t>
      </w:r>
      <w:r w:rsidRPr="00D600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восстановятся</w:t>
      </w:r>
      <w:r w:rsidRPr="00D600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последними.</w:t>
      </w:r>
    </w:p>
    <w:p w:rsidR="003D0A4F" w:rsidRPr="00D60067" w:rsidRDefault="003D0A4F" w:rsidP="003D0A4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600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Во-вторых, деловые поездки восстановятся после непродолжительных путешествий. </w:t>
      </w:r>
      <w:r w:rsidRPr="00D600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Турбазы, п</w:t>
      </w:r>
      <w:r w:rsidRPr="00D600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ансионаты, санатории, загородные отели будут в более выгодном положении по сравнению с городскими.</w:t>
      </w:r>
    </w:p>
    <w:p w:rsidR="003D0A4F" w:rsidRPr="00D60067" w:rsidRDefault="003D0A4F" w:rsidP="003D0A4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600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В-третьих, эксперты ожидают увеличения </w:t>
      </w:r>
      <w:r w:rsidRPr="00D600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потока </w:t>
      </w:r>
      <w:r w:rsidRPr="00D600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бронирований в последний момент </w:t>
      </w:r>
      <w:r w:rsidRPr="00D600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 маленьким окном бронирования 1-3 дня </w:t>
      </w:r>
      <w:r w:rsidRPr="00D600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именно за счет восстановления преимущественно местного туризма, не привязанного к получению виз.</w:t>
      </w:r>
    </w:p>
    <w:p w:rsidR="003D0A4F" w:rsidRPr="00D60067" w:rsidRDefault="003D0A4F" w:rsidP="003D0A4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600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Все это нужно учитывать.</w:t>
      </w:r>
    </w:p>
    <w:p w:rsidR="009465BC" w:rsidRPr="00D60067" w:rsidRDefault="003D0A4F" w:rsidP="003D0A4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00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Отдельно стоит выделить высокий потенциал внутреннего туризма, о чем свидетельствуют данные за вторую половину 2020 года.</w:t>
      </w:r>
      <w:r w:rsidRPr="00D600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9465BC" w:rsidRPr="00D60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и с</w:t>
      </w:r>
      <w:r w:rsidR="00094FC9" w:rsidRPr="00D60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65BC" w:rsidRPr="00D60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этим </w:t>
      </w:r>
      <w:r w:rsidR="00094FC9" w:rsidRPr="00D60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инструментом</w:t>
      </w:r>
      <w:r w:rsidR="009465BC" w:rsidRPr="00D60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работать крайне осторожно.</w:t>
      </w:r>
    </w:p>
    <w:p w:rsidR="009465BC" w:rsidRPr="00D60067" w:rsidRDefault="009465BC" w:rsidP="004516F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0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правильное предложение и правильные каналы. Важно делать акции на определенные рынки. Можно вспомнить 2010 год, когда смог в Москве помог выполнить бюджет в кризисный год ряду петербургских отелей, потому что отдел продаж вовремя подготовил предложение, направил верному сегменту и получил гостей из Москвы, которые желали вырваться из задымленного города на период пожаров</w:t>
      </w:r>
      <w:r w:rsidR="00094FC9" w:rsidRPr="00D60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4FC9"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>[7]</w:t>
      </w:r>
      <w:r w:rsidRPr="00D60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65BC" w:rsidRPr="00D60067" w:rsidRDefault="003D0A4F" w:rsidP="004516F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0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Важно подготовить специальные предложения, которые должны быть ориентированы на конкретный сегмент рынка. Введение специальных тарифов с большими скидками, к сожалению, проблему не решит. Такие акции только урежут доход, поскольку спрос в кризисной ситуации обычно неэластичен. Количество бронирований не сильно увеличится, потому что активности в бизнес-сфере в принципе будет меньше. Отель будет больше зарабатывать, играя с динамическими открытыми тарифами. Если поднять цену на пару сотен рублей на чуть более востребованные даты, то через месяц можно получить ощутимый доход. </w:t>
      </w:r>
      <w:r w:rsidR="009465BC" w:rsidRPr="00D60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Поэтому важно экспериментировать с разными тарифными планами, с завтраком /без завтрака. Гости, особенно во </w:t>
      </w:r>
      <w:r w:rsidR="009465BC" w:rsidRPr="00D60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время кризиса, любят выбирать из нескольких опций, вы</w:t>
      </w:r>
      <w:r w:rsidRPr="00D60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бирая</w:t>
      </w:r>
      <w:r w:rsidR="009465BC" w:rsidRPr="00D60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какой вариант будет для них </w:t>
      </w:r>
      <w:r w:rsidRPr="00D60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выгоднее и </w:t>
      </w:r>
      <w:r w:rsidR="009465BC" w:rsidRPr="00D60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интереснее. Если предложить тариф без завтрака чуть выше, чем стоимость номера в тарифе с завтраком, то и здесь можно получить дополнительный </w:t>
      </w:r>
      <w:r w:rsidRPr="00D60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объём</w:t>
      </w:r>
      <w:r w:rsidR="009465BC" w:rsidRPr="00D60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средств.</w:t>
      </w:r>
    </w:p>
    <w:p w:rsidR="002C6165" w:rsidRPr="00D60067" w:rsidRDefault="002C6165" w:rsidP="004516F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600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Далее, необходимо учитывать, </w:t>
      </w:r>
      <w:r w:rsidR="009465BC" w:rsidRPr="00D600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важность размещения рекламы. И здесь на первый поиск выходит реклама, не требующая выхода из дома:  </w:t>
      </w:r>
      <w:proofErr w:type="spellStart"/>
      <w:r w:rsidR="009465BC" w:rsidRPr="00D600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метапоисковики</w:t>
      </w:r>
      <w:proofErr w:type="spellEnd"/>
      <w:r w:rsidR="009465BC" w:rsidRPr="00D600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r w:rsidR="009465BC"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>спонсорское размещение на ОТА,</w:t>
      </w:r>
      <w:r w:rsidR="009465BC" w:rsidRPr="00D600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9465BC" w:rsidRPr="00D600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соцсети</w:t>
      </w:r>
      <w:proofErr w:type="spellEnd"/>
      <w:r w:rsidR="009465BC" w:rsidRPr="00D600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т.д.</w:t>
      </w:r>
    </w:p>
    <w:p w:rsidR="00D21511" w:rsidRPr="00D60067" w:rsidRDefault="00D21511" w:rsidP="004516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60067">
        <w:rPr>
          <w:color w:val="000000" w:themeColor="text1"/>
          <w:sz w:val="28"/>
          <w:szCs w:val="28"/>
        </w:rPr>
        <w:t xml:space="preserve">Работа с </w:t>
      </w:r>
      <w:proofErr w:type="spellStart"/>
      <w:r w:rsidRPr="00D60067">
        <w:rPr>
          <w:color w:val="000000" w:themeColor="text1"/>
          <w:sz w:val="28"/>
          <w:szCs w:val="28"/>
        </w:rPr>
        <w:t>метапоисковиками</w:t>
      </w:r>
      <w:proofErr w:type="spellEnd"/>
      <w:r w:rsidRPr="00D60067">
        <w:rPr>
          <w:color w:val="000000" w:themeColor="text1"/>
          <w:sz w:val="28"/>
          <w:szCs w:val="28"/>
        </w:rPr>
        <w:t xml:space="preserve"> важна потому, что этот канал один из первых отреагирует на восстановление рынка. Но важно помнить, что рынки будут также восстанавливаться неоднородно, поэтому важно анализировать окно бронирования, длину проживания и географию запросов, чтобы правильно и эффективно распределить </w:t>
      </w:r>
      <w:proofErr w:type="spellStart"/>
      <w:r w:rsidR="00D60067" w:rsidRPr="00D60067">
        <w:rPr>
          <w:color w:val="000000" w:themeColor="text1"/>
          <w:sz w:val="28"/>
          <w:szCs w:val="28"/>
        </w:rPr>
        <w:t>таргетированную</w:t>
      </w:r>
      <w:proofErr w:type="spellEnd"/>
      <w:r w:rsidR="00D60067" w:rsidRPr="00D60067">
        <w:rPr>
          <w:color w:val="000000" w:themeColor="text1"/>
          <w:sz w:val="28"/>
          <w:szCs w:val="28"/>
        </w:rPr>
        <w:t xml:space="preserve"> рекламу</w:t>
      </w:r>
      <w:r w:rsidRPr="00D60067">
        <w:rPr>
          <w:color w:val="000000" w:themeColor="text1"/>
          <w:sz w:val="28"/>
          <w:szCs w:val="28"/>
        </w:rPr>
        <w:t>.</w:t>
      </w:r>
    </w:p>
    <w:p w:rsidR="00D21511" w:rsidRPr="00D60067" w:rsidRDefault="00D21511" w:rsidP="004516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60067">
        <w:rPr>
          <w:color w:val="000000" w:themeColor="text1"/>
          <w:sz w:val="28"/>
          <w:szCs w:val="28"/>
        </w:rPr>
        <w:t xml:space="preserve">Что касается спонсорского размещения на ОТА, одним из наиболее удачных считается инструмент </w:t>
      </w:r>
      <w:proofErr w:type="spellStart"/>
      <w:r w:rsidRPr="00D60067">
        <w:rPr>
          <w:color w:val="000000" w:themeColor="text1"/>
          <w:sz w:val="28"/>
          <w:szCs w:val="28"/>
        </w:rPr>
        <w:t>Travel</w:t>
      </w:r>
      <w:proofErr w:type="spellEnd"/>
      <w:r w:rsidRPr="00D60067">
        <w:rPr>
          <w:color w:val="000000" w:themeColor="text1"/>
          <w:sz w:val="28"/>
          <w:szCs w:val="28"/>
        </w:rPr>
        <w:t xml:space="preserve"> </w:t>
      </w:r>
      <w:proofErr w:type="spellStart"/>
      <w:r w:rsidRPr="00D60067">
        <w:rPr>
          <w:color w:val="000000" w:themeColor="text1"/>
          <w:sz w:val="28"/>
          <w:szCs w:val="28"/>
        </w:rPr>
        <w:t>Ads</w:t>
      </w:r>
      <w:proofErr w:type="spellEnd"/>
      <w:r w:rsidRPr="00D60067">
        <w:rPr>
          <w:color w:val="000000" w:themeColor="text1"/>
          <w:sz w:val="28"/>
          <w:szCs w:val="28"/>
        </w:rPr>
        <w:t xml:space="preserve">, который </w:t>
      </w:r>
      <w:r w:rsidR="00D60067" w:rsidRPr="00D60067">
        <w:rPr>
          <w:color w:val="000000" w:themeColor="text1"/>
          <w:sz w:val="28"/>
          <w:szCs w:val="28"/>
        </w:rPr>
        <w:t>принадлежит</w:t>
      </w:r>
      <w:r w:rsidRPr="00D60067">
        <w:rPr>
          <w:color w:val="000000" w:themeColor="text1"/>
          <w:sz w:val="28"/>
          <w:szCs w:val="28"/>
        </w:rPr>
        <w:t xml:space="preserve"> </w:t>
      </w:r>
      <w:r w:rsidR="00D60067" w:rsidRPr="00D60067">
        <w:rPr>
          <w:color w:val="000000" w:themeColor="text1"/>
          <w:sz w:val="28"/>
          <w:szCs w:val="28"/>
        </w:rPr>
        <w:t xml:space="preserve">компании </w:t>
      </w:r>
      <w:proofErr w:type="spellStart"/>
      <w:r w:rsidRPr="00D60067">
        <w:rPr>
          <w:color w:val="000000" w:themeColor="text1"/>
          <w:sz w:val="28"/>
          <w:szCs w:val="28"/>
        </w:rPr>
        <w:t>Expedia</w:t>
      </w:r>
      <w:proofErr w:type="spellEnd"/>
      <w:r w:rsidRPr="00D60067">
        <w:rPr>
          <w:color w:val="000000" w:themeColor="text1"/>
          <w:sz w:val="28"/>
          <w:szCs w:val="28"/>
        </w:rPr>
        <w:t xml:space="preserve"> </w:t>
      </w:r>
      <w:proofErr w:type="spellStart"/>
      <w:r w:rsidRPr="00D60067">
        <w:rPr>
          <w:color w:val="000000" w:themeColor="text1"/>
          <w:sz w:val="28"/>
          <w:szCs w:val="28"/>
        </w:rPr>
        <w:t>Group</w:t>
      </w:r>
      <w:proofErr w:type="spellEnd"/>
      <w:r w:rsidRPr="00D60067">
        <w:rPr>
          <w:color w:val="000000" w:themeColor="text1"/>
          <w:sz w:val="28"/>
          <w:szCs w:val="28"/>
        </w:rPr>
        <w:t xml:space="preserve">. Отель, устанавливая плату за клик, появляется не только в органическом поиске, но и на одном из </w:t>
      </w:r>
      <w:r w:rsidR="00D60067" w:rsidRPr="00D60067">
        <w:rPr>
          <w:color w:val="000000" w:themeColor="text1"/>
          <w:sz w:val="28"/>
          <w:szCs w:val="28"/>
        </w:rPr>
        <w:t>4-х</w:t>
      </w:r>
      <w:r w:rsidRPr="00D60067">
        <w:rPr>
          <w:color w:val="000000" w:themeColor="text1"/>
          <w:sz w:val="28"/>
          <w:szCs w:val="28"/>
        </w:rPr>
        <w:t xml:space="preserve"> рекламных мест на первой странице поиска, привлекая тем самым внимание потенциальных гостей</w:t>
      </w:r>
      <w:r w:rsidR="00094FC9" w:rsidRPr="00D60067">
        <w:rPr>
          <w:color w:val="000000" w:themeColor="text1"/>
          <w:sz w:val="28"/>
          <w:szCs w:val="28"/>
        </w:rPr>
        <w:t xml:space="preserve"> [5]</w:t>
      </w:r>
      <w:r w:rsidRPr="00D60067">
        <w:rPr>
          <w:color w:val="000000" w:themeColor="text1"/>
          <w:sz w:val="28"/>
          <w:szCs w:val="28"/>
        </w:rPr>
        <w:t>.</w:t>
      </w:r>
    </w:p>
    <w:p w:rsidR="00D60067" w:rsidRPr="00D60067" w:rsidRDefault="00D60067" w:rsidP="00D600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0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дело касается платной рекламы в социальных сетях, с ней нужно быть осторожнее. Пользователи могут оставлять комментарии под местом размещения рекламы, что увеличивает риск получения отрицательных оценок.</w:t>
      </w:r>
    </w:p>
    <w:p w:rsidR="00D60067" w:rsidRPr="00D60067" w:rsidRDefault="00D60067" w:rsidP="00D600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0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перед запуском любой из перечисленных кампаний отелям рекомендуется выполнить несколько шагов, чтобы убедиться, что контент готов к продвижению: проверьте информацию на сайте, чтобы гости могли быть уверены, что отель открыт; проверьте фотографии на предмет безопасности путешествия; создать на сайте страницу наиболее частых вопросов потенциальных гостей о мерах отеля по борьбе с распространением COVID-19; размещать на сайте документы, подтверждающие, что гостиница соответствует мерам, рекомендованным органами местного самоуправления.</w:t>
      </w:r>
    </w:p>
    <w:p w:rsidR="00D60067" w:rsidRPr="00D60067" w:rsidRDefault="00D60067" w:rsidP="00D600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0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этот период важно по возможности получать дополнительный доход. Продажа дополнительных услуг, внедрение системы </w:t>
      </w:r>
      <w:proofErr w:type="spellStart"/>
      <w:r w:rsidRPr="00D60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upsell</w:t>
      </w:r>
      <w:proofErr w:type="spellEnd"/>
      <w:r w:rsidRPr="00D60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60067" w:rsidRPr="00D60067" w:rsidRDefault="00B71BA6" w:rsidP="00D600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0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Основная задача </w:t>
      </w:r>
      <w:r w:rsidR="00D60067" w:rsidRPr="00D60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revenue</w:t>
      </w:r>
      <w:r w:rsidR="00D60067" w:rsidRPr="00D60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-менеджера отеля (менеджера по ценообразованию и электронной коммерции)</w:t>
      </w:r>
      <w:r w:rsidR="00E77C82" w:rsidRPr="00D60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D60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смотреть на гостиничный продукт стратегически. </w:t>
      </w:r>
      <w:r w:rsidR="00D60067" w:rsidRPr="00D60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Недаром ключевые показатели отеля усредняют доход, без проведения анализа, сколько, например, категории номеров класса «люкс» продано, а сколько стандартных. Главное - оптимизировать продажи и получить максимально возможную выручку в данный момент времени.</w:t>
      </w:r>
    </w:p>
    <w:p w:rsidR="00E77C82" w:rsidRPr="00D60067" w:rsidRDefault="00E77C82" w:rsidP="00D600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пандемия гостиничный и туристический бизнес пострадали больше других. Тем не менее, </w:t>
      </w:r>
      <w:r w:rsidR="002C6165"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>индустрия туризма и гостиничная сфера имеют большой запас прочности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C6165"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>закали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>вшись за последние двадцать лет</w:t>
      </w:r>
      <w:r w:rsidR="002C6165"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>, пройдя сквозь многочисленные глобальные и региональные кризисы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Как показала статья, адаптируется гостиничный и туристический бизнес и к сложившейся ситуации. Тем более отрадно видеть, что и государство не осталось «в стороне», помогая бизнесу, в </w:t>
      </w:r>
      <w:proofErr w:type="spellStart"/>
      <w:r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гостиничному и туристическому, по мере своего понимания. Особенно радует тот факт, что меры Правительства РФ стимулируют </w:t>
      </w:r>
      <w:r w:rsidR="00094FC9"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внутренний туризм, попутно решая и ряд других задач (</w:t>
      </w:r>
      <w:proofErr w:type="spellStart"/>
      <w:r w:rsidR="00094FC9"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>импортозамещение</w:t>
      </w:r>
      <w:proofErr w:type="spellEnd"/>
      <w:r w:rsidR="00094FC9"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развитие здравоохранение, поддержка семей с детьми) [1], [2], [3]. </w:t>
      </w:r>
    </w:p>
    <w:p w:rsidR="00E77C82" w:rsidRPr="00D60067" w:rsidRDefault="00E77C82" w:rsidP="004516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6F7" w:rsidRPr="00D60067" w:rsidRDefault="002C6165" w:rsidP="004516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6006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Список источников:</w:t>
      </w:r>
    </w:p>
    <w:p w:rsidR="002C6165" w:rsidRPr="004516F7" w:rsidRDefault="002C6165" w:rsidP="00451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Постановление Правительства Российской Федерации от 3 апреля 2020 г. № 434 </w:t>
      </w:r>
      <w:r w:rsidR="004516F7"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инфекции</w:t>
      </w:r>
      <w:r w:rsidR="004516F7"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Гарант. [Электронный ресурс]. URL: https://www.garant.ru/products/ipo/prime/doc/73746630/ (дата обращения: 22.12.202</w:t>
      </w:r>
      <w:r w:rsidR="00094FC9"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Постановление Правительства РФ от 2 апреля 2020 г. N 409 </w:t>
      </w:r>
      <w:r w:rsidR="004516F7"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мерах по обеспечению устойчивого развития экономики» Гарант. [Электронный ресурс]. URL: https://www.garant.ru/products/ipo/prime/doc/73749374/ (дата обращения: 12.</w:t>
      </w:r>
      <w:r w:rsidR="00094FC9"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05.2021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3. Рекомендации по профилактике новой </w:t>
      </w:r>
      <w:proofErr w:type="spellStart"/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инфекции (COVID-19) в учреждениях, осуществляющих деятельность по предоставлению мест для временного проживания (гостиницы и иные средства размещения). [Электронный ресурс]. URL: https://www.garant.ru/products/ipo/prime/doc/74101709/ (дата обращения: 14.0</w:t>
      </w:r>
      <w:r w:rsidR="004516F7"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</w:t>
      </w:r>
      <w:r w:rsidR="004516F7"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Туризм и COVID-19: как Москва поддерживает индустрию гостеприимства. Официальный сайт Мэра Москвы. 2020 [Электронный ресурс]. URL: https://www.mos.ru/news/item/83938073/ (дата обращения: 16.</w:t>
      </w:r>
      <w:r w:rsidR="00094FC9"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05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</w:t>
      </w:r>
      <w:r w:rsidR="00094FC9"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Не успев восстановиться даже наполовину, загрузка отелей Москвы снова падает. RATA-NEWS. Официальный сайт ассоциации туроператоров России.202</w:t>
      </w:r>
      <w:r w:rsidR="00094FC9"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[Электронный ресурс]. URL:https://ratanews.ru/news/news_26</w:t>
      </w:r>
      <w:r w:rsidR="00094FC9"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04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</w:t>
      </w:r>
      <w:r w:rsidR="00094FC9"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_6.stm/ (дата обращения: 14.</w:t>
      </w:r>
      <w:r w:rsidR="00094FC9"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05.2021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 </w:t>
      </w:r>
      <w:proofErr w:type="spellStart"/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Райнер</w:t>
      </w:r>
      <w:proofErr w:type="spellEnd"/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М.П. Смертелен ли </w:t>
      </w:r>
      <w:proofErr w:type="spellStart"/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коронавирус</w:t>
      </w:r>
      <w:proofErr w:type="spellEnd"/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российского фондового рынка? Взгляд со стороны Официальный сайт </w:t>
      </w:r>
      <w:proofErr w:type="spellStart"/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Forbes</w:t>
      </w:r>
      <w:proofErr w:type="spellEnd"/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2020 [Электронный ресурс]. URL: https://www.forbes.ru/finansy-i-investicii/395875-smertelen-li-koronavirus-dlya-rossiyskogo-fondovogo-rynka-vzglyad-so (дата обращения: 14.</w:t>
      </w:r>
      <w:r w:rsidR="00094FC9"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05.2021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7. IPO месяца: долгожданное размещение сервиса аренды жилья </w:t>
      </w:r>
      <w:proofErr w:type="spellStart"/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Airbnb</w:t>
      </w:r>
      <w:proofErr w:type="spellEnd"/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Официальный сайт РБК.202</w:t>
      </w:r>
      <w:r w:rsidR="004516F7"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[Электронный ресурс]. URL: https://quote.rbc.ru/news/article/5fca7f839a79470e0df94456. (дата обращения 27.</w:t>
      </w:r>
      <w:r w:rsidR="00094FC9"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05.2021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94FC9"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Логунцова</w:t>
      </w:r>
      <w:proofErr w:type="spellEnd"/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И.В. Индустрия туризма в условиях пандемии </w:t>
      </w:r>
      <w:proofErr w:type="spellStart"/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коронавируса</w:t>
      </w:r>
      <w:proofErr w:type="spellEnd"/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вызовы и перспективы // Государственное управление. Электронный вестник. 202</w:t>
      </w:r>
      <w:r w:rsidR="004516F7"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№8. URL: https://cyberleninka.ru/article/n/industriya-turizma-v-usloviyah-pandemii-koronavirusa-vyzovy-i-perspektivy (дата обращения: 23.</w:t>
      </w:r>
      <w:r w:rsidR="00094FC9"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05.2021</w:t>
      </w:r>
      <w:r w:rsidRPr="00D6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4516F7">
        <w:rPr>
          <w:rFonts w:ascii="Times New Roman" w:hAnsi="Times New Roman" w:cs="Times New Roman"/>
          <w:color w:val="383838"/>
          <w:sz w:val="28"/>
          <w:szCs w:val="28"/>
        </w:rPr>
        <w:br/>
      </w:r>
    </w:p>
    <w:sectPr w:rsidR="002C6165" w:rsidRPr="0045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02569"/>
    <w:multiLevelType w:val="multilevel"/>
    <w:tmpl w:val="A830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9"/>
    <w:rsid w:val="00094FC9"/>
    <w:rsid w:val="00176289"/>
    <w:rsid w:val="001E704D"/>
    <w:rsid w:val="002C6165"/>
    <w:rsid w:val="003D0A4F"/>
    <w:rsid w:val="004516F7"/>
    <w:rsid w:val="00464C40"/>
    <w:rsid w:val="00573120"/>
    <w:rsid w:val="00680AB1"/>
    <w:rsid w:val="006922B0"/>
    <w:rsid w:val="007E14F5"/>
    <w:rsid w:val="009465BC"/>
    <w:rsid w:val="00AD19C5"/>
    <w:rsid w:val="00B71BA6"/>
    <w:rsid w:val="00C708CF"/>
    <w:rsid w:val="00D21511"/>
    <w:rsid w:val="00D60067"/>
    <w:rsid w:val="00E77C82"/>
    <w:rsid w:val="00EB537D"/>
    <w:rsid w:val="00F8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8D6F7-0E3B-4469-B3D0-B3022184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37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94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405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0" w:color="FF7E1F"/>
            <w:bottom w:val="none" w:sz="0" w:space="0" w:color="auto"/>
            <w:right w:val="none" w:sz="0" w:space="0" w:color="auto"/>
          </w:divBdr>
        </w:div>
        <w:div w:id="17612211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0" w:color="FF7E1F"/>
            <w:bottom w:val="none" w:sz="0" w:space="0" w:color="auto"/>
            <w:right w:val="none" w:sz="0" w:space="0" w:color="auto"/>
          </w:divBdr>
        </w:div>
      </w:divsChild>
    </w:div>
    <w:div w:id="8462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Гадельшина</dc:creator>
  <cp:lastModifiedBy>User</cp:lastModifiedBy>
  <cp:revision>3</cp:revision>
  <cp:lastPrinted>2021-06-01T14:07:00Z</cp:lastPrinted>
  <dcterms:created xsi:type="dcterms:W3CDTF">2021-06-05T03:51:00Z</dcterms:created>
  <dcterms:modified xsi:type="dcterms:W3CDTF">2021-06-05T04:15:00Z</dcterms:modified>
</cp:coreProperties>
</file>