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E7" w:rsidRDefault="00C03FE7" w:rsidP="00C03FE7">
      <w:pPr>
        <w:tabs>
          <w:tab w:val="left" w:pos="709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</w:t>
      </w:r>
      <w:r w:rsidR="00361643" w:rsidRPr="00C03FE7">
        <w:rPr>
          <w:rFonts w:ascii="Times New Roman" w:hAnsi="Times New Roman"/>
          <w:b/>
          <w:sz w:val="20"/>
          <w:szCs w:val="20"/>
        </w:rPr>
        <w:t xml:space="preserve">Магистрант </w:t>
      </w:r>
      <w:r>
        <w:rPr>
          <w:rFonts w:ascii="Times New Roman" w:hAnsi="Times New Roman"/>
          <w:b/>
          <w:sz w:val="20"/>
          <w:szCs w:val="20"/>
        </w:rPr>
        <w:t xml:space="preserve">Р.С. </w:t>
      </w:r>
      <w:proofErr w:type="spellStart"/>
      <w:r>
        <w:rPr>
          <w:rFonts w:ascii="Times New Roman" w:hAnsi="Times New Roman"/>
          <w:b/>
          <w:sz w:val="20"/>
          <w:szCs w:val="20"/>
        </w:rPr>
        <w:t>Севостьянов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361643" w:rsidRPr="00C03FE7" w:rsidRDefault="002C5748" w:rsidP="002C5748">
      <w:pPr>
        <w:tabs>
          <w:tab w:val="left" w:pos="709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Студент группы МЛ-18А.С.Шаура</w:t>
      </w:r>
      <w:r w:rsidR="00C03FE7">
        <w:rPr>
          <w:rFonts w:ascii="Times New Roman" w:hAnsi="Times New Roman"/>
          <w:b/>
          <w:sz w:val="20"/>
          <w:szCs w:val="20"/>
        </w:rPr>
        <w:t xml:space="preserve"> </w:t>
      </w:r>
    </w:p>
    <w:p w:rsidR="00361643" w:rsidRPr="00C03FE7" w:rsidRDefault="00C03FE7" w:rsidP="00C03FE7">
      <w:pPr>
        <w:tabs>
          <w:tab w:val="left" w:pos="709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Научный руководитель И.А.Гарус</w:t>
      </w:r>
    </w:p>
    <w:p w:rsidR="002C5748" w:rsidRDefault="002C5748" w:rsidP="002C57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5748" w:rsidRDefault="002C5748" w:rsidP="002C574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C5748">
        <w:rPr>
          <w:rFonts w:ascii="Times New Roman" w:hAnsi="Times New Roman"/>
          <w:b/>
          <w:sz w:val="20"/>
          <w:szCs w:val="20"/>
        </w:rPr>
        <w:t>СПЕЦИФИКА СТРОИТЕЛЬСТВА ЛЕСНЫХ ДОРОГ В ТРУДНОДОСТУПНЫХ УЧАСТКАХ ЗАГОТОВКИ ДРЕВЕСИНЫ.</w:t>
      </w:r>
    </w:p>
    <w:p w:rsidR="002C5748" w:rsidRPr="002C5748" w:rsidRDefault="002C5748" w:rsidP="002C574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C5748" w:rsidRPr="002C5748" w:rsidRDefault="002C5748" w:rsidP="002C5748">
      <w:pPr>
        <w:spacing w:after="0"/>
        <w:ind w:firstLine="709"/>
        <w:jc w:val="both"/>
        <w:rPr>
          <w:rStyle w:val="a5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2C5748">
        <w:rPr>
          <w:rStyle w:val="a5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Одна из наиболее острых проблем лесопромышленного комплекса России, а в частности Иркутской обл. - нехватка и низкое качество лесовозных дорог, что в свою очередь подкреплено распутицей в осенний и весенний </w:t>
      </w:r>
      <w:proofErr w:type="gramStart"/>
      <w:r w:rsidRPr="002C5748">
        <w:rPr>
          <w:rStyle w:val="a5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периоды</w:t>
      </w:r>
      <w:proofErr w:type="gramEnd"/>
      <w:r w:rsidRPr="002C5748">
        <w:rPr>
          <w:rStyle w:val="a5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во многих случаях вынуждающие вести заготовку древесины в холодное время года. В предлагаемой вашему вниманию статье представлена в общем виде технология строительства лесной дороги, в труднодоступные участки заготовки и вывозки древесины.</w:t>
      </w:r>
    </w:p>
    <w:p w:rsidR="002C5748" w:rsidRPr="002C5748" w:rsidRDefault="002C5748" w:rsidP="002C5748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color w:val="000000" w:themeColor="text1"/>
          <w:sz w:val="20"/>
          <w:szCs w:val="20"/>
        </w:rPr>
      </w:pPr>
      <w:r w:rsidRPr="002C5748">
        <w:rPr>
          <w:bCs w:val="0"/>
          <w:color w:val="000000" w:themeColor="text1"/>
          <w:sz w:val="20"/>
          <w:szCs w:val="20"/>
        </w:rPr>
        <w:t>Расчистка полосы отвода для строительства лесной дороги.</w:t>
      </w:r>
    </w:p>
    <w:p w:rsidR="002C5748" w:rsidRPr="002C5748" w:rsidRDefault="002C5748" w:rsidP="002C574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2C5748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До начала расчистки трассы определяют период проведения работ, подбирают подходящую технику и способы ее доставки. Также на подготовительном этапе прорабатывают организацию вывозки лесоматериалов с делянки и порядок обслуживания машин и механизмов, определяют инструкции по проведению рубок, объем вырубаемой древесины и ее сортиментную структуру, расположение погрузочных пунктов и период транспортировки лесоматериалов.</w:t>
      </w:r>
    </w:p>
    <w:p w:rsidR="002C5748" w:rsidRPr="002C5748" w:rsidRDefault="002C5748" w:rsidP="002C574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2C5748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Кроме того, до начала лесосечных работ уточняются такие характеристики участка, как рельеф, состав и несущая способность грунтов, а также рассматривается необходимость строительства укреплений в условиях слабых грунтов.</w:t>
      </w:r>
    </w:p>
    <w:p w:rsidR="002C5748" w:rsidRPr="002C5748" w:rsidRDefault="002C5748" w:rsidP="002C574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2C5748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Кроме того, до начала лесосечных работ уточняются такие характеристики участка, как рельеф, состав и несущая способность грунтов, а также рассматривается необходимость строительства укреплений в условиях слабых грунтов.</w:t>
      </w:r>
    </w:p>
    <w:p w:rsidR="002C5748" w:rsidRPr="002C5748" w:rsidRDefault="002C5748" w:rsidP="002C5748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Cs w:val="0"/>
          <w:color w:val="000000" w:themeColor="text1"/>
          <w:sz w:val="20"/>
          <w:szCs w:val="20"/>
        </w:rPr>
      </w:pPr>
      <w:r w:rsidRPr="002C5748">
        <w:rPr>
          <w:bCs w:val="0"/>
          <w:color w:val="000000" w:themeColor="text1"/>
          <w:sz w:val="20"/>
          <w:szCs w:val="20"/>
        </w:rPr>
        <w:t>Планирование работ при строительстве лесных дорог.</w:t>
      </w:r>
    </w:p>
    <w:p w:rsidR="002C5748" w:rsidRPr="002C5748" w:rsidRDefault="002C5748" w:rsidP="002C574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2C5748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Строительство лесной дороги - это непростая задача, решение которой требует специальных навыков и квалификации. Выполнение работ на маломощной машине с высокой степенью износа дорого и неэффективно. Для строительства дороги следует использовать экскаватор массой минимум 20 т. Экскаватор должен </w:t>
      </w:r>
      <w:r w:rsidRPr="002C5748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lastRenderedPageBreak/>
        <w:t xml:space="preserve">быть оснащен ковшом с гидравлическим механизмом поворота, усиленной гусеничной защитой, т. е. адаптирован для работы в лесу. Для строительства лесной дороги подходят бульдозеры массой от 15 до 25 т, оснащенные поворотным отвалом. </w:t>
      </w:r>
    </w:p>
    <w:p w:rsidR="002C5748" w:rsidRPr="002C5748" w:rsidRDefault="002C5748" w:rsidP="002C57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C5748">
        <w:rPr>
          <w:color w:val="000000" w:themeColor="text1"/>
          <w:sz w:val="20"/>
          <w:szCs w:val="20"/>
        </w:rPr>
        <w:t>Машина выполняет работу, как правило, двигаясь вперед. Технику следует вести по центру полосы отвода: так легче придерживаться направления линии дороги и соблюдать ширину проезжей части в пределах проектных отметок.</w:t>
      </w:r>
    </w:p>
    <w:p w:rsidR="002C5748" w:rsidRPr="002C5748" w:rsidRDefault="002C5748" w:rsidP="002C57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C5748">
        <w:rPr>
          <w:color w:val="000000" w:themeColor="text1"/>
          <w:sz w:val="20"/>
          <w:szCs w:val="20"/>
        </w:rPr>
        <w:t>В процессе уборки крупных камней и корчевания пней необходимо учитывать риски повреждения техники. Нагрузкой на конструкцию машины можно управлять путем разделения рабочего процесса на отдельные операции.</w:t>
      </w:r>
    </w:p>
    <w:p w:rsidR="002C5748" w:rsidRPr="002C5748" w:rsidRDefault="002C5748" w:rsidP="002C57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C5748">
        <w:rPr>
          <w:color w:val="000000" w:themeColor="text1"/>
          <w:sz w:val="20"/>
          <w:szCs w:val="20"/>
        </w:rPr>
        <w:t>Крупный камень легче извлечь из земли, если его предварительно окопать со всех сторон.</w:t>
      </w:r>
    </w:p>
    <w:p w:rsidR="002C5748" w:rsidRPr="002C5748" w:rsidRDefault="002C5748" w:rsidP="002C5748">
      <w:pPr>
        <w:pStyle w:val="a3"/>
        <w:shd w:val="clear" w:color="auto" w:fill="FFFFFF"/>
        <w:spacing w:before="0" w:beforeAutospacing="0" w:after="0" w:afterAutospacing="0"/>
        <w:jc w:val="center"/>
        <w:rPr>
          <w:color w:val="666666"/>
          <w:sz w:val="20"/>
          <w:szCs w:val="20"/>
        </w:rPr>
      </w:pPr>
      <w:r w:rsidRPr="002C5748">
        <w:rPr>
          <w:noProof/>
          <w:color w:val="666666"/>
          <w:sz w:val="20"/>
          <w:szCs w:val="20"/>
        </w:rPr>
        <w:drawing>
          <wp:inline distT="0" distB="0" distL="0" distR="0">
            <wp:extent cx="3686175" cy="207847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690" cy="207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748" w:rsidRPr="002C5748" w:rsidRDefault="002C5748" w:rsidP="002C57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666666"/>
          <w:sz w:val="20"/>
          <w:szCs w:val="20"/>
        </w:rPr>
      </w:pPr>
      <w:r w:rsidRPr="002C5748">
        <w:rPr>
          <w:color w:val="000000" w:themeColor="text1"/>
          <w:sz w:val="20"/>
          <w:szCs w:val="20"/>
        </w:rPr>
        <w:t>Рисунок 1.</w:t>
      </w:r>
      <w:r w:rsidRPr="002C5748">
        <w:rPr>
          <w:b/>
          <w:color w:val="000000" w:themeColor="text1"/>
          <w:sz w:val="20"/>
          <w:szCs w:val="20"/>
        </w:rPr>
        <w:t xml:space="preserve"> - </w:t>
      </w:r>
      <w:r w:rsidRPr="002C5748">
        <w:rPr>
          <w:rStyle w:val="a6"/>
          <w:b w:val="0"/>
          <w:color w:val="000000" w:themeColor="text1"/>
          <w:sz w:val="20"/>
          <w:szCs w:val="20"/>
          <w:shd w:val="clear" w:color="auto" w:fill="FFFFFF"/>
        </w:rPr>
        <w:t xml:space="preserve">На карте отмечены </w:t>
      </w:r>
      <w:proofErr w:type="gramStart"/>
      <w:r w:rsidRPr="002C5748">
        <w:rPr>
          <w:rStyle w:val="a6"/>
          <w:b w:val="0"/>
          <w:color w:val="000000" w:themeColor="text1"/>
          <w:sz w:val="20"/>
          <w:szCs w:val="20"/>
          <w:shd w:val="clear" w:color="auto" w:fill="FFFFFF"/>
        </w:rPr>
        <w:t>объекты</w:t>
      </w:r>
      <w:proofErr w:type="gramEnd"/>
      <w:r w:rsidRPr="002C5748">
        <w:rPr>
          <w:rStyle w:val="a6"/>
          <w:b w:val="0"/>
          <w:color w:val="000000" w:themeColor="text1"/>
          <w:sz w:val="20"/>
          <w:szCs w:val="20"/>
          <w:shd w:val="clear" w:color="auto" w:fill="FFFFFF"/>
        </w:rPr>
        <w:t xml:space="preserve"> и расстояния до точки начала трассы</w:t>
      </w:r>
    </w:p>
    <w:p w:rsidR="002C5748" w:rsidRDefault="002C5748" w:rsidP="002C5748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666666"/>
          <w:sz w:val="20"/>
          <w:szCs w:val="20"/>
        </w:rPr>
      </w:pPr>
    </w:p>
    <w:p w:rsidR="002C5748" w:rsidRPr="002C5748" w:rsidRDefault="002C5748" w:rsidP="002C5748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Cs w:val="0"/>
          <w:color w:val="000000" w:themeColor="text1"/>
          <w:sz w:val="20"/>
          <w:szCs w:val="20"/>
        </w:rPr>
      </w:pPr>
      <w:r w:rsidRPr="002C5748">
        <w:rPr>
          <w:bCs w:val="0"/>
          <w:color w:val="000000" w:themeColor="text1"/>
          <w:sz w:val="20"/>
          <w:szCs w:val="20"/>
        </w:rPr>
        <w:t>Дорожная конструкция.</w:t>
      </w:r>
    </w:p>
    <w:p w:rsidR="002C5748" w:rsidRPr="002C5748" w:rsidRDefault="002C5748" w:rsidP="002C57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C5748">
        <w:rPr>
          <w:color w:val="000000" w:themeColor="text1"/>
          <w:sz w:val="20"/>
          <w:szCs w:val="20"/>
        </w:rPr>
        <w:t>Элементами дорожной конструкции являются земляное полотно и дорожная «одежда». Конструктивные слои дорожной «одежды» обычно объединяют в три группы: слой изоляции и фильтрации, слой, несущий и распределяющий нагрузку, а также слой износа.</w:t>
      </w:r>
    </w:p>
    <w:p w:rsidR="002C5748" w:rsidRPr="002C5748" w:rsidRDefault="002C5748" w:rsidP="002C57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C5748">
        <w:rPr>
          <w:color w:val="000000" w:themeColor="text1"/>
          <w:sz w:val="20"/>
          <w:szCs w:val="20"/>
        </w:rPr>
        <w:t>Параметры поперечного профиля дороги: ширина проезжей части, заложение откосов, уклон проезжей части и глубина боковой канавы - определяются в инструкциях в зависимости от назначения дороги.</w:t>
      </w:r>
    </w:p>
    <w:p w:rsidR="002C5748" w:rsidRPr="002C5748" w:rsidRDefault="002C5748" w:rsidP="002C5748">
      <w:pPr>
        <w:spacing w:after="0" w:line="240" w:lineRule="auto"/>
        <w:jc w:val="center"/>
        <w:rPr>
          <w:rFonts w:ascii="Times New Roman" w:hAnsi="Times New Roman"/>
          <w:i/>
          <w:color w:val="4BACC6" w:themeColor="accent5"/>
          <w:sz w:val="20"/>
          <w:szCs w:val="20"/>
          <w:lang w:val="en-US"/>
        </w:rPr>
      </w:pPr>
      <w:r w:rsidRPr="002C5748">
        <w:rPr>
          <w:rFonts w:ascii="Times New Roman" w:hAnsi="Times New Roman"/>
          <w:i/>
          <w:noProof/>
          <w:color w:val="4BACC6" w:themeColor="accent5"/>
          <w:sz w:val="20"/>
          <w:szCs w:val="20"/>
        </w:rPr>
        <w:lastRenderedPageBreak/>
        <w:drawing>
          <wp:inline distT="0" distB="0" distL="0" distR="0">
            <wp:extent cx="3552825" cy="1459049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293" cy="146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748" w:rsidRPr="002C5748" w:rsidRDefault="002C5748" w:rsidP="002C574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C5748">
        <w:rPr>
          <w:rFonts w:ascii="Times New Roman" w:hAnsi="Times New Roman"/>
          <w:color w:val="000000" w:themeColor="text1"/>
          <w:sz w:val="20"/>
          <w:szCs w:val="20"/>
        </w:rPr>
        <w:t>Рисунок 2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-</w:t>
      </w:r>
      <w:r w:rsidRPr="002C5748">
        <w:rPr>
          <w:rFonts w:ascii="Times New Roman" w:hAnsi="Times New Roman"/>
          <w:color w:val="000000" w:themeColor="text1"/>
          <w:sz w:val="20"/>
          <w:szCs w:val="20"/>
        </w:rPr>
        <w:t xml:space="preserve"> Параметры поперечного профиля дороги</w:t>
      </w:r>
    </w:p>
    <w:p w:rsidR="002C5748" w:rsidRPr="002C5748" w:rsidRDefault="002C5748" w:rsidP="002C5748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color w:val="000000" w:themeColor="text1"/>
          <w:sz w:val="20"/>
          <w:szCs w:val="20"/>
        </w:rPr>
      </w:pPr>
      <w:r w:rsidRPr="002C5748">
        <w:rPr>
          <w:bCs w:val="0"/>
          <w:color w:val="000000" w:themeColor="text1"/>
          <w:sz w:val="20"/>
          <w:szCs w:val="20"/>
        </w:rPr>
        <w:t>Планировка поверхности лесной дороги.</w:t>
      </w:r>
    </w:p>
    <w:p w:rsidR="002C5748" w:rsidRPr="002C5748" w:rsidRDefault="002C5748" w:rsidP="002C57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C5748">
        <w:rPr>
          <w:color w:val="000000" w:themeColor="text1"/>
          <w:sz w:val="20"/>
          <w:szCs w:val="20"/>
        </w:rPr>
        <w:t>По окончании укладки грунта на захватке (около 20-30 м) приступают к завершающей операции. По ходу движения в обратную сторону машина выравнивает уложенный позади нее грунт, при этом аккуратно планируется внутренний откос. Откос должен быть очищен от камней и других включений, которые могут в будущем препятствовать расчистке обочины от поросли. При этом следует добиться ровной поверхности без использования привозных смесей. В условиях водонепроницаемых грунтов поперечный уклон можно увеличить с целью оптимизации поверхностного стока воды и экономии дорожно-строительных материалов.</w:t>
      </w:r>
    </w:p>
    <w:p w:rsidR="002C5748" w:rsidRPr="002C5748" w:rsidRDefault="002C5748" w:rsidP="002C57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C5748">
        <w:rPr>
          <w:color w:val="000000" w:themeColor="text1"/>
          <w:sz w:val="20"/>
          <w:szCs w:val="20"/>
        </w:rPr>
        <w:t>Часто на объекте строительства попадаются участки, требующие осушения. Поэтому земляное полотно желательно оставить для просушки и уплотнения до следующего лета. Исключением являются дороги, прокладываемые по крупнозернистым грунтам. В этом случае уплотнение и профилирование поверхности (распределение гравийных смесей) выполняют в ходе завершающей стадии строительства.</w:t>
      </w:r>
    </w:p>
    <w:p w:rsidR="002C5748" w:rsidRPr="002C5748" w:rsidRDefault="002C5748" w:rsidP="002C57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C5748">
        <w:rPr>
          <w:color w:val="000000" w:themeColor="text1"/>
          <w:sz w:val="20"/>
          <w:szCs w:val="20"/>
        </w:rPr>
        <w:t>Когда поверхность земляного полотна сформирована, можно приступать к его уплотнению с помощью катка. При строительстве на слабых грунтах уплотнение не проводят или проводят после консолидации грунта земляного полотна. Длительность периода консолидации зависит от свой</w:t>
      </w:r>
      <w:proofErr w:type="gramStart"/>
      <w:r w:rsidRPr="002C5748">
        <w:rPr>
          <w:color w:val="000000" w:themeColor="text1"/>
          <w:sz w:val="20"/>
          <w:szCs w:val="20"/>
        </w:rPr>
        <w:t>ств гр</w:t>
      </w:r>
      <w:proofErr w:type="gramEnd"/>
      <w:r w:rsidRPr="002C5748">
        <w:rPr>
          <w:color w:val="000000" w:themeColor="text1"/>
          <w:sz w:val="20"/>
          <w:szCs w:val="20"/>
        </w:rPr>
        <w:t xml:space="preserve">унта и погодных условий. Осушение верхнего слоя, устроенного из </w:t>
      </w:r>
      <w:proofErr w:type="spellStart"/>
      <w:r w:rsidRPr="002C5748">
        <w:rPr>
          <w:color w:val="000000" w:themeColor="text1"/>
          <w:sz w:val="20"/>
          <w:szCs w:val="20"/>
        </w:rPr>
        <w:t>крупнофракционного</w:t>
      </w:r>
      <w:proofErr w:type="spellEnd"/>
      <w:r w:rsidRPr="002C5748">
        <w:rPr>
          <w:color w:val="000000" w:themeColor="text1"/>
          <w:sz w:val="20"/>
          <w:szCs w:val="20"/>
        </w:rPr>
        <w:t xml:space="preserve"> материала, возможно в сухой летний период в течение нескольких дней.</w:t>
      </w:r>
    </w:p>
    <w:p w:rsidR="002C5748" w:rsidRPr="002C5748" w:rsidRDefault="002C5748" w:rsidP="002C574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2C5748">
        <w:rPr>
          <w:rFonts w:ascii="Times New Roman" w:hAnsi="Times New Roman"/>
          <w:noProof/>
          <w:color w:val="000000" w:themeColor="text1"/>
          <w:sz w:val="20"/>
          <w:szCs w:val="20"/>
        </w:rPr>
        <w:lastRenderedPageBreak/>
        <w:drawing>
          <wp:inline distT="0" distB="0" distL="0" distR="0">
            <wp:extent cx="3762375" cy="1545577"/>
            <wp:effectExtent l="19050" t="0" r="9525" b="0"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54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748" w:rsidRPr="002C5748" w:rsidRDefault="002C5748" w:rsidP="002C5748">
      <w:pPr>
        <w:spacing w:after="0" w:line="240" w:lineRule="auto"/>
        <w:jc w:val="center"/>
        <w:rPr>
          <w:rStyle w:val="a6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2C5748">
        <w:rPr>
          <w:rFonts w:ascii="Times New Roman" w:hAnsi="Times New Roman"/>
          <w:color w:val="000000" w:themeColor="text1"/>
          <w:sz w:val="20"/>
          <w:szCs w:val="20"/>
        </w:rPr>
        <w:t xml:space="preserve">Рисунок 3  -  </w:t>
      </w:r>
      <w:r w:rsidRPr="002C5748">
        <w:rPr>
          <w:rStyle w:val="a6"/>
          <w:rFonts w:ascii="Times New Roman" w:hAnsi="Times New Roman"/>
          <w:b w:val="0"/>
          <w:color w:val="000000" w:themeColor="text1"/>
          <w:sz w:val="20"/>
          <w:szCs w:val="20"/>
          <w:shd w:val="clear" w:color="auto" w:fill="FFFFFF"/>
        </w:rPr>
        <w:t>Очередность выбора места под рекультивацию:</w:t>
      </w:r>
    </w:p>
    <w:p w:rsidR="002C5748" w:rsidRPr="002C5748" w:rsidRDefault="002C5748" w:rsidP="002C5748">
      <w:pPr>
        <w:spacing w:after="0" w:line="240" w:lineRule="auto"/>
        <w:ind w:firstLine="708"/>
        <w:jc w:val="both"/>
        <w:rPr>
          <w:rStyle w:val="a6"/>
          <w:rFonts w:ascii="Times New Roman" w:hAnsi="Times New Roman"/>
          <w:b w:val="0"/>
          <w:color w:val="000000" w:themeColor="text1"/>
          <w:sz w:val="20"/>
          <w:szCs w:val="20"/>
          <w:shd w:val="clear" w:color="auto" w:fill="FFFFFF"/>
        </w:rPr>
      </w:pPr>
      <w:r w:rsidRPr="002C5748">
        <w:rPr>
          <w:rStyle w:val="a6"/>
          <w:rFonts w:ascii="Times New Roman" w:hAnsi="Times New Roman"/>
          <w:b w:val="0"/>
          <w:color w:val="000000" w:themeColor="text1"/>
          <w:sz w:val="20"/>
          <w:szCs w:val="20"/>
          <w:shd w:val="clear" w:color="auto" w:fill="FFFFFF"/>
        </w:rPr>
        <w:t>1 – в основание насыпи; 2 – во внешний откос; 3 – во внутренний откос;</w:t>
      </w:r>
      <w:r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2C5748">
        <w:rPr>
          <w:rStyle w:val="a6"/>
          <w:rFonts w:ascii="Times New Roman" w:hAnsi="Times New Roman"/>
          <w:b w:val="0"/>
          <w:color w:val="000000" w:themeColor="text1"/>
          <w:sz w:val="20"/>
          <w:szCs w:val="20"/>
          <w:shd w:val="clear" w:color="auto" w:fill="FFFFFF"/>
        </w:rPr>
        <w:t>4 – за границы полосы отвода (резервы, прилегающие к территории)</w:t>
      </w:r>
      <w:r>
        <w:rPr>
          <w:rStyle w:val="a6"/>
          <w:rFonts w:ascii="Times New Roman" w:hAnsi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. </w:t>
      </w:r>
    </w:p>
    <w:p w:rsidR="002C5748" w:rsidRPr="002C5748" w:rsidRDefault="002C5748" w:rsidP="002C5748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0"/>
          <w:szCs w:val="20"/>
        </w:rPr>
      </w:pPr>
      <w:r w:rsidRPr="002C5748">
        <w:rPr>
          <w:b w:val="0"/>
          <w:sz w:val="20"/>
          <w:szCs w:val="20"/>
        </w:rPr>
        <w:t>В данной работе изложено</w:t>
      </w:r>
      <w:r w:rsidRPr="002C5748">
        <w:rPr>
          <w:sz w:val="20"/>
          <w:szCs w:val="20"/>
        </w:rPr>
        <w:t xml:space="preserve"> </w:t>
      </w:r>
      <w:r w:rsidRPr="002C5748">
        <w:rPr>
          <w:b w:val="0"/>
          <w:bCs w:val="0"/>
          <w:color w:val="000000" w:themeColor="text1"/>
          <w:sz w:val="20"/>
          <w:szCs w:val="20"/>
        </w:rPr>
        <w:t>планирование дорог по этапам:</w:t>
      </w:r>
    </w:p>
    <w:p w:rsidR="002C5748" w:rsidRPr="002C5748" w:rsidRDefault="002C5748" w:rsidP="002C5748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0"/>
          <w:szCs w:val="20"/>
        </w:rPr>
      </w:pPr>
      <w:r w:rsidRPr="002C5748">
        <w:rPr>
          <w:b w:val="0"/>
          <w:bCs w:val="0"/>
          <w:color w:val="000000" w:themeColor="text1"/>
          <w:sz w:val="20"/>
          <w:szCs w:val="20"/>
        </w:rPr>
        <w:t>- Расчистка полосы отвода для строительства лесной дороги</w:t>
      </w:r>
    </w:p>
    <w:p w:rsidR="002C5748" w:rsidRPr="002C5748" w:rsidRDefault="002C5748" w:rsidP="002C5748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0"/>
          <w:szCs w:val="20"/>
        </w:rPr>
      </w:pPr>
      <w:r w:rsidRPr="002C5748">
        <w:rPr>
          <w:b w:val="0"/>
          <w:bCs w:val="0"/>
          <w:color w:val="000000" w:themeColor="text1"/>
          <w:sz w:val="20"/>
          <w:szCs w:val="20"/>
        </w:rPr>
        <w:t>- Планирование работ при строительстве лесных дорог.</w:t>
      </w:r>
    </w:p>
    <w:p w:rsidR="002C5748" w:rsidRPr="002C5748" w:rsidRDefault="002C5748" w:rsidP="002C5748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0"/>
          <w:szCs w:val="20"/>
        </w:rPr>
      </w:pPr>
      <w:r w:rsidRPr="002C5748">
        <w:rPr>
          <w:b w:val="0"/>
          <w:bCs w:val="0"/>
          <w:color w:val="000000" w:themeColor="text1"/>
          <w:sz w:val="20"/>
          <w:szCs w:val="20"/>
        </w:rPr>
        <w:t>- Дорожная конструкция.</w:t>
      </w:r>
    </w:p>
    <w:p w:rsidR="002C5748" w:rsidRPr="002C5748" w:rsidRDefault="002C5748" w:rsidP="002C5748">
      <w:pPr>
        <w:pStyle w:val="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C5748">
        <w:rPr>
          <w:b w:val="0"/>
          <w:bCs w:val="0"/>
          <w:color w:val="000000" w:themeColor="text1"/>
          <w:sz w:val="20"/>
          <w:szCs w:val="20"/>
        </w:rPr>
        <w:t>- Планировка поверхности лесной дороги.</w:t>
      </w:r>
    </w:p>
    <w:p w:rsidR="002C5748" w:rsidRPr="002C5748" w:rsidRDefault="002C5748" w:rsidP="002C574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C5748" w:rsidRPr="002C5748" w:rsidRDefault="002C5748" w:rsidP="002C574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2C5748">
        <w:rPr>
          <w:rFonts w:ascii="Times New Roman" w:hAnsi="Times New Roman"/>
          <w:b/>
          <w:color w:val="000000" w:themeColor="text1"/>
          <w:sz w:val="20"/>
          <w:szCs w:val="20"/>
        </w:rPr>
        <w:t>Литература</w:t>
      </w:r>
    </w:p>
    <w:p w:rsidR="002C5748" w:rsidRPr="002C5748" w:rsidRDefault="002C5748" w:rsidP="002C5748">
      <w:pPr>
        <w:pStyle w:val="a7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C5748">
        <w:rPr>
          <w:rFonts w:ascii="Times New Roman" w:hAnsi="Times New Roman"/>
          <w:color w:val="000000" w:themeColor="text1"/>
          <w:sz w:val="20"/>
          <w:szCs w:val="20"/>
        </w:rPr>
        <w:t>СП 243.1326000.2015 Проектирование и строительство автомобильных дорог с низкой интенсивностью движения</w:t>
      </w:r>
    </w:p>
    <w:p w:rsidR="002C5748" w:rsidRPr="002C5748" w:rsidRDefault="002C5748" w:rsidP="002C5748">
      <w:pPr>
        <w:pStyle w:val="a7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r w:rsidRPr="002C5748">
        <w:rPr>
          <w:rFonts w:ascii="Times New Roman" w:hAnsi="Times New Roman"/>
          <w:bCs/>
          <w:sz w:val="20"/>
          <w:szCs w:val="20"/>
        </w:rPr>
        <w:t>СП 34.13330.2012. Автомобильные дороги. – М., 2012.</w:t>
      </w:r>
    </w:p>
    <w:p w:rsidR="002C5748" w:rsidRPr="002C5748" w:rsidRDefault="002C5748" w:rsidP="002C5748">
      <w:pPr>
        <w:pStyle w:val="a7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2C5748">
        <w:rPr>
          <w:rFonts w:ascii="Times New Roman" w:hAnsi="Times New Roman"/>
          <w:bCs/>
          <w:sz w:val="20"/>
          <w:szCs w:val="20"/>
        </w:rPr>
        <w:t>СНиП</w:t>
      </w:r>
      <w:proofErr w:type="spellEnd"/>
      <w:r w:rsidRPr="002C5748">
        <w:rPr>
          <w:rFonts w:ascii="Times New Roman" w:hAnsi="Times New Roman"/>
          <w:bCs/>
          <w:sz w:val="20"/>
          <w:szCs w:val="20"/>
        </w:rPr>
        <w:t xml:space="preserve"> 1.04.03-85*. Нормы продолжительности строительства и задела в строительстве предприятий, зданий и сооружений. – М., 1985.</w:t>
      </w:r>
    </w:p>
    <w:p w:rsidR="002C5748" w:rsidRPr="002C5748" w:rsidRDefault="002C5748" w:rsidP="002C5748">
      <w:pPr>
        <w:pStyle w:val="a7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r w:rsidRPr="002C5748">
        <w:rPr>
          <w:rFonts w:ascii="Times New Roman" w:hAnsi="Times New Roman"/>
          <w:bCs/>
          <w:sz w:val="20"/>
          <w:szCs w:val="20"/>
        </w:rPr>
        <w:t>Постановление Правительства РФ от 2 сентября 2010 г. № 717 «О нормах отвода земель для размещения автомобильных дорог и (или) объектов дорожного сервиса». – М., 2010.</w:t>
      </w:r>
    </w:p>
    <w:p w:rsidR="002C5748" w:rsidRPr="002C5748" w:rsidRDefault="002C5748" w:rsidP="002C574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361643" w:rsidRPr="002C5748" w:rsidRDefault="00361643" w:rsidP="002A7313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sectPr w:rsidR="00361643" w:rsidRPr="002C5748" w:rsidSect="00B81D2A">
      <w:pgSz w:w="8392" w:h="11907" w:code="11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54E99"/>
    <w:multiLevelType w:val="hybridMultilevel"/>
    <w:tmpl w:val="A2DC3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6E21A0"/>
    <w:multiLevelType w:val="hybridMultilevel"/>
    <w:tmpl w:val="3A02D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34DEF"/>
    <w:multiLevelType w:val="hybridMultilevel"/>
    <w:tmpl w:val="35B83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61643"/>
    <w:rsid w:val="000B0CA4"/>
    <w:rsid w:val="000B7C7E"/>
    <w:rsid w:val="001B56C2"/>
    <w:rsid w:val="002A7313"/>
    <w:rsid w:val="002C5748"/>
    <w:rsid w:val="00361643"/>
    <w:rsid w:val="004251AF"/>
    <w:rsid w:val="009C005B"/>
    <w:rsid w:val="00B81D2A"/>
    <w:rsid w:val="00BE0F92"/>
    <w:rsid w:val="00C01F4A"/>
    <w:rsid w:val="00C03FE7"/>
    <w:rsid w:val="00D6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643"/>
    <w:pPr>
      <w:spacing w:after="200" w:line="276" w:lineRule="auto"/>
    </w:pPr>
    <w:rPr>
      <w:rFonts w:ascii="Calibri" w:hAnsi="Calibr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2C574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16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2A73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3FE7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C03FE7"/>
    <w:rPr>
      <w:i/>
      <w:iCs/>
    </w:rPr>
  </w:style>
  <w:style w:type="character" w:styleId="a6">
    <w:name w:val="Strong"/>
    <w:basedOn w:val="a0"/>
    <w:uiPriority w:val="22"/>
    <w:qFormat/>
    <w:rsid w:val="00C03FE7"/>
    <w:rPr>
      <w:b/>
      <w:bCs/>
    </w:rPr>
  </w:style>
  <w:style w:type="paragraph" w:styleId="a7">
    <w:name w:val="List Paragraph"/>
    <w:basedOn w:val="a"/>
    <w:uiPriority w:val="34"/>
    <w:qFormat/>
    <w:rsid w:val="00C03FE7"/>
    <w:pPr>
      <w:ind w:left="720"/>
      <w:contextualSpacing/>
    </w:pPr>
    <w:rPr>
      <w:rFonts w:eastAsia="Calibr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C5748"/>
    <w:rPr>
      <w:b/>
      <w:bCs/>
      <w:sz w:val="27"/>
      <w:szCs w:val="27"/>
    </w:rPr>
  </w:style>
  <w:style w:type="paragraph" w:styleId="a8">
    <w:name w:val="Balloon Text"/>
    <w:basedOn w:val="a"/>
    <w:link w:val="a9"/>
    <w:rsid w:val="002C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5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713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Магистрант О</vt:lpstr>
    </vt:vector>
  </TitlesOfParts>
  <Company>BrSU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Магистрант О</dc:title>
  <dc:creator>ChzhanSA</dc:creator>
  <cp:lastModifiedBy>GarusIA</cp:lastModifiedBy>
  <cp:revision>3</cp:revision>
  <dcterms:created xsi:type="dcterms:W3CDTF">2022-01-24T04:09:00Z</dcterms:created>
  <dcterms:modified xsi:type="dcterms:W3CDTF">2022-01-24T04:15:00Z</dcterms:modified>
</cp:coreProperties>
</file>