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28" w:rsidRPr="00A33C28" w:rsidRDefault="00BA2FEA" w:rsidP="006E69BA">
      <w:pPr>
        <w:tabs>
          <w:tab w:val="left" w:pos="709"/>
        </w:tabs>
        <w:spacing w:line="288" w:lineRule="auto"/>
        <w:rPr>
          <w:b/>
          <w:sz w:val="36"/>
          <w:szCs w:val="24"/>
          <w:shd w:val="clear" w:color="auto" w:fill="FFFFFF"/>
          <w:lang w:eastAsia="en-US"/>
        </w:rPr>
      </w:pPr>
      <w:r w:rsidRPr="00A33C28">
        <w:rPr>
          <w:sz w:val="28"/>
          <w:szCs w:val="24"/>
          <w:lang w:eastAsia="en-US"/>
        </w:rPr>
        <w:t>УКД 159.9</w:t>
      </w:r>
      <w:r w:rsidR="00A33C28" w:rsidRPr="00A33C28">
        <w:rPr>
          <w:b/>
          <w:sz w:val="36"/>
          <w:szCs w:val="24"/>
          <w:shd w:val="clear" w:color="auto" w:fill="FFFFFF"/>
          <w:lang w:eastAsia="en-US"/>
        </w:rPr>
        <w:t xml:space="preserve"> </w:t>
      </w:r>
    </w:p>
    <w:p w:rsidR="00A33C28" w:rsidRPr="00BA2FEA" w:rsidRDefault="00A33C28" w:rsidP="006E69BA">
      <w:pPr>
        <w:tabs>
          <w:tab w:val="left" w:pos="709"/>
        </w:tabs>
        <w:spacing w:line="288" w:lineRule="auto"/>
        <w:jc w:val="center"/>
        <w:rPr>
          <w:b/>
          <w:sz w:val="32"/>
          <w:szCs w:val="24"/>
          <w:shd w:val="clear" w:color="auto" w:fill="FFFFFF"/>
          <w:lang w:eastAsia="en-US"/>
        </w:rPr>
      </w:pPr>
      <w:r>
        <w:rPr>
          <w:b/>
          <w:sz w:val="32"/>
          <w:szCs w:val="24"/>
          <w:shd w:val="clear" w:color="auto" w:fill="FFFFFF"/>
          <w:lang w:eastAsia="en-US"/>
        </w:rPr>
        <w:t xml:space="preserve">В. В. </w:t>
      </w:r>
      <w:proofErr w:type="spellStart"/>
      <w:r>
        <w:rPr>
          <w:b/>
          <w:sz w:val="32"/>
          <w:szCs w:val="24"/>
          <w:shd w:val="clear" w:color="auto" w:fill="FFFFFF"/>
          <w:lang w:eastAsia="en-US"/>
        </w:rPr>
        <w:t>Бережинская</w:t>
      </w:r>
      <w:proofErr w:type="spellEnd"/>
    </w:p>
    <w:p w:rsidR="006E69BA" w:rsidRDefault="00A33C28" w:rsidP="006E69BA">
      <w:pPr>
        <w:spacing w:line="288" w:lineRule="auto"/>
        <w:jc w:val="center"/>
        <w:rPr>
          <w:szCs w:val="24"/>
          <w:shd w:val="clear" w:color="auto" w:fill="FFFFFF"/>
          <w:lang w:eastAsia="en-US"/>
        </w:rPr>
      </w:pPr>
      <w:r w:rsidRPr="00BA2FEA">
        <w:rPr>
          <w:szCs w:val="24"/>
          <w:shd w:val="clear" w:color="auto" w:fill="FFFFFF"/>
          <w:lang w:eastAsia="en-US"/>
        </w:rPr>
        <w:t xml:space="preserve">ФГБОУ ВО «Новосибирский государственный педагогический университет», </w:t>
      </w:r>
    </w:p>
    <w:p w:rsidR="00A33C28" w:rsidRPr="00BA2FEA" w:rsidRDefault="00A33C28" w:rsidP="006E69BA">
      <w:pPr>
        <w:spacing w:line="288" w:lineRule="auto"/>
        <w:jc w:val="center"/>
        <w:rPr>
          <w:szCs w:val="24"/>
          <w:shd w:val="clear" w:color="auto" w:fill="FFFFFF"/>
          <w:lang w:eastAsia="en-US"/>
        </w:rPr>
      </w:pPr>
      <w:r w:rsidRPr="00BA2FEA">
        <w:rPr>
          <w:szCs w:val="24"/>
          <w:shd w:val="clear" w:color="auto" w:fill="FFFFFF"/>
          <w:lang w:eastAsia="en-US"/>
        </w:rPr>
        <w:t xml:space="preserve">г. Новосибирск, </w:t>
      </w:r>
    </w:p>
    <w:p w:rsidR="00A33C28" w:rsidRPr="00BA2FEA" w:rsidRDefault="00A33C28" w:rsidP="006E69BA">
      <w:pPr>
        <w:spacing w:line="288" w:lineRule="auto"/>
        <w:jc w:val="center"/>
        <w:rPr>
          <w:szCs w:val="24"/>
          <w:shd w:val="clear" w:color="auto" w:fill="FFFFFF"/>
          <w:lang w:eastAsia="en-US"/>
        </w:rPr>
      </w:pPr>
      <w:r w:rsidRPr="00BA2FEA">
        <w:rPr>
          <w:szCs w:val="24"/>
          <w:shd w:val="clear" w:color="auto" w:fill="FFFFFF"/>
          <w:lang w:eastAsia="en-US"/>
        </w:rPr>
        <w:t xml:space="preserve"> магистрант 2 курса </w:t>
      </w:r>
      <w:r w:rsidRPr="00BA2FEA">
        <w:rPr>
          <w:szCs w:val="24"/>
          <w:lang w:eastAsia="en-US"/>
        </w:rPr>
        <w:t xml:space="preserve">очное отделение </w:t>
      </w:r>
      <w:r w:rsidRPr="00BA2FEA">
        <w:rPr>
          <w:szCs w:val="24"/>
          <w:shd w:val="clear" w:color="auto" w:fill="FFFFFF"/>
          <w:lang w:eastAsia="en-US"/>
        </w:rPr>
        <w:t xml:space="preserve">ФП направление подготовки: 44.04.02 </w:t>
      </w:r>
    </w:p>
    <w:p w:rsidR="00A33C28" w:rsidRDefault="00A33C28" w:rsidP="006E69BA">
      <w:pPr>
        <w:spacing w:line="288" w:lineRule="auto"/>
        <w:jc w:val="center"/>
        <w:rPr>
          <w:szCs w:val="24"/>
          <w:shd w:val="clear" w:color="auto" w:fill="FFFFFF"/>
          <w:lang w:eastAsia="en-US"/>
        </w:rPr>
      </w:pPr>
      <w:r w:rsidRPr="00BA2FEA">
        <w:rPr>
          <w:szCs w:val="24"/>
          <w:shd w:val="clear" w:color="auto" w:fill="FFFFFF"/>
          <w:lang w:eastAsia="en-US"/>
        </w:rPr>
        <w:t xml:space="preserve">Магистерская программа: психологическое сопровождение школьной службы медиации </w:t>
      </w:r>
    </w:p>
    <w:p w:rsidR="00A33C28" w:rsidRPr="00A33C28" w:rsidRDefault="00A33C28" w:rsidP="006E69BA">
      <w:pPr>
        <w:spacing w:line="288" w:lineRule="auto"/>
        <w:jc w:val="center"/>
        <w:rPr>
          <w:szCs w:val="24"/>
          <w:shd w:val="clear" w:color="auto" w:fill="FFFFFF"/>
          <w:lang w:eastAsia="en-US"/>
        </w:rPr>
      </w:pPr>
      <w:hyperlink r:id="rId7" w:history="1">
        <w:r w:rsidRPr="00070046">
          <w:rPr>
            <w:rStyle w:val="a7"/>
            <w:szCs w:val="24"/>
            <w:shd w:val="clear" w:color="auto" w:fill="FFFFFF"/>
            <w:lang w:val="en-US" w:eastAsia="en-US"/>
          </w:rPr>
          <w:t>viktoriwi</w:t>
        </w:r>
        <w:r w:rsidRPr="00A33C28">
          <w:rPr>
            <w:rStyle w:val="a7"/>
            <w:szCs w:val="24"/>
            <w:shd w:val="clear" w:color="auto" w:fill="FFFFFF"/>
            <w:lang w:eastAsia="en-US"/>
          </w:rPr>
          <w:t>@</w:t>
        </w:r>
        <w:r w:rsidRPr="00070046">
          <w:rPr>
            <w:rStyle w:val="a7"/>
            <w:szCs w:val="24"/>
            <w:shd w:val="clear" w:color="auto" w:fill="FFFFFF"/>
            <w:lang w:val="en-US" w:eastAsia="en-US"/>
          </w:rPr>
          <w:t>mail</w:t>
        </w:r>
        <w:r w:rsidRPr="00A33C28">
          <w:rPr>
            <w:rStyle w:val="a7"/>
            <w:szCs w:val="24"/>
            <w:shd w:val="clear" w:color="auto" w:fill="FFFFFF"/>
            <w:lang w:eastAsia="en-US"/>
          </w:rPr>
          <w:t>.</w:t>
        </w:r>
        <w:proofErr w:type="spellStart"/>
        <w:r w:rsidRPr="00070046">
          <w:rPr>
            <w:rStyle w:val="a7"/>
            <w:szCs w:val="24"/>
            <w:shd w:val="clear" w:color="auto" w:fill="FFFFFF"/>
            <w:lang w:val="en-US" w:eastAsia="en-US"/>
          </w:rPr>
          <w:t>ru</w:t>
        </w:r>
        <w:proofErr w:type="spellEnd"/>
      </w:hyperlink>
    </w:p>
    <w:p w:rsidR="001508EF" w:rsidRPr="001508EF" w:rsidRDefault="001508EF" w:rsidP="006E69BA">
      <w:pPr>
        <w:spacing w:line="25" w:lineRule="atLeast"/>
        <w:rPr>
          <w:rFonts w:eastAsiaTheme="minorHAnsi"/>
          <w:b/>
          <w:szCs w:val="24"/>
          <w:lang w:eastAsia="en-US"/>
        </w:rPr>
      </w:pPr>
    </w:p>
    <w:p w:rsidR="0097782E" w:rsidRPr="00A33C28" w:rsidRDefault="00A33C28" w:rsidP="006E69BA">
      <w:pPr>
        <w:spacing w:line="288" w:lineRule="auto"/>
        <w:jc w:val="center"/>
        <w:rPr>
          <w:b/>
          <w:sz w:val="30"/>
          <w:szCs w:val="30"/>
        </w:rPr>
      </w:pPr>
      <w:r w:rsidRPr="00A33C28">
        <w:rPr>
          <w:b/>
          <w:sz w:val="30"/>
          <w:szCs w:val="30"/>
        </w:rPr>
        <w:t>ЭМОЦИОНАЛЬНЫЙ ИНТЕЛЛЕКТ, КАК ОДНА ИЗ СОСТАВЛЯЮЩИХ КОНФЛИКТОЛОГИЧЕСКОЙ КОМПЕТЕНЦИИ ПЕДАГОГА ДОШКОЛЬНОГО ОБРАЗОВАНИЯ</w:t>
      </w:r>
    </w:p>
    <w:p w:rsidR="00BA2FEA" w:rsidRPr="00A33C28" w:rsidRDefault="00BA2FEA" w:rsidP="006E69BA">
      <w:pPr>
        <w:spacing w:line="288" w:lineRule="auto"/>
        <w:jc w:val="center"/>
        <w:rPr>
          <w:szCs w:val="24"/>
          <w:lang w:eastAsia="en-US"/>
        </w:rPr>
      </w:pPr>
    </w:p>
    <w:p w:rsidR="00CF6EB1" w:rsidRDefault="00CF6EB1" w:rsidP="006E69BA">
      <w:pPr>
        <w:spacing w:line="288" w:lineRule="auto"/>
        <w:ind w:firstLine="709"/>
        <w:jc w:val="both"/>
        <w:rPr>
          <w:iCs/>
          <w:sz w:val="27"/>
          <w:szCs w:val="27"/>
          <w:bdr w:val="none" w:sz="0" w:space="0" w:color="auto" w:frame="1"/>
          <w:shd w:val="clear" w:color="auto" w:fill="FFFFFF"/>
        </w:rPr>
      </w:pPr>
      <w:r w:rsidRPr="00CF6EB1">
        <w:rPr>
          <w:b/>
          <w:szCs w:val="24"/>
        </w:rPr>
        <w:t xml:space="preserve">Аннотация. </w:t>
      </w:r>
      <w:r w:rsidRPr="00CF6EB1">
        <w:rPr>
          <w:szCs w:val="27"/>
        </w:rPr>
        <w:t xml:space="preserve">В статье </w:t>
      </w:r>
      <w:r w:rsidRPr="00CF6EB1">
        <w:rPr>
          <w:szCs w:val="27"/>
        </w:rPr>
        <w:t xml:space="preserve">раскрывается </w:t>
      </w:r>
      <w:r w:rsidRPr="00CF6EB1">
        <w:rPr>
          <w:szCs w:val="27"/>
        </w:rPr>
        <w:t xml:space="preserve">тема </w:t>
      </w:r>
      <w:r w:rsidRPr="00CF6EB1">
        <w:rPr>
          <w:bCs/>
          <w:szCs w:val="27"/>
        </w:rPr>
        <w:t>эмоционального</w:t>
      </w:r>
      <w:r w:rsidRPr="00CF6EB1">
        <w:rPr>
          <w:rFonts w:eastAsiaTheme="minorHAnsi"/>
          <w:bCs/>
          <w:szCs w:val="27"/>
        </w:rPr>
        <w:t xml:space="preserve"> интеллект</w:t>
      </w:r>
      <w:r w:rsidRPr="00CF6EB1">
        <w:rPr>
          <w:bCs/>
          <w:szCs w:val="27"/>
        </w:rPr>
        <w:t>а</w:t>
      </w:r>
      <w:r w:rsidR="006E69BA">
        <w:rPr>
          <w:bCs/>
          <w:szCs w:val="27"/>
        </w:rPr>
        <w:t xml:space="preserve"> и его роли</w:t>
      </w:r>
      <w:r w:rsidRPr="00CF6EB1">
        <w:rPr>
          <w:bCs/>
          <w:szCs w:val="27"/>
        </w:rPr>
        <w:t xml:space="preserve"> в формировании</w:t>
      </w:r>
      <w:r w:rsidRPr="00CF6EB1">
        <w:rPr>
          <w:rFonts w:eastAsiaTheme="minorHAnsi"/>
          <w:bCs/>
          <w:szCs w:val="27"/>
        </w:rPr>
        <w:t xml:space="preserve"> </w:t>
      </w:r>
      <w:proofErr w:type="spellStart"/>
      <w:r w:rsidRPr="00CF6EB1">
        <w:rPr>
          <w:rFonts w:eastAsiaTheme="minorHAnsi"/>
          <w:bCs/>
          <w:szCs w:val="27"/>
        </w:rPr>
        <w:t>конфликто</w:t>
      </w:r>
      <w:r w:rsidRPr="00CF6EB1">
        <w:rPr>
          <w:bCs/>
          <w:szCs w:val="27"/>
        </w:rPr>
        <w:t>логической</w:t>
      </w:r>
      <w:proofErr w:type="spellEnd"/>
      <w:r w:rsidRPr="00CF6EB1">
        <w:rPr>
          <w:bCs/>
          <w:szCs w:val="27"/>
        </w:rPr>
        <w:t xml:space="preserve"> компетенции педагога.</w:t>
      </w:r>
      <w:r w:rsidRPr="00CF6EB1">
        <w:rPr>
          <w:szCs w:val="27"/>
        </w:rPr>
        <w:t xml:space="preserve"> </w:t>
      </w:r>
      <w:r w:rsidRPr="00CF6EB1">
        <w:rPr>
          <w:rStyle w:val="a8"/>
          <w:i w:val="0"/>
          <w:szCs w:val="27"/>
          <w:bdr w:val="none" w:sz="0" w:space="0" w:color="auto" w:frame="1"/>
          <w:shd w:val="clear" w:color="auto" w:fill="FFFFFF"/>
        </w:rPr>
        <w:t>Акцентировано внимание на том, что</w:t>
      </w:r>
      <w:r w:rsidRPr="00CF6EB1">
        <w:rPr>
          <w:szCs w:val="27"/>
        </w:rPr>
        <w:t xml:space="preserve"> </w:t>
      </w:r>
      <w:r w:rsidRPr="00CF6EB1">
        <w:rPr>
          <w:iCs/>
          <w:szCs w:val="27"/>
          <w:bdr w:val="none" w:sz="0" w:space="0" w:color="auto" w:frame="1"/>
          <w:shd w:val="clear" w:color="auto" w:fill="FFFFFF"/>
        </w:rPr>
        <w:t xml:space="preserve">уровень </w:t>
      </w:r>
      <w:proofErr w:type="spellStart"/>
      <w:r w:rsidRPr="00CF6EB1">
        <w:rPr>
          <w:iCs/>
          <w:szCs w:val="27"/>
          <w:bdr w:val="none" w:sz="0" w:space="0" w:color="auto" w:frame="1"/>
          <w:shd w:val="clear" w:color="auto" w:fill="FFFFFF"/>
        </w:rPr>
        <w:t>сформированности</w:t>
      </w:r>
      <w:proofErr w:type="spellEnd"/>
      <w:r w:rsidRPr="00CF6EB1">
        <w:rPr>
          <w:iCs/>
          <w:szCs w:val="27"/>
          <w:bdr w:val="none" w:sz="0" w:space="0" w:color="auto" w:frame="1"/>
          <w:shd w:val="clear" w:color="auto" w:fill="FFFFFF"/>
        </w:rPr>
        <w:t xml:space="preserve"> эмоционального интеллекта и </w:t>
      </w:r>
      <w:proofErr w:type="spellStart"/>
      <w:r w:rsidRPr="00CF6EB1">
        <w:rPr>
          <w:iCs/>
          <w:szCs w:val="27"/>
          <w:bdr w:val="none" w:sz="0" w:space="0" w:color="auto" w:frame="1"/>
          <w:shd w:val="clear" w:color="auto" w:fill="FFFFFF"/>
        </w:rPr>
        <w:t>конфликтологических</w:t>
      </w:r>
      <w:proofErr w:type="spellEnd"/>
      <w:r w:rsidRPr="00CF6EB1">
        <w:rPr>
          <w:iCs/>
          <w:szCs w:val="27"/>
          <w:bdr w:val="none" w:sz="0" w:space="0" w:color="auto" w:frame="1"/>
          <w:shd w:val="clear" w:color="auto" w:fill="FFFFFF"/>
        </w:rPr>
        <w:t xml:space="preserve"> знаний</w:t>
      </w:r>
      <w:r w:rsidRPr="00CF6EB1">
        <w:rPr>
          <w:rStyle w:val="a8"/>
          <w:szCs w:val="27"/>
          <w:bdr w:val="none" w:sz="0" w:space="0" w:color="auto" w:frame="1"/>
          <w:shd w:val="clear" w:color="auto" w:fill="FFFFFF"/>
        </w:rPr>
        <w:t xml:space="preserve"> </w:t>
      </w:r>
      <w:r w:rsidRPr="00CF6EB1">
        <w:rPr>
          <w:rStyle w:val="a8"/>
          <w:i w:val="0"/>
          <w:szCs w:val="27"/>
          <w:bdr w:val="none" w:sz="0" w:space="0" w:color="auto" w:frame="1"/>
          <w:shd w:val="clear" w:color="auto" w:fill="FFFFFF"/>
        </w:rPr>
        <w:t>в работе педагогов,</w:t>
      </w:r>
      <w:r w:rsidRPr="00CF6EB1">
        <w:rPr>
          <w:szCs w:val="27"/>
        </w:rPr>
        <w:t xml:space="preserve"> </w:t>
      </w:r>
      <w:r>
        <w:rPr>
          <w:szCs w:val="27"/>
        </w:rPr>
        <w:t xml:space="preserve">способны </w:t>
      </w:r>
      <w:r>
        <w:rPr>
          <w:iCs/>
          <w:szCs w:val="27"/>
          <w:bdr w:val="none" w:sz="0" w:space="0" w:color="auto" w:frame="1"/>
          <w:shd w:val="clear" w:color="auto" w:fill="FFFFFF"/>
        </w:rPr>
        <w:t>определить</w:t>
      </w:r>
      <w:r w:rsidRPr="00CF6EB1">
        <w:rPr>
          <w:iCs/>
          <w:szCs w:val="27"/>
          <w:bdr w:val="none" w:sz="0" w:space="0" w:color="auto" w:frame="1"/>
          <w:shd w:val="clear" w:color="auto" w:fill="FFFFFF"/>
        </w:rPr>
        <w:t xml:space="preserve"> стратегию поведения педагога в конфликте, и </w:t>
      </w:r>
      <w:r>
        <w:rPr>
          <w:iCs/>
          <w:szCs w:val="27"/>
          <w:bdr w:val="none" w:sz="0" w:space="0" w:color="auto" w:frame="1"/>
          <w:shd w:val="clear" w:color="auto" w:fill="FFFFFF"/>
        </w:rPr>
        <w:t>способствуют</w:t>
      </w:r>
      <w:r w:rsidRPr="00CF6EB1">
        <w:rPr>
          <w:iCs/>
          <w:szCs w:val="27"/>
          <w:bdr w:val="none" w:sz="0" w:space="0" w:color="auto" w:frame="1"/>
          <w:shd w:val="clear" w:color="auto" w:fill="FFFFFF"/>
        </w:rPr>
        <w:t xml:space="preserve"> грамотно использовать конфликт для решения педагогических задач.</w:t>
      </w:r>
    </w:p>
    <w:p w:rsidR="00A33C28" w:rsidRDefault="00CF6EB1" w:rsidP="006E69BA">
      <w:pPr>
        <w:tabs>
          <w:tab w:val="left" w:pos="709"/>
        </w:tabs>
        <w:spacing w:line="288" w:lineRule="auto"/>
        <w:ind w:firstLine="709"/>
        <w:jc w:val="both"/>
        <w:rPr>
          <w:b/>
          <w:szCs w:val="24"/>
        </w:rPr>
      </w:pPr>
      <w:r w:rsidRPr="00CF6EB1">
        <w:rPr>
          <w:b/>
          <w:szCs w:val="24"/>
        </w:rPr>
        <w:t xml:space="preserve">Ключевые слова. </w:t>
      </w:r>
      <w:r w:rsidR="00A33C28">
        <w:t>Э</w:t>
      </w:r>
      <w:r w:rsidR="00A33C28">
        <w:t>моциональный интеллект</w:t>
      </w:r>
      <w:r w:rsidR="00A33C28">
        <w:t xml:space="preserve">, </w:t>
      </w:r>
      <w:proofErr w:type="spellStart"/>
      <w:r w:rsidR="00A33C28">
        <w:t>конфликтологическая</w:t>
      </w:r>
      <w:proofErr w:type="spellEnd"/>
      <w:r w:rsidR="00A33C28" w:rsidRPr="00A33C28">
        <w:t xml:space="preserve"> компетентность</w:t>
      </w:r>
      <w:r w:rsidR="00A33C28">
        <w:t xml:space="preserve"> педагога, </w:t>
      </w:r>
      <w:proofErr w:type="spellStart"/>
      <w:r w:rsidR="00A33C28">
        <w:t>конфликтологические</w:t>
      </w:r>
      <w:proofErr w:type="spellEnd"/>
      <w:r w:rsidR="00A33C28">
        <w:t xml:space="preserve"> знания</w:t>
      </w:r>
      <w:r w:rsidR="00A33C28" w:rsidRPr="00A33C28">
        <w:t xml:space="preserve"> </w:t>
      </w:r>
      <w:r w:rsidR="00A33C28">
        <w:t>педагога.</w:t>
      </w:r>
    </w:p>
    <w:p w:rsidR="00A33C28" w:rsidRDefault="00A33C28" w:rsidP="006E69BA">
      <w:pPr>
        <w:pStyle w:val="10"/>
        <w:rPr>
          <w:sz w:val="24"/>
        </w:rPr>
      </w:pPr>
    </w:p>
    <w:p w:rsidR="00254122" w:rsidRPr="00254122" w:rsidRDefault="00254122" w:rsidP="006E69BA">
      <w:pPr>
        <w:pStyle w:val="10"/>
        <w:jc w:val="center"/>
        <w:rPr>
          <w:b/>
          <w:sz w:val="32"/>
          <w:szCs w:val="32"/>
          <w:lang w:val="en-US"/>
        </w:rPr>
      </w:pPr>
      <w:r w:rsidRPr="00254122">
        <w:rPr>
          <w:b/>
          <w:sz w:val="32"/>
          <w:szCs w:val="32"/>
        </w:rPr>
        <w:t>В</w:t>
      </w:r>
      <w:r w:rsidRPr="00254122">
        <w:rPr>
          <w:b/>
          <w:sz w:val="32"/>
          <w:szCs w:val="32"/>
          <w:lang w:val="en-US"/>
        </w:rPr>
        <w:t xml:space="preserve">. V. </w:t>
      </w:r>
      <w:proofErr w:type="spellStart"/>
      <w:r w:rsidRPr="00254122">
        <w:rPr>
          <w:b/>
          <w:sz w:val="32"/>
          <w:szCs w:val="32"/>
          <w:lang w:val="en-US"/>
        </w:rPr>
        <w:t>Berezhinskaya</w:t>
      </w:r>
      <w:proofErr w:type="spellEnd"/>
    </w:p>
    <w:p w:rsidR="00254122" w:rsidRPr="00254122" w:rsidRDefault="00254122" w:rsidP="006E69BA">
      <w:pPr>
        <w:pStyle w:val="10"/>
        <w:spacing w:line="288" w:lineRule="auto"/>
        <w:jc w:val="center"/>
        <w:rPr>
          <w:sz w:val="24"/>
          <w:lang w:val="en-US"/>
        </w:rPr>
      </w:pPr>
      <w:r w:rsidRPr="00254122">
        <w:rPr>
          <w:sz w:val="24"/>
          <w:lang w:val="en-US"/>
        </w:rPr>
        <w:t>Novosibirsk State Pedagogical University, Novosibirsk,</w:t>
      </w:r>
    </w:p>
    <w:p w:rsidR="00254122" w:rsidRPr="00254122" w:rsidRDefault="00254122" w:rsidP="006E69BA">
      <w:pPr>
        <w:pStyle w:val="10"/>
        <w:spacing w:line="288" w:lineRule="auto"/>
        <w:jc w:val="center"/>
        <w:rPr>
          <w:sz w:val="24"/>
          <w:lang w:val="en-US"/>
        </w:rPr>
      </w:pPr>
      <w:proofErr w:type="gramStart"/>
      <w:r w:rsidRPr="00254122">
        <w:rPr>
          <w:sz w:val="24"/>
          <w:lang w:val="en-US"/>
        </w:rPr>
        <w:t>2nd</w:t>
      </w:r>
      <w:proofErr w:type="gramEnd"/>
      <w:r w:rsidRPr="00254122">
        <w:rPr>
          <w:sz w:val="24"/>
          <w:lang w:val="en-US"/>
        </w:rPr>
        <w:t xml:space="preserve"> year master's student of full-time department of facu</w:t>
      </w:r>
      <w:r w:rsidR="002D10DC">
        <w:rPr>
          <w:sz w:val="24"/>
          <w:lang w:val="en-US"/>
        </w:rPr>
        <w:t xml:space="preserve">lty </w:t>
      </w:r>
      <w:proofErr w:type="spellStart"/>
      <w:r w:rsidR="002D10DC">
        <w:rPr>
          <w:sz w:val="24"/>
          <w:lang w:val="en-US"/>
        </w:rPr>
        <w:t>faculty</w:t>
      </w:r>
      <w:proofErr w:type="spellEnd"/>
      <w:r w:rsidR="002D10DC">
        <w:rPr>
          <w:sz w:val="24"/>
          <w:lang w:val="en-US"/>
        </w:rPr>
        <w:t xml:space="preserve"> training direction: </w:t>
      </w:r>
      <w:r w:rsidRPr="00254122">
        <w:rPr>
          <w:sz w:val="24"/>
          <w:lang w:val="en-US"/>
        </w:rPr>
        <w:t>44.04.02</w:t>
      </w:r>
    </w:p>
    <w:p w:rsidR="00254122" w:rsidRPr="00254122" w:rsidRDefault="00254122" w:rsidP="006E69BA">
      <w:pPr>
        <w:pStyle w:val="10"/>
        <w:spacing w:line="288" w:lineRule="auto"/>
        <w:jc w:val="center"/>
        <w:rPr>
          <w:sz w:val="24"/>
          <w:lang w:val="en-US"/>
        </w:rPr>
      </w:pPr>
      <w:r w:rsidRPr="00254122">
        <w:rPr>
          <w:sz w:val="24"/>
          <w:lang w:val="en-US"/>
        </w:rPr>
        <w:t>Master's program: psychological support to school mediation service</w:t>
      </w:r>
    </w:p>
    <w:p w:rsidR="00254122" w:rsidRDefault="00254122" w:rsidP="006E69BA">
      <w:pPr>
        <w:pStyle w:val="10"/>
        <w:spacing w:line="288" w:lineRule="auto"/>
        <w:jc w:val="center"/>
        <w:rPr>
          <w:sz w:val="24"/>
          <w:lang w:val="en-US"/>
        </w:rPr>
      </w:pPr>
      <w:hyperlink r:id="rId8" w:history="1">
        <w:r w:rsidRPr="00070046">
          <w:rPr>
            <w:rStyle w:val="a7"/>
            <w:sz w:val="24"/>
            <w:lang w:val="en-US"/>
          </w:rPr>
          <w:t>viktoriwi@mail.ru</w:t>
        </w:r>
      </w:hyperlink>
    </w:p>
    <w:p w:rsidR="00254122" w:rsidRDefault="00254122" w:rsidP="006E69BA">
      <w:pPr>
        <w:pStyle w:val="10"/>
        <w:spacing w:line="288" w:lineRule="auto"/>
        <w:jc w:val="center"/>
        <w:rPr>
          <w:sz w:val="24"/>
          <w:lang w:val="en-US"/>
        </w:rPr>
      </w:pPr>
    </w:p>
    <w:p w:rsidR="00254122" w:rsidRPr="00254122" w:rsidRDefault="00254122" w:rsidP="006E69BA">
      <w:pPr>
        <w:pStyle w:val="10"/>
        <w:spacing w:line="288" w:lineRule="auto"/>
        <w:jc w:val="center"/>
        <w:rPr>
          <w:b/>
          <w:sz w:val="30"/>
          <w:szCs w:val="30"/>
          <w:lang w:val="en-US"/>
        </w:rPr>
      </w:pPr>
      <w:r w:rsidRPr="00254122">
        <w:rPr>
          <w:b/>
          <w:sz w:val="30"/>
          <w:szCs w:val="30"/>
          <w:lang w:val="en-US"/>
        </w:rPr>
        <w:t>EMOTIONAL INTELLIGENCE AS A COMPONENT OF CONFLICT-SENSITIVE COMPETENCE OF A PRESCHOOL TEACHER</w:t>
      </w:r>
    </w:p>
    <w:p w:rsidR="00254122" w:rsidRPr="00254122" w:rsidRDefault="00254122" w:rsidP="006E69BA">
      <w:pPr>
        <w:pStyle w:val="10"/>
        <w:rPr>
          <w:sz w:val="24"/>
          <w:lang w:val="en-US"/>
        </w:rPr>
      </w:pPr>
    </w:p>
    <w:p w:rsidR="003A2761" w:rsidRDefault="00254122" w:rsidP="006E69BA">
      <w:pPr>
        <w:pStyle w:val="10"/>
        <w:rPr>
          <w:sz w:val="24"/>
          <w:lang w:val="en-US"/>
        </w:rPr>
      </w:pPr>
      <w:r w:rsidRPr="00254122">
        <w:rPr>
          <w:b/>
          <w:color w:val="212121"/>
          <w:sz w:val="24"/>
          <w:szCs w:val="24"/>
          <w:lang w:val="en-US"/>
        </w:rPr>
        <w:t>Annotation</w:t>
      </w:r>
      <w:r w:rsidRPr="00254122">
        <w:rPr>
          <w:b/>
          <w:sz w:val="24"/>
          <w:lang w:val="en-US"/>
        </w:rPr>
        <w:t>.</w:t>
      </w:r>
      <w:r w:rsidRPr="00254122">
        <w:rPr>
          <w:sz w:val="24"/>
          <w:lang w:val="en-US"/>
        </w:rPr>
        <w:t xml:space="preserve"> </w:t>
      </w:r>
      <w:bookmarkStart w:id="0" w:name="_GoBack"/>
      <w:r w:rsidR="003A2761" w:rsidRPr="003A2761">
        <w:rPr>
          <w:sz w:val="24"/>
          <w:lang w:val="en-US"/>
        </w:rPr>
        <w:t xml:space="preserve">The article reveals the topic of emotional intelligence and its role in the formation of </w:t>
      </w:r>
      <w:proofErr w:type="spellStart"/>
      <w:r w:rsidR="003A2761" w:rsidRPr="003A2761">
        <w:rPr>
          <w:sz w:val="24"/>
          <w:lang w:val="en-US"/>
        </w:rPr>
        <w:t>conflictological</w:t>
      </w:r>
      <w:proofErr w:type="spellEnd"/>
      <w:r w:rsidR="003A2761" w:rsidRPr="003A2761">
        <w:rPr>
          <w:sz w:val="24"/>
          <w:lang w:val="en-US"/>
        </w:rPr>
        <w:t xml:space="preserve"> competence of a teacher. Attention is focused on the fact that the level of formation of emotional intelligence and </w:t>
      </w:r>
      <w:proofErr w:type="spellStart"/>
      <w:r w:rsidR="003A2761" w:rsidRPr="003A2761">
        <w:rPr>
          <w:sz w:val="24"/>
          <w:lang w:val="en-US"/>
        </w:rPr>
        <w:t>conflictological</w:t>
      </w:r>
      <w:proofErr w:type="spellEnd"/>
      <w:r w:rsidR="003A2761" w:rsidRPr="003A2761">
        <w:rPr>
          <w:sz w:val="24"/>
          <w:lang w:val="en-US"/>
        </w:rPr>
        <w:t xml:space="preserve"> knowledge in the work of teachers are able to determine the strategy of the teacher's behavior in conflict, and contribute to the competent use of conflict to solve pedagogical tasks.</w:t>
      </w:r>
    </w:p>
    <w:bookmarkEnd w:id="0"/>
    <w:p w:rsidR="00254122" w:rsidRPr="00254122" w:rsidRDefault="00254122" w:rsidP="006E69BA">
      <w:pPr>
        <w:pStyle w:val="10"/>
        <w:rPr>
          <w:sz w:val="24"/>
          <w:lang w:val="en-US"/>
        </w:rPr>
      </w:pPr>
      <w:r w:rsidRPr="00254122">
        <w:rPr>
          <w:b/>
          <w:sz w:val="24"/>
          <w:lang w:val="en-US"/>
        </w:rPr>
        <w:t>Key</w:t>
      </w:r>
      <w:r w:rsidRPr="003A2761">
        <w:rPr>
          <w:b/>
          <w:sz w:val="24"/>
          <w:lang w:val="en-US"/>
        </w:rPr>
        <w:t xml:space="preserve"> </w:t>
      </w:r>
      <w:r w:rsidRPr="00254122">
        <w:rPr>
          <w:b/>
          <w:sz w:val="24"/>
          <w:lang w:val="en-US"/>
        </w:rPr>
        <w:t xml:space="preserve">words. </w:t>
      </w:r>
      <w:r w:rsidRPr="00254122">
        <w:rPr>
          <w:sz w:val="24"/>
          <w:lang w:val="en-US"/>
        </w:rPr>
        <w:t xml:space="preserve">Emotional intelligence, </w:t>
      </w:r>
      <w:proofErr w:type="spellStart"/>
      <w:r w:rsidRPr="00254122">
        <w:rPr>
          <w:sz w:val="24"/>
          <w:lang w:val="en-US"/>
        </w:rPr>
        <w:t>conflictological</w:t>
      </w:r>
      <w:proofErr w:type="spellEnd"/>
      <w:r w:rsidRPr="00254122">
        <w:rPr>
          <w:sz w:val="24"/>
          <w:lang w:val="en-US"/>
        </w:rPr>
        <w:t xml:space="preserve"> competence of a teacher, </w:t>
      </w:r>
      <w:proofErr w:type="spellStart"/>
      <w:r w:rsidRPr="00254122">
        <w:rPr>
          <w:sz w:val="24"/>
          <w:lang w:val="en-US"/>
        </w:rPr>
        <w:t>conflictological</w:t>
      </w:r>
      <w:proofErr w:type="spellEnd"/>
      <w:r w:rsidRPr="00254122">
        <w:rPr>
          <w:sz w:val="24"/>
          <w:lang w:val="en-US"/>
        </w:rPr>
        <w:t xml:space="preserve"> knowledge of a teacher.</w:t>
      </w:r>
    </w:p>
    <w:p w:rsidR="001E3B43" w:rsidRDefault="00BF0391" w:rsidP="006E69BA">
      <w:pPr>
        <w:pStyle w:val="10"/>
      </w:pPr>
      <w:r>
        <w:lastRenderedPageBreak/>
        <w:t xml:space="preserve">Современная ситуация развития позволяет говорить, что в обществе происходит некоторый сдвиг с интеллектуальных составляющих личности, на сочетание эмоциональности и интеллекта, поэтому актуальность исследования эмоционального интеллекта не вызывает сомнений. Изучение теоретических источников позволяет определить, что, несмотря на достаточно большой интерес исследователей к проблеме эмоционального интеллекта, до сих пор не существует его однозначного определения, так как </w:t>
      </w:r>
      <w:r w:rsidR="00306E50">
        <w:t>некоторые определения противоречат друг другу. Так, И. Б. Тихонова с соавторами [8</w:t>
      </w:r>
      <w:r w:rsidR="00306E50" w:rsidRPr="00B92312">
        <w:t>]</w:t>
      </w:r>
      <w:r w:rsidR="00306E50">
        <w:t xml:space="preserve"> считают, что на сегодняшний день определение понятия «</w:t>
      </w:r>
      <w:r w:rsidR="001E3B43">
        <w:t>эмоциональный интеллект» стало актуальным именно как фактор социального успеха.</w:t>
      </w:r>
    </w:p>
    <w:p w:rsidR="00306E50" w:rsidRDefault="00306E50" w:rsidP="006E69BA">
      <w:pPr>
        <w:pStyle w:val="10"/>
      </w:pPr>
      <w:r>
        <w:t xml:space="preserve">Некоторые исследователи на основе изучения предыдущих работ пытаются определить этапы развития данного понятия, так </w:t>
      </w:r>
      <w:r w:rsidR="00B92312">
        <w:t>И.Н. Андреевой [2</w:t>
      </w:r>
      <w:r w:rsidR="001E3B43">
        <w:t>] говорится о пяти периодах изучения эмоционального интеллекта,</w:t>
      </w:r>
      <w:r>
        <w:t xml:space="preserve"> начиная с 1900-х годов и заканчивая настоящим временем.</w:t>
      </w:r>
    </w:p>
    <w:p w:rsidR="001E3B43" w:rsidRDefault="00306E50" w:rsidP="006E69BA">
      <w:pPr>
        <w:pStyle w:val="10"/>
      </w:pPr>
      <w:r>
        <w:t>В другой работе</w:t>
      </w:r>
      <w:r w:rsidR="001E3B43">
        <w:t xml:space="preserve"> И.Н. Андреева</w:t>
      </w:r>
      <w:r>
        <w:t xml:space="preserve"> отмечает, что «в</w:t>
      </w:r>
      <w:r w:rsidR="001E3B43">
        <w:t xml:space="preserve">ажнейшим достижением в этом процессе явилось </w:t>
      </w:r>
      <w:r>
        <w:t>о</w:t>
      </w:r>
      <w:r w:rsidR="001E3B43">
        <w:t>богащение представлений об эмоциях, расширение представлений об интеллекте, а также встречное движение в исследованиях эмоций и интеллекта» [</w:t>
      </w:r>
      <w:r w:rsidR="00B92312">
        <w:t>1</w:t>
      </w:r>
      <w:r w:rsidR="001E3B43">
        <w:t>, с. 59].</w:t>
      </w:r>
    </w:p>
    <w:p w:rsidR="001E3B43" w:rsidRDefault="00306E50" w:rsidP="006E69BA">
      <w:pPr>
        <w:pStyle w:val="10"/>
      </w:pPr>
      <w:r>
        <w:t xml:space="preserve">Отечественными психологами также уделялось большое внимание проблемам взаимосвязи эмоций и интеллекта, что прослеживается в работах </w:t>
      </w:r>
      <w:r w:rsidR="001E3B43">
        <w:t>Л.С. Выготского [</w:t>
      </w:r>
      <w:r w:rsidR="00B92312">
        <w:t>3], А.Н. Леонтьева [4], С.Л. </w:t>
      </w:r>
      <w:r w:rsidR="001E3B43">
        <w:t>Рубинштейна [</w:t>
      </w:r>
      <w:r w:rsidR="00B92312">
        <w:t>6</w:t>
      </w:r>
      <w:r w:rsidR="001E3B43">
        <w:t>] и др.</w:t>
      </w:r>
    </w:p>
    <w:p w:rsidR="001E3B43" w:rsidRDefault="001E3B43" w:rsidP="006E69BA">
      <w:pPr>
        <w:pStyle w:val="10"/>
      </w:pPr>
      <w:r>
        <w:t>В отечественной психологии наиболее известна концепция эмоционального интеллекта, разработанн</w:t>
      </w:r>
      <w:r w:rsidR="00B92312">
        <w:t xml:space="preserve">ая и предложенная Д. В. Люсиным, который </w:t>
      </w:r>
      <w:r>
        <w:t>отмечает, что «это психологическое образование, которое формируется в течение всей жизни человека под влиянием ряда факторов, которые и обуславливают его уровень и индивидуальные особенности» [</w:t>
      </w:r>
      <w:r w:rsidR="00B92312">
        <w:t>5</w:t>
      </w:r>
      <w:r>
        <w:t>, с. 32].</w:t>
      </w:r>
    </w:p>
    <w:p w:rsidR="00306E50" w:rsidRDefault="00306E50" w:rsidP="006E69BA">
      <w:pPr>
        <w:pStyle w:val="10"/>
      </w:pPr>
      <w:r>
        <w:t xml:space="preserve">В последние годы все больше обращается на развитие сущности эмоционального интеллекта, и появляются новые понятия, связанные с ним. К таким понятиям можно отнести такие, как «эмоциональная грамотность», </w:t>
      </w:r>
      <w:r>
        <w:lastRenderedPageBreak/>
        <w:t xml:space="preserve">«эмоциональная компетентность» и др. При этом данные понятия все чаще соотносятся с профессиональной деятельностью педагогов, так как они непосредственно связаны именно с их деятельностью. </w:t>
      </w:r>
    </w:p>
    <w:p w:rsidR="00B92312" w:rsidRDefault="00B92312" w:rsidP="006E69BA">
      <w:pPr>
        <w:pStyle w:val="10"/>
      </w:pPr>
      <w:r>
        <w:t xml:space="preserve">Стремительные изменения, которые коснулись не только общества в целом, но и системы образования, в частности, изменили требования к педагогу, как субъекту образовательного процесса. Сейчас уже недостаточно чисто профессиональных знаний, на которые делался упор ранее, все чаще речь идет о комплексе личностно-профессиональных качеств и компетентности педагогов. Эмоциональный интеллект является частью коммуникативной компетентности, которая, в свою очередь включает и </w:t>
      </w:r>
      <w:proofErr w:type="spellStart"/>
      <w:r>
        <w:t>конфликтологическую</w:t>
      </w:r>
      <w:proofErr w:type="spellEnd"/>
      <w:r>
        <w:t xml:space="preserve"> компетентность.</w:t>
      </w:r>
    </w:p>
    <w:p w:rsidR="00B92312" w:rsidRDefault="004E451C" w:rsidP="006E69BA">
      <w:pPr>
        <w:pStyle w:val="10"/>
      </w:pPr>
      <w:r>
        <w:t xml:space="preserve">В настоящее время проблема конфликта </w:t>
      </w:r>
      <w:r w:rsidR="00306E50">
        <w:t>привлекается внимание</w:t>
      </w:r>
      <w:r>
        <w:t xml:space="preserve"> в социально-психологических исследованиях, что обусловлено невозможностью протекания социальных и психических процессов без противоречий. Педагогический процесс так же часто сопровождается конфликтами</w:t>
      </w:r>
      <w:r w:rsidRPr="004E451C">
        <w:t xml:space="preserve"> </w:t>
      </w:r>
      <w:r>
        <w:t>между его участниками. Педагог в современной образовательной организации должен обладать способностью конструктивно разрешать конфликты, возникающие у него с участниками педагогического процесса, а также и быть компетентным медиатором конфликтных отношений.</w:t>
      </w:r>
    </w:p>
    <w:p w:rsidR="004E451C" w:rsidRDefault="004E451C" w:rsidP="006E69BA">
      <w:pPr>
        <w:pStyle w:val="10"/>
      </w:pPr>
      <w:r>
        <w:t xml:space="preserve">Анализ исследований по проблеме показал, что конфликт является сложным социально-психологическим явлением, для управления которым нужны специальные </w:t>
      </w:r>
      <w:proofErr w:type="spellStart"/>
      <w:r>
        <w:t>конфликтологические</w:t>
      </w:r>
      <w:proofErr w:type="spellEnd"/>
      <w:r>
        <w:t xml:space="preserve"> знания. При этом конфликт, как правило, имеет негативные последствия (нарушение социальных связей, невозможность организации сотрудничества, совместной деятельности, неблагоприятный социально-психологический климат и т.п.). Для того чтобы конфликт не препятствовал развитию, а стимулировал его, необходимы осознанные действия по управлению и разрешению конфликтов, особенно в педагогическом процессе.</w:t>
      </w:r>
    </w:p>
    <w:p w:rsidR="004E451C" w:rsidRDefault="00306E50" w:rsidP="006E69BA">
      <w:pPr>
        <w:pStyle w:val="10"/>
      </w:pPr>
      <w:r>
        <w:t xml:space="preserve">Проведенный анализ теоретических источников, в частности, </w:t>
      </w:r>
      <w:r w:rsidR="00B5549D">
        <w:t xml:space="preserve">работы </w:t>
      </w:r>
      <w:r w:rsidR="00B5549D" w:rsidRPr="00B5549D">
        <w:t>Е.В.</w:t>
      </w:r>
      <w:r w:rsidR="00B5549D">
        <w:t xml:space="preserve"> Смирновой </w:t>
      </w:r>
      <w:r w:rsidR="00B5549D" w:rsidRPr="00B5549D">
        <w:t>[</w:t>
      </w:r>
      <w:r w:rsidR="00B5549D">
        <w:t>7</w:t>
      </w:r>
      <w:r w:rsidR="00B5549D" w:rsidRPr="00B5549D">
        <w:t>]</w:t>
      </w:r>
      <w:r w:rsidR="00B5549D">
        <w:t xml:space="preserve">, позволяет говорить, что </w:t>
      </w:r>
      <w:proofErr w:type="spellStart"/>
      <w:r w:rsidR="00B5549D">
        <w:t>конфликтологическая</w:t>
      </w:r>
      <w:proofErr w:type="spellEnd"/>
      <w:r w:rsidR="00B5549D">
        <w:t xml:space="preserve"> компетентность является одной из составных частей профессиональной </w:t>
      </w:r>
      <w:r w:rsidR="00B5549D">
        <w:lastRenderedPageBreak/>
        <w:t xml:space="preserve">педагогической компетентности, так как позволяет педагогам управлять конфликтными </w:t>
      </w:r>
      <w:proofErr w:type="spellStart"/>
      <w:r w:rsidR="00B5549D">
        <w:t>стиуациями</w:t>
      </w:r>
      <w:proofErr w:type="spellEnd"/>
      <w:r w:rsidR="00B5549D">
        <w:t xml:space="preserve">, а также разрешать конфликты в образовательных учреждениях. </w:t>
      </w:r>
      <w:r w:rsidR="004E451C">
        <w:t xml:space="preserve">То есть можно сказать, что </w:t>
      </w:r>
      <w:proofErr w:type="spellStart"/>
      <w:r w:rsidR="004E451C">
        <w:t>конфликтологическая</w:t>
      </w:r>
      <w:proofErr w:type="spellEnd"/>
      <w:r w:rsidR="004E451C">
        <w:t xml:space="preserve"> компетентность не ограничивается только </w:t>
      </w:r>
      <w:proofErr w:type="spellStart"/>
      <w:r w:rsidR="004E451C">
        <w:t>конфликтологическими</w:t>
      </w:r>
      <w:proofErr w:type="spellEnd"/>
      <w:r w:rsidR="004E451C">
        <w:t xml:space="preserve"> знаниями, умениями и навыками педагогов, она имеет более сложную структуру. Таким образом, </w:t>
      </w:r>
      <w:proofErr w:type="spellStart"/>
      <w:r w:rsidR="004E451C">
        <w:t>конфликтологическая</w:t>
      </w:r>
      <w:proofErr w:type="spellEnd"/>
      <w:r w:rsidR="004E451C">
        <w:t xml:space="preserve"> компетентность педагогов включает помимо когнитивного компонента еще личностный и поведенческий. </w:t>
      </w:r>
    </w:p>
    <w:p w:rsidR="004E451C" w:rsidRDefault="004E451C" w:rsidP="006E69BA">
      <w:pPr>
        <w:pStyle w:val="10"/>
      </w:pPr>
      <w:r>
        <w:t>Конфликтное взаимодействие характеризуется нарушениями в сфере коммуникации между оппонентами, следовательно, разрешение конфликтов требует наличия:</w:t>
      </w:r>
    </w:p>
    <w:p w:rsidR="004E451C" w:rsidRDefault="004E451C" w:rsidP="006E69BA">
      <w:pPr>
        <w:pStyle w:val="10"/>
        <w:numPr>
          <w:ilvl w:val="0"/>
          <w:numId w:val="9"/>
        </w:numPr>
        <w:ind w:left="0" w:firstLine="720"/>
      </w:pPr>
      <w:r>
        <w:t>социально-психологических знаний, умений, навыков взаимодействия, в том числе и в ситуации наличия противоречий,</w:t>
      </w:r>
    </w:p>
    <w:p w:rsidR="00B92312" w:rsidRDefault="004E451C" w:rsidP="006E69BA">
      <w:pPr>
        <w:pStyle w:val="10"/>
        <w:numPr>
          <w:ilvl w:val="0"/>
          <w:numId w:val="9"/>
        </w:numPr>
        <w:ind w:left="0" w:firstLine="720"/>
      </w:pPr>
      <w:r>
        <w:t>способностей, качеств, которые позволяют, как осуществить анализ конфликтной ситуации, так и быть готовым ее разрешать;</w:t>
      </w:r>
    </w:p>
    <w:p w:rsidR="004E451C" w:rsidRDefault="004E451C" w:rsidP="006E69BA">
      <w:pPr>
        <w:pStyle w:val="10"/>
        <w:numPr>
          <w:ilvl w:val="0"/>
          <w:numId w:val="9"/>
        </w:numPr>
        <w:ind w:left="0" w:firstLine="720"/>
      </w:pPr>
      <w:r>
        <w:t>развитого эмоционального интеллекта, который позволит проанализировать и воспринять не только свои эмоции, но и эмоции оппонента для сглаживания и разрешения конфликтной ситуации.</w:t>
      </w:r>
    </w:p>
    <w:p w:rsidR="004E451C" w:rsidRDefault="00B5549D" w:rsidP="006E69BA">
      <w:pPr>
        <w:pStyle w:val="10"/>
      </w:pPr>
      <w:r>
        <w:t>Анализ теоретических источников, которые посвящена проблемам эмоционального интеллекта, позволяет утверждать, что именно он является основой, позволяющей грамотно использовать свои эмоции, понимать и управлять чужими эмоциями. А именно это помогает достигать поставленных целей в профессиональной деятельности. Следовательно</w:t>
      </w:r>
      <w:r w:rsidR="004E451C" w:rsidRPr="004E451C">
        <w:t xml:space="preserve">, </w:t>
      </w:r>
      <w:r w:rsidR="004E451C">
        <w:t>педагог</w:t>
      </w:r>
      <w:r w:rsidR="004E451C" w:rsidRPr="004E451C">
        <w:t xml:space="preserve"> с высоким уровнем эмоционального интеллекта способен управлять собственным процессом (более активно включаться в него), мотивировать себя на когнитивные виды деятельности, продуктивно строить отношения с окружающими.</w:t>
      </w:r>
    </w:p>
    <w:p w:rsidR="004E451C" w:rsidRPr="004E451C" w:rsidRDefault="00B5549D" w:rsidP="006E69BA">
      <w:pPr>
        <w:pStyle w:val="10"/>
      </w:pPr>
      <w:r>
        <w:t>Таким образом</w:t>
      </w:r>
      <w:r w:rsidR="004E451C">
        <w:t>, можно сделать некоторые выводы</w:t>
      </w:r>
    </w:p>
    <w:p w:rsidR="004E451C" w:rsidRDefault="004E451C" w:rsidP="006E69BA">
      <w:pPr>
        <w:pStyle w:val="10"/>
      </w:pPr>
      <w:r>
        <w:t>–</w:t>
      </w:r>
      <w:r>
        <w:tab/>
        <w:t xml:space="preserve"> чем более успешно и гибко педагог может управлять своими эмоциями, тем позитивнее она воспринимается другими; </w:t>
      </w:r>
    </w:p>
    <w:p w:rsidR="004E451C" w:rsidRDefault="004E451C" w:rsidP="006E69BA">
      <w:pPr>
        <w:pStyle w:val="10"/>
      </w:pPr>
      <w:r>
        <w:lastRenderedPageBreak/>
        <w:t>–</w:t>
      </w:r>
      <w:r>
        <w:tab/>
        <w:t>развитие параметров эмоционального интеллекта является важным фактором успешности педагогов в сфере межличностного общения;</w:t>
      </w:r>
    </w:p>
    <w:p w:rsidR="00B92312" w:rsidRDefault="004E451C" w:rsidP="006E69BA">
      <w:pPr>
        <w:pStyle w:val="10"/>
      </w:pPr>
      <w:r>
        <w:t>–</w:t>
      </w:r>
      <w:r>
        <w:tab/>
        <w:t>несбалансированность способностей эмоционального интеллекта негативно</w:t>
      </w:r>
      <w:r w:rsidR="00A91FAE">
        <w:t xml:space="preserve"> сказывается не только на </w:t>
      </w:r>
      <w:proofErr w:type="spellStart"/>
      <w:r w:rsidR="00A91FAE">
        <w:t>конфликтологической</w:t>
      </w:r>
      <w:proofErr w:type="spellEnd"/>
      <w:r w:rsidR="00A91FAE">
        <w:t xml:space="preserve"> компетентности, но и в целом на профессиональной компетентности педагогов.</w:t>
      </w:r>
    </w:p>
    <w:p w:rsidR="004E451C" w:rsidRDefault="00A91FAE" w:rsidP="006E69BA">
      <w:pPr>
        <w:pStyle w:val="1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эмоционального интеллекта и </w:t>
      </w:r>
      <w:proofErr w:type="spellStart"/>
      <w:r>
        <w:t>конфликтологических</w:t>
      </w:r>
      <w:proofErr w:type="spellEnd"/>
      <w:r>
        <w:t xml:space="preserve"> знаний, умений и навыков, социально-психологических свойств определяет стратегию поведения педагога в конфликте, грамотно использовать конфликт для решения педагогических задач. Значимость высокого уровня развития </w:t>
      </w:r>
      <w:proofErr w:type="spellStart"/>
      <w:r>
        <w:t>конфликтологической</w:t>
      </w:r>
      <w:proofErr w:type="spellEnd"/>
      <w:r>
        <w:t xml:space="preserve"> компетентности педагогов обусловлена также и тем, что педагог не только должен сам быть способным управлять конфликтом и разрешать его, но и обучать этому детей (а, возможно, и родителей), что может также быть реализовано через такой компонент модели, как стратегии взаимодействия.</w:t>
      </w:r>
    </w:p>
    <w:p w:rsidR="00A91FAE" w:rsidRDefault="00A91FAE" w:rsidP="006E69BA">
      <w:pPr>
        <w:pStyle w:val="10"/>
      </w:pPr>
      <w:r>
        <w:t xml:space="preserve">Формирование </w:t>
      </w:r>
      <w:proofErr w:type="spellStart"/>
      <w:r>
        <w:t>конфликтологической</w:t>
      </w:r>
      <w:proofErr w:type="spellEnd"/>
      <w:r>
        <w:t xml:space="preserve"> компетентности педагогов в связи с этим предполагает: </w:t>
      </w:r>
    </w:p>
    <w:p w:rsidR="00A91FAE" w:rsidRPr="00D65CCD" w:rsidRDefault="00A91FAE" w:rsidP="006E69BA">
      <w:pPr>
        <w:pStyle w:val="10"/>
        <w:numPr>
          <w:ilvl w:val="0"/>
          <w:numId w:val="10"/>
        </w:numPr>
        <w:ind w:left="0" w:firstLine="720"/>
      </w:pPr>
      <w:r>
        <w:t xml:space="preserve">получение </w:t>
      </w:r>
      <w:proofErr w:type="spellStart"/>
      <w:r>
        <w:t>конфликтологических</w:t>
      </w:r>
      <w:proofErr w:type="spellEnd"/>
      <w:r>
        <w:t xml:space="preserve"> знаний в процессе профессионального обучения, повышения квалификации, самообразования; </w:t>
      </w:r>
    </w:p>
    <w:p w:rsidR="00A91FAE" w:rsidRPr="00D65CCD" w:rsidRDefault="00A91FAE" w:rsidP="006E69BA">
      <w:pPr>
        <w:pStyle w:val="10"/>
        <w:numPr>
          <w:ilvl w:val="0"/>
          <w:numId w:val="10"/>
        </w:numPr>
        <w:ind w:left="0" w:firstLine="720"/>
      </w:pPr>
      <w:r>
        <w:t>осуществление социально-психологического обучения практическим действиям по разрешению конфликтов;</w:t>
      </w:r>
    </w:p>
    <w:p w:rsidR="00D65CCD" w:rsidRPr="00D65CCD" w:rsidRDefault="00A91FAE" w:rsidP="006E69BA">
      <w:pPr>
        <w:pStyle w:val="10"/>
        <w:numPr>
          <w:ilvl w:val="0"/>
          <w:numId w:val="10"/>
        </w:numPr>
        <w:ind w:left="0" w:firstLine="720"/>
      </w:pPr>
      <w:r>
        <w:t>стим</w:t>
      </w:r>
      <w:r w:rsidR="00D65CCD">
        <w:t>улирование личностного развития и формирования эмоционального интеллекта, позволяющих быть эффективным в разрешении конфликтов</w:t>
      </w:r>
      <w:r>
        <w:t>.</w:t>
      </w:r>
    </w:p>
    <w:p w:rsidR="00A91FAE" w:rsidRDefault="00A91FAE" w:rsidP="006E69BA">
      <w:pPr>
        <w:pStyle w:val="10"/>
      </w:pPr>
      <w:r>
        <w:t xml:space="preserve">Таким образом, </w:t>
      </w:r>
      <w:proofErr w:type="spellStart"/>
      <w:r>
        <w:t>конфликтологическая</w:t>
      </w:r>
      <w:proofErr w:type="spellEnd"/>
      <w:r>
        <w:t xml:space="preserve"> компетентность педагога – важная профессиональная компетентность, которая заключается в наличии </w:t>
      </w:r>
      <w:proofErr w:type="spellStart"/>
      <w:r>
        <w:t>конфликтологических</w:t>
      </w:r>
      <w:proofErr w:type="spellEnd"/>
      <w:r>
        <w:t xml:space="preserve"> знаний, умений, навыков, </w:t>
      </w:r>
      <w:r w:rsidR="00D65CCD">
        <w:t>а также развитого эмоционального интеллекта</w:t>
      </w:r>
      <w:r>
        <w:t>, позволяющих конструктивно управлять и разрешать конфликты, выбирать стратегии взаимодействия, позволяющие эффективно использовать конфликт для решения педагогических задач</w:t>
      </w:r>
      <w:r w:rsidR="00D65CCD">
        <w:t>.</w:t>
      </w:r>
    </w:p>
    <w:p w:rsidR="00254122" w:rsidRPr="00254122" w:rsidRDefault="00254122" w:rsidP="006E69BA">
      <w:pPr>
        <w:pStyle w:val="10"/>
        <w:rPr>
          <w:sz w:val="22"/>
        </w:rPr>
      </w:pPr>
    </w:p>
    <w:p w:rsidR="00B92312" w:rsidRPr="00BA2FEA" w:rsidRDefault="00BA2FEA" w:rsidP="006E69BA">
      <w:pPr>
        <w:spacing w:line="288" w:lineRule="auto"/>
        <w:jc w:val="center"/>
        <w:rPr>
          <w:rFonts w:eastAsia="Calibri"/>
          <w:b/>
          <w:color w:val="000000"/>
          <w:szCs w:val="24"/>
        </w:rPr>
      </w:pPr>
      <w:r w:rsidRPr="00BA2FEA">
        <w:rPr>
          <w:rFonts w:eastAsia="Calibri"/>
          <w:b/>
          <w:color w:val="000000"/>
          <w:szCs w:val="24"/>
        </w:rPr>
        <w:t>Список литературы</w:t>
      </w:r>
    </w:p>
    <w:p w:rsidR="00B92312" w:rsidRPr="00BA2FEA" w:rsidRDefault="00B92312" w:rsidP="006E69BA">
      <w:pPr>
        <w:pStyle w:val="10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4"/>
        </w:rPr>
      </w:pPr>
      <w:r w:rsidRPr="00BA2FEA">
        <w:rPr>
          <w:sz w:val="24"/>
        </w:rPr>
        <w:t>Андреева И.Н. Предпосылки развития эмоционального интеллекта // Вопросы психологии. – 2007. – № 5. – С. 57-66.</w:t>
      </w:r>
    </w:p>
    <w:p w:rsidR="00B92312" w:rsidRPr="00BA2FEA" w:rsidRDefault="00B92312" w:rsidP="006E69BA">
      <w:pPr>
        <w:pStyle w:val="10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4"/>
        </w:rPr>
      </w:pPr>
      <w:r w:rsidRPr="00BA2FEA">
        <w:rPr>
          <w:sz w:val="24"/>
        </w:rPr>
        <w:t>Андреева И.Н. Эмоциональный интеллект: непонимание, приводящее к «исчезновению»? // Психологический журнал. – 2006. – №1. – С. 28-32.</w:t>
      </w:r>
    </w:p>
    <w:p w:rsidR="00B92312" w:rsidRPr="00BA2FEA" w:rsidRDefault="00B92312" w:rsidP="006E69BA">
      <w:pPr>
        <w:pStyle w:val="10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4"/>
        </w:rPr>
      </w:pPr>
      <w:r w:rsidRPr="00BA2FEA">
        <w:rPr>
          <w:sz w:val="24"/>
        </w:rPr>
        <w:t>Выготский Л.С. Проблемы развития психики [Электронный ресурс]. – URL: http://elib.gnpbu.ru/textpage/download/html/?book=vygotsky_ss-v-6tt_t3_1983&amp;bookhl= (дата обращения 17.11.2021).</w:t>
      </w:r>
    </w:p>
    <w:p w:rsidR="00B92312" w:rsidRPr="00BA2FEA" w:rsidRDefault="00B92312" w:rsidP="006E69BA">
      <w:pPr>
        <w:pStyle w:val="10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4"/>
        </w:rPr>
      </w:pPr>
      <w:r w:rsidRPr="00BA2FEA">
        <w:rPr>
          <w:sz w:val="24"/>
        </w:rPr>
        <w:t>Леонтьев А.Н. Деятельность. Сознание. Личность. – М.: Смысл, Академия, 2005. – 352 с.</w:t>
      </w:r>
    </w:p>
    <w:p w:rsidR="00B92312" w:rsidRPr="00BA2FEA" w:rsidRDefault="00B92312" w:rsidP="006E69BA">
      <w:pPr>
        <w:pStyle w:val="10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4"/>
        </w:rPr>
      </w:pPr>
      <w:r w:rsidRPr="00BA2FEA">
        <w:rPr>
          <w:sz w:val="24"/>
        </w:rPr>
        <w:t>Люсин Д.В. Современные представления об эмоциональном интеллекте // Социальный интеллект: теория, измерение, исследования / Под ред. Д.В. Люсина, Д.В. Ушакова. – М.: Изд-во «Ин-т психологии РАН», 2004. – С.29-36.</w:t>
      </w:r>
    </w:p>
    <w:p w:rsidR="00B92312" w:rsidRPr="00BA2FEA" w:rsidRDefault="00B92312" w:rsidP="006E69BA">
      <w:pPr>
        <w:pStyle w:val="10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4"/>
        </w:rPr>
      </w:pPr>
      <w:r w:rsidRPr="00BA2FEA">
        <w:rPr>
          <w:sz w:val="24"/>
        </w:rPr>
        <w:t>Рубинштейн С. Л. Основы общей психологии. – Санкт-Петербург: Питер, 2012. – 700 с.</w:t>
      </w:r>
    </w:p>
    <w:p w:rsidR="004E451C" w:rsidRPr="00BA2FEA" w:rsidRDefault="004E451C" w:rsidP="006E69BA">
      <w:pPr>
        <w:pStyle w:val="10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4"/>
        </w:rPr>
      </w:pPr>
      <w:r w:rsidRPr="00BA2FEA">
        <w:rPr>
          <w:sz w:val="24"/>
        </w:rPr>
        <w:t xml:space="preserve">Смирнова Е.В. Теоретическая модель </w:t>
      </w:r>
      <w:proofErr w:type="spellStart"/>
      <w:r w:rsidRPr="00BA2FEA">
        <w:rPr>
          <w:sz w:val="24"/>
        </w:rPr>
        <w:t>конфликтологической</w:t>
      </w:r>
      <w:proofErr w:type="spellEnd"/>
      <w:r w:rsidRPr="00BA2FEA">
        <w:rPr>
          <w:sz w:val="24"/>
        </w:rPr>
        <w:t xml:space="preserve"> компетентности педагога // Педагогические чтения. Ежегодник. – Волгоград, 2021. – С. 10-13.</w:t>
      </w:r>
    </w:p>
    <w:p w:rsidR="00B92312" w:rsidRDefault="00B92312" w:rsidP="006E69BA">
      <w:pPr>
        <w:pStyle w:val="10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4"/>
        </w:rPr>
      </w:pPr>
      <w:r w:rsidRPr="00BA2FEA">
        <w:rPr>
          <w:sz w:val="24"/>
        </w:rPr>
        <w:t xml:space="preserve">Тихонова И.Б., </w:t>
      </w:r>
      <w:proofErr w:type="spellStart"/>
      <w:r w:rsidRPr="00BA2FEA">
        <w:rPr>
          <w:sz w:val="24"/>
        </w:rPr>
        <w:t>Ударцева</w:t>
      </w:r>
      <w:proofErr w:type="spellEnd"/>
      <w:r w:rsidRPr="00BA2FEA">
        <w:rPr>
          <w:sz w:val="24"/>
        </w:rPr>
        <w:t xml:space="preserve"> С.М., </w:t>
      </w:r>
      <w:proofErr w:type="spellStart"/>
      <w:r w:rsidRPr="00BA2FEA">
        <w:rPr>
          <w:sz w:val="24"/>
        </w:rPr>
        <w:t>Чаусова</w:t>
      </w:r>
      <w:proofErr w:type="spellEnd"/>
      <w:r w:rsidRPr="00BA2FEA">
        <w:rPr>
          <w:sz w:val="24"/>
        </w:rPr>
        <w:t xml:space="preserve"> Т.А., </w:t>
      </w:r>
      <w:proofErr w:type="spellStart"/>
      <w:r w:rsidRPr="00BA2FEA">
        <w:rPr>
          <w:sz w:val="24"/>
        </w:rPr>
        <w:t>Готтинг</w:t>
      </w:r>
      <w:proofErr w:type="spellEnd"/>
      <w:r w:rsidRPr="00BA2FEA">
        <w:rPr>
          <w:sz w:val="24"/>
        </w:rPr>
        <w:t xml:space="preserve"> В.В. Психологические факторы эмоционального интеллекта // Актуальные научные исследования в современном мире. – 2017. – № 1-3 (январь). – С. 98-103.</w:t>
      </w:r>
    </w:p>
    <w:p w:rsidR="00254122" w:rsidRDefault="00254122" w:rsidP="006E69BA">
      <w:pPr>
        <w:pStyle w:val="10"/>
        <w:tabs>
          <w:tab w:val="left" w:pos="709"/>
          <w:tab w:val="left" w:pos="851"/>
        </w:tabs>
        <w:ind w:firstLine="0"/>
        <w:rPr>
          <w:sz w:val="24"/>
        </w:rPr>
      </w:pPr>
    </w:p>
    <w:p w:rsidR="00254122" w:rsidRPr="00BA2FEA" w:rsidRDefault="00254122" w:rsidP="006E69BA">
      <w:pPr>
        <w:pStyle w:val="10"/>
        <w:tabs>
          <w:tab w:val="left" w:pos="709"/>
          <w:tab w:val="left" w:pos="851"/>
        </w:tabs>
        <w:ind w:firstLine="0"/>
        <w:rPr>
          <w:sz w:val="24"/>
        </w:rPr>
      </w:pPr>
      <w:r>
        <w:rPr>
          <w:sz w:val="24"/>
        </w:rPr>
        <w:t xml:space="preserve">© В. В. </w:t>
      </w:r>
      <w:proofErr w:type="spellStart"/>
      <w:r>
        <w:rPr>
          <w:sz w:val="24"/>
        </w:rPr>
        <w:t>Бережинская</w:t>
      </w:r>
      <w:proofErr w:type="spellEnd"/>
      <w:r>
        <w:rPr>
          <w:sz w:val="24"/>
        </w:rPr>
        <w:t>, 2022</w:t>
      </w:r>
    </w:p>
    <w:sectPr w:rsidR="00254122" w:rsidRPr="00BA2FEA" w:rsidSect="002D10D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991" w:bottom="993" w:left="1134" w:header="1134" w:footer="113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7C" w:rsidRDefault="0021327C">
      <w:r>
        <w:separator/>
      </w:r>
    </w:p>
  </w:endnote>
  <w:endnote w:type="continuationSeparator" w:id="0">
    <w:p w:rsidR="0021327C" w:rsidRDefault="002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91" w:rsidRDefault="00BF0391" w:rsidP="00B53EB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391" w:rsidRDefault="00BF0391" w:rsidP="00CB545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91" w:rsidRDefault="00BF0391" w:rsidP="00CB54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7C" w:rsidRDefault="0021327C">
      <w:r>
        <w:separator/>
      </w:r>
    </w:p>
  </w:footnote>
  <w:footnote w:type="continuationSeparator" w:id="0">
    <w:p w:rsidR="0021327C" w:rsidRDefault="0021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91" w:rsidRDefault="00BF0391" w:rsidP="00164A2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391" w:rsidRDefault="00BF0391" w:rsidP="00E7581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91" w:rsidRDefault="00BF0391" w:rsidP="00E7581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1FDB"/>
    <w:multiLevelType w:val="multilevel"/>
    <w:tmpl w:val="6846DC94"/>
    <w:numStyleLink w:val="14"/>
  </w:abstractNum>
  <w:abstractNum w:abstractNumId="1" w15:restartNumberingAfterBreak="0">
    <w:nsid w:val="2B632F89"/>
    <w:multiLevelType w:val="multilevel"/>
    <w:tmpl w:val="26B42554"/>
    <w:styleLink w:val="140"/>
    <w:lvl w:ilvl="0">
      <w:start w:val="1"/>
      <w:numFmt w:val="bullet"/>
      <w:lvlText w:val="–"/>
      <w:lvlJc w:val="left"/>
      <w:pPr>
        <w:tabs>
          <w:tab w:val="num" w:pos="284"/>
        </w:tabs>
        <w:ind w:left="646" w:hanging="362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2043A3"/>
    <w:multiLevelType w:val="multilevel"/>
    <w:tmpl w:val="6846DC94"/>
    <w:numStyleLink w:val="14"/>
  </w:abstractNum>
  <w:abstractNum w:abstractNumId="3" w15:restartNumberingAfterBreak="0">
    <w:nsid w:val="47886803"/>
    <w:multiLevelType w:val="multilevel"/>
    <w:tmpl w:val="26B42554"/>
    <w:numStyleLink w:val="140"/>
  </w:abstractNum>
  <w:abstractNum w:abstractNumId="4" w15:restartNumberingAfterBreak="0">
    <w:nsid w:val="49160328"/>
    <w:multiLevelType w:val="multilevel"/>
    <w:tmpl w:val="6846DC94"/>
    <w:numStyleLink w:val="14"/>
  </w:abstractNum>
  <w:abstractNum w:abstractNumId="5" w15:restartNumberingAfterBreak="0">
    <w:nsid w:val="51D64D46"/>
    <w:multiLevelType w:val="multilevel"/>
    <w:tmpl w:val="26B42554"/>
    <w:numStyleLink w:val="140"/>
  </w:abstractNum>
  <w:abstractNum w:abstractNumId="6" w15:restartNumberingAfterBreak="0">
    <w:nsid w:val="52ED0A51"/>
    <w:multiLevelType w:val="multilevel"/>
    <w:tmpl w:val="6846DC94"/>
    <w:styleLink w:val="14"/>
    <w:lvl w:ilvl="0">
      <w:start w:val="1"/>
      <w:numFmt w:val="decimal"/>
      <w:lvlText w:val="%1."/>
      <w:lvlJc w:val="left"/>
      <w:pPr>
        <w:tabs>
          <w:tab w:val="num" w:pos="284"/>
        </w:tabs>
        <w:ind w:left="646" w:hanging="362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D39225F"/>
    <w:multiLevelType w:val="multilevel"/>
    <w:tmpl w:val="26B42554"/>
    <w:numStyleLink w:val="140"/>
  </w:abstractNum>
  <w:abstractNum w:abstractNumId="8" w15:restartNumberingAfterBreak="0">
    <w:nsid w:val="698C77CD"/>
    <w:multiLevelType w:val="hybridMultilevel"/>
    <w:tmpl w:val="82A6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F30689"/>
    <w:multiLevelType w:val="multilevel"/>
    <w:tmpl w:val="26B42554"/>
    <w:numStyleLink w:val="140"/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66"/>
    <w:rsid w:val="000E2E7D"/>
    <w:rsid w:val="0011332F"/>
    <w:rsid w:val="001508EF"/>
    <w:rsid w:val="00160CFD"/>
    <w:rsid w:val="00164A24"/>
    <w:rsid w:val="001E3B43"/>
    <w:rsid w:val="0021327C"/>
    <w:rsid w:val="00254122"/>
    <w:rsid w:val="002B635F"/>
    <w:rsid w:val="002C4052"/>
    <w:rsid w:val="002D10DC"/>
    <w:rsid w:val="002E705E"/>
    <w:rsid w:val="0030572C"/>
    <w:rsid w:val="00306E50"/>
    <w:rsid w:val="00321353"/>
    <w:rsid w:val="00337643"/>
    <w:rsid w:val="00352F22"/>
    <w:rsid w:val="00396055"/>
    <w:rsid w:val="003A2761"/>
    <w:rsid w:val="003B483A"/>
    <w:rsid w:val="00427244"/>
    <w:rsid w:val="0043775B"/>
    <w:rsid w:val="00440202"/>
    <w:rsid w:val="00451E80"/>
    <w:rsid w:val="004B12F1"/>
    <w:rsid w:val="004E451C"/>
    <w:rsid w:val="0055166C"/>
    <w:rsid w:val="005D207A"/>
    <w:rsid w:val="006E69BA"/>
    <w:rsid w:val="0076162C"/>
    <w:rsid w:val="007E1FC7"/>
    <w:rsid w:val="00841D89"/>
    <w:rsid w:val="0085040B"/>
    <w:rsid w:val="0086105E"/>
    <w:rsid w:val="008C2EE5"/>
    <w:rsid w:val="008C3595"/>
    <w:rsid w:val="008C7786"/>
    <w:rsid w:val="0097782E"/>
    <w:rsid w:val="009C49A8"/>
    <w:rsid w:val="009E44D1"/>
    <w:rsid w:val="00A13A14"/>
    <w:rsid w:val="00A20828"/>
    <w:rsid w:val="00A33C28"/>
    <w:rsid w:val="00A91FAE"/>
    <w:rsid w:val="00AE4414"/>
    <w:rsid w:val="00AF144C"/>
    <w:rsid w:val="00B53EB2"/>
    <w:rsid w:val="00B5549D"/>
    <w:rsid w:val="00B92312"/>
    <w:rsid w:val="00B945CB"/>
    <w:rsid w:val="00BA2FEA"/>
    <w:rsid w:val="00BF0391"/>
    <w:rsid w:val="00C53351"/>
    <w:rsid w:val="00CB5451"/>
    <w:rsid w:val="00CC1266"/>
    <w:rsid w:val="00CF599E"/>
    <w:rsid w:val="00CF6EB1"/>
    <w:rsid w:val="00D5036F"/>
    <w:rsid w:val="00D62255"/>
    <w:rsid w:val="00D65CCD"/>
    <w:rsid w:val="00DA4450"/>
    <w:rsid w:val="00E7231A"/>
    <w:rsid w:val="00E75813"/>
    <w:rsid w:val="00E81E86"/>
    <w:rsid w:val="00EA6C1B"/>
    <w:rsid w:val="00EB1BFA"/>
    <w:rsid w:val="00EB607F"/>
    <w:rsid w:val="00EF09B2"/>
    <w:rsid w:val="00F4271B"/>
    <w:rsid w:val="00FA4EBF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38320"/>
  <w15:chartTrackingRefBased/>
  <w15:docId w15:val="{04A2988E-93EA-4983-92B3-4B7127FD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66"/>
    <w:rPr>
      <w:sz w:val="24"/>
      <w:szCs w:val="28"/>
    </w:rPr>
  </w:style>
  <w:style w:type="paragraph" w:styleId="1">
    <w:name w:val="heading 1"/>
    <w:basedOn w:val="a"/>
    <w:next w:val="a"/>
    <w:qFormat/>
    <w:rsid w:val="001E3B43"/>
    <w:pPr>
      <w:keepNext/>
      <w:spacing w:line="360" w:lineRule="auto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440202"/>
    <w:pPr>
      <w:keepNext/>
      <w:spacing w:line="360" w:lineRule="auto"/>
      <w:jc w:val="center"/>
      <w:outlineLvl w:val="1"/>
    </w:pPr>
    <w:rPr>
      <w:rFonts w:cs="Arial"/>
      <w:bCs/>
      <w:iCs/>
      <w:sz w:val="28"/>
    </w:rPr>
  </w:style>
  <w:style w:type="paragraph" w:styleId="3">
    <w:name w:val="heading 3"/>
    <w:basedOn w:val="a"/>
    <w:next w:val="a"/>
    <w:qFormat/>
    <w:rsid w:val="00337643"/>
    <w:pPr>
      <w:widowControl w:val="0"/>
      <w:spacing w:line="360" w:lineRule="auto"/>
      <w:jc w:val="right"/>
      <w:outlineLvl w:val="2"/>
    </w:pPr>
    <w:rPr>
      <w:rFonts w:cs="Arial"/>
      <w:bCs/>
      <w:sz w:val="28"/>
      <w:szCs w:val="26"/>
    </w:rPr>
  </w:style>
  <w:style w:type="paragraph" w:styleId="4">
    <w:name w:val="heading 4"/>
    <w:basedOn w:val="a"/>
    <w:next w:val="a"/>
    <w:qFormat/>
    <w:rsid w:val="00B945CB"/>
    <w:pPr>
      <w:keepNext/>
      <w:spacing w:before="240" w:after="60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945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link w:val="11"/>
    <w:rsid w:val="00CC1266"/>
    <w:pPr>
      <w:spacing w:line="360" w:lineRule="auto"/>
      <w:ind w:firstLine="709"/>
      <w:jc w:val="both"/>
    </w:pPr>
    <w:rPr>
      <w:sz w:val="28"/>
    </w:rPr>
  </w:style>
  <w:style w:type="paragraph" w:styleId="a3">
    <w:name w:val="Document Map"/>
    <w:basedOn w:val="a"/>
    <w:semiHidden/>
    <w:rsid w:val="00CB54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CB54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451"/>
  </w:style>
  <w:style w:type="character" w:customStyle="1" w:styleId="11">
    <w:name w:val="Стиль1 Знак"/>
    <w:basedOn w:val="a0"/>
    <w:link w:val="10"/>
    <w:rsid w:val="00D62255"/>
    <w:rPr>
      <w:sz w:val="28"/>
      <w:szCs w:val="28"/>
      <w:lang w:val="ru-RU" w:eastAsia="ru-RU" w:bidi="ar-SA"/>
    </w:rPr>
  </w:style>
  <w:style w:type="paragraph" w:styleId="12">
    <w:name w:val="toc 1"/>
    <w:basedOn w:val="a"/>
    <w:next w:val="a"/>
    <w:semiHidden/>
    <w:rsid w:val="005D207A"/>
    <w:pPr>
      <w:widowControl w:val="0"/>
      <w:autoSpaceDE w:val="0"/>
      <w:autoSpaceDN w:val="0"/>
      <w:adjustRightInd w:val="0"/>
      <w:spacing w:line="360" w:lineRule="auto"/>
    </w:pPr>
    <w:rPr>
      <w:sz w:val="28"/>
      <w:szCs w:val="20"/>
    </w:rPr>
  </w:style>
  <w:style w:type="paragraph" w:styleId="20">
    <w:name w:val="toc 2"/>
    <w:basedOn w:val="a"/>
    <w:next w:val="a"/>
    <w:semiHidden/>
    <w:rsid w:val="005D207A"/>
    <w:pPr>
      <w:widowControl w:val="0"/>
      <w:autoSpaceDE w:val="0"/>
      <w:autoSpaceDN w:val="0"/>
      <w:adjustRightInd w:val="0"/>
      <w:spacing w:line="360" w:lineRule="auto"/>
      <w:ind w:left="200"/>
    </w:pPr>
    <w:rPr>
      <w:sz w:val="28"/>
      <w:szCs w:val="20"/>
    </w:rPr>
  </w:style>
  <w:style w:type="paragraph" w:styleId="30">
    <w:name w:val="toc 3"/>
    <w:basedOn w:val="a"/>
    <w:next w:val="a"/>
    <w:semiHidden/>
    <w:rsid w:val="0076162C"/>
    <w:pPr>
      <w:widowControl w:val="0"/>
      <w:autoSpaceDE w:val="0"/>
      <w:autoSpaceDN w:val="0"/>
      <w:adjustRightInd w:val="0"/>
      <w:spacing w:line="360" w:lineRule="auto"/>
      <w:ind w:left="400"/>
    </w:pPr>
    <w:rPr>
      <w:szCs w:val="20"/>
    </w:rPr>
  </w:style>
  <w:style w:type="numbering" w:customStyle="1" w:styleId="140">
    <w:name w:val="Стиль маркированный 14 пт"/>
    <w:basedOn w:val="a2"/>
    <w:rsid w:val="00321353"/>
    <w:pPr>
      <w:numPr>
        <w:numId w:val="1"/>
      </w:numPr>
    </w:pPr>
  </w:style>
  <w:style w:type="numbering" w:customStyle="1" w:styleId="14">
    <w:name w:val="Стиль нумерованный 14 пт"/>
    <w:basedOn w:val="a2"/>
    <w:rsid w:val="00321353"/>
    <w:pPr>
      <w:numPr>
        <w:numId w:val="3"/>
      </w:numPr>
    </w:pPr>
  </w:style>
  <w:style w:type="paragraph" w:styleId="a6">
    <w:name w:val="header"/>
    <w:basedOn w:val="a"/>
    <w:rsid w:val="00E75813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D62255"/>
    <w:rPr>
      <w:color w:val="0000FF"/>
      <w:u w:val="single"/>
    </w:rPr>
  </w:style>
  <w:style w:type="character" w:styleId="a8">
    <w:name w:val="Emphasis"/>
    <w:basedOn w:val="a0"/>
    <w:uiPriority w:val="20"/>
    <w:qFormat/>
    <w:rsid w:val="00CF6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wi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iwi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я</cp:lastModifiedBy>
  <cp:revision>5</cp:revision>
  <dcterms:created xsi:type="dcterms:W3CDTF">2021-12-02T04:48:00Z</dcterms:created>
  <dcterms:modified xsi:type="dcterms:W3CDTF">2022-02-01T09:32:00Z</dcterms:modified>
</cp:coreProperties>
</file>