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34" w:rsidRPr="009E5B34" w:rsidRDefault="009E5B34" w:rsidP="009E5B34">
      <w:pPr>
        <w:shd w:val="clear" w:color="auto" w:fill="FFFFFF" w:themeFill="background1"/>
        <w:spacing w:after="0" w:line="240" w:lineRule="auto"/>
        <w:jc w:val="center"/>
        <w:textAlignment w:val="top"/>
        <w:rPr>
          <w:i/>
          <w:sz w:val="28"/>
          <w:szCs w:val="28"/>
        </w:rPr>
      </w:pPr>
      <w:r w:rsidRPr="009E5B34">
        <w:rPr>
          <w:rFonts w:eastAsia="Times New Roman"/>
          <w:i/>
          <w:sz w:val="28"/>
          <w:szCs w:val="28"/>
          <w:lang w:eastAsia="ru-RU"/>
        </w:rPr>
        <w:t xml:space="preserve">Погребная Я. В., </w:t>
      </w:r>
      <w:r w:rsidRPr="009E5B34">
        <w:rPr>
          <w:i/>
          <w:sz w:val="28"/>
          <w:szCs w:val="28"/>
        </w:rPr>
        <w:t xml:space="preserve">Ставрополь, ГБОУ </w:t>
      </w:r>
      <w:proofErr w:type="gramStart"/>
      <w:r w:rsidRPr="009E5B34">
        <w:rPr>
          <w:i/>
          <w:sz w:val="28"/>
          <w:szCs w:val="28"/>
        </w:rPr>
        <w:t>ВО</w:t>
      </w:r>
      <w:proofErr w:type="gramEnd"/>
      <w:r w:rsidRPr="009E5B34">
        <w:rPr>
          <w:i/>
          <w:sz w:val="28"/>
          <w:szCs w:val="28"/>
        </w:rPr>
        <w:t xml:space="preserve"> «Ставропольский государственный педагогический институт, профессор каф</w:t>
      </w:r>
      <w:r>
        <w:rPr>
          <w:i/>
          <w:sz w:val="28"/>
          <w:szCs w:val="28"/>
        </w:rPr>
        <w:t>едры русской и мировой литературы и технологий обучения</w:t>
      </w:r>
      <w:r w:rsidRPr="009E5B34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доцент, </w:t>
      </w:r>
      <w:r w:rsidRPr="009E5B34">
        <w:rPr>
          <w:i/>
          <w:sz w:val="28"/>
          <w:szCs w:val="28"/>
        </w:rPr>
        <w:t>доктор филологических наук</w:t>
      </w:r>
    </w:p>
    <w:p w:rsidR="009E5B34" w:rsidRPr="009E5B34" w:rsidRDefault="009E5B34" w:rsidP="009E5B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E5B34" w:rsidRDefault="009E5B34" w:rsidP="009E5B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ПРОБЛЕМЫ ИЗУЧЕНИЯ</w:t>
      </w:r>
    </w:p>
    <w:p w:rsidR="006A0DF6" w:rsidRPr="009E5B34" w:rsidRDefault="009E5B34" w:rsidP="009E5B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ТВОРЧЕСТВА М.Ю. ЛЕРМОНТОВА</w:t>
      </w:r>
    </w:p>
    <w:p w:rsidR="006A0DF6" w:rsidRPr="009E5B34" w:rsidRDefault="006A0DF6" w:rsidP="009E5B34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Рубеж </w:t>
      </w:r>
      <w:r w:rsidRPr="009E5B34">
        <w:rPr>
          <w:sz w:val="28"/>
          <w:szCs w:val="28"/>
          <w:lang w:val="en-US"/>
        </w:rPr>
        <w:t>XX</w:t>
      </w:r>
      <w:r w:rsidRPr="009E5B34">
        <w:rPr>
          <w:sz w:val="28"/>
          <w:szCs w:val="28"/>
        </w:rPr>
        <w:t>-</w:t>
      </w:r>
      <w:r w:rsidRPr="009E5B34">
        <w:rPr>
          <w:sz w:val="28"/>
          <w:szCs w:val="28"/>
          <w:lang w:val="en-US"/>
        </w:rPr>
        <w:t>XXI</w:t>
      </w:r>
      <w:r w:rsidRPr="009E5B34">
        <w:rPr>
          <w:sz w:val="28"/>
          <w:szCs w:val="28"/>
        </w:rPr>
        <w:t xml:space="preserve"> веков характеризуется поиском новых идеологических </w:t>
      </w:r>
      <w:proofErr w:type="gramStart"/>
      <w:r w:rsidRPr="009E5B34">
        <w:rPr>
          <w:sz w:val="28"/>
          <w:szCs w:val="28"/>
        </w:rPr>
        <w:t>парадигм</w:t>
      </w:r>
      <w:proofErr w:type="gramEnd"/>
      <w:r w:rsidRPr="009E5B34">
        <w:rPr>
          <w:sz w:val="28"/>
          <w:szCs w:val="28"/>
        </w:rPr>
        <w:t xml:space="preserve"> как в отечественной, так и зарубежной </w:t>
      </w:r>
      <w:proofErr w:type="spellStart"/>
      <w:r w:rsidRPr="009E5B34">
        <w:rPr>
          <w:sz w:val="28"/>
          <w:szCs w:val="28"/>
        </w:rPr>
        <w:t>социо-культурной</w:t>
      </w:r>
      <w:proofErr w:type="spellEnd"/>
      <w:r w:rsidRPr="009E5B34">
        <w:rPr>
          <w:sz w:val="28"/>
          <w:szCs w:val="28"/>
        </w:rPr>
        <w:t xml:space="preserve"> жизни. В период смены старых моделей поведения неизбежно обостряется поиск как новых типов гражданской активности, причем, </w:t>
      </w:r>
      <w:proofErr w:type="gramStart"/>
      <w:r w:rsidRPr="009E5B34">
        <w:rPr>
          <w:sz w:val="28"/>
          <w:szCs w:val="28"/>
        </w:rPr>
        <w:t>активности</w:t>
      </w:r>
      <w:proofErr w:type="gramEnd"/>
      <w:r w:rsidRPr="009E5B34">
        <w:rPr>
          <w:sz w:val="28"/>
          <w:szCs w:val="28"/>
        </w:rPr>
        <w:t xml:space="preserve"> не противоречащей общечеловеческим гуманистическим принципам. </w:t>
      </w:r>
      <w:proofErr w:type="gramStart"/>
      <w:r w:rsidRPr="009E5B34">
        <w:rPr>
          <w:sz w:val="28"/>
          <w:szCs w:val="28"/>
        </w:rPr>
        <w:t>Гуманитарная, философская, эстетическая, художественная мысль  в кризисный исторический период, с одной стороны, вырабатывает новые философские концепции и формы художественной образности, с другой, стремясь в полной мере оценить масштабы переживаемого мировоззренческого кризиса, его последствия и найти пути и способы его преодоления, обращается к аналогичным периодам в истории человечества, с тем, чтобы, определив черты и параметры сходства между человеком иной переходной эпохи</w:t>
      </w:r>
      <w:proofErr w:type="gramEnd"/>
      <w:r w:rsidRPr="009E5B34">
        <w:rPr>
          <w:sz w:val="28"/>
          <w:szCs w:val="28"/>
        </w:rPr>
        <w:t xml:space="preserve"> и </w:t>
      </w:r>
      <w:proofErr w:type="gramStart"/>
      <w:r w:rsidRPr="009E5B34">
        <w:rPr>
          <w:sz w:val="28"/>
          <w:szCs w:val="28"/>
        </w:rPr>
        <w:t>нынешней</w:t>
      </w:r>
      <w:proofErr w:type="gramEnd"/>
      <w:r w:rsidRPr="009E5B34">
        <w:rPr>
          <w:sz w:val="28"/>
          <w:szCs w:val="28"/>
        </w:rPr>
        <w:t xml:space="preserve">,  почерпнуть социальный и художественный опыт, который поможет преодолеть состояние кризиса. </w:t>
      </w:r>
      <w:proofErr w:type="gramStart"/>
      <w:r w:rsidRPr="009E5B34">
        <w:rPr>
          <w:sz w:val="28"/>
          <w:szCs w:val="28"/>
        </w:rPr>
        <w:t>Как правило, такие периоды в развитии мирового искусства и литературы отмечены новой рецепцией романтического и модернистского типов художественного сознания, появлением новых жанровых форм, характеризуемых тенденцией к синэстезии публицистики и художественного творчества, а также разных видов искусства, синкретизму разных родов и видов литературы.</w:t>
      </w:r>
      <w:proofErr w:type="gramEnd"/>
      <w:r w:rsidRPr="009E5B34">
        <w:rPr>
          <w:sz w:val="28"/>
          <w:szCs w:val="28"/>
        </w:rPr>
        <w:t xml:space="preserve"> </w:t>
      </w:r>
      <w:proofErr w:type="spellStart"/>
      <w:proofErr w:type="gramStart"/>
      <w:r w:rsidRPr="009E5B34">
        <w:rPr>
          <w:sz w:val="28"/>
          <w:szCs w:val="28"/>
        </w:rPr>
        <w:t>Неомифологизм</w:t>
      </w:r>
      <w:proofErr w:type="spellEnd"/>
      <w:r w:rsidRPr="009E5B34">
        <w:rPr>
          <w:sz w:val="28"/>
          <w:szCs w:val="28"/>
        </w:rPr>
        <w:t xml:space="preserve"> в романах «Пятница, или Тихоокеанский лимб» (1967), «Лесной царь» (1970), «Метеоры» (1975) М. </w:t>
      </w:r>
      <w:proofErr w:type="spellStart"/>
      <w:r w:rsidRPr="009E5B34">
        <w:rPr>
          <w:sz w:val="28"/>
          <w:szCs w:val="28"/>
        </w:rPr>
        <w:t>Турнье</w:t>
      </w:r>
      <w:proofErr w:type="spellEnd"/>
      <w:r w:rsidRPr="009E5B34">
        <w:rPr>
          <w:sz w:val="28"/>
          <w:szCs w:val="28"/>
        </w:rPr>
        <w:t xml:space="preserve"> (Франция),  магический реализм романов «Дети полуночи» (1981) и «Стыд» (1983), а также романов о самоидентификации эмигранта «Прощальный вздох мавра» (1995) и «Земля под ее ногами» (1996) С. </w:t>
      </w:r>
      <w:proofErr w:type="spellStart"/>
      <w:r w:rsidRPr="009E5B34">
        <w:rPr>
          <w:sz w:val="28"/>
          <w:szCs w:val="28"/>
        </w:rPr>
        <w:t>Рушди</w:t>
      </w:r>
      <w:proofErr w:type="spellEnd"/>
      <w:r w:rsidRPr="009E5B34">
        <w:rPr>
          <w:sz w:val="28"/>
          <w:szCs w:val="28"/>
        </w:rPr>
        <w:t xml:space="preserve"> (Индия, Великобритания), сочетание </w:t>
      </w:r>
      <w:proofErr w:type="spellStart"/>
      <w:r w:rsidRPr="009E5B34">
        <w:rPr>
          <w:sz w:val="28"/>
          <w:szCs w:val="28"/>
        </w:rPr>
        <w:t>естественно-научных</w:t>
      </w:r>
      <w:proofErr w:type="spellEnd"/>
      <w:r w:rsidRPr="009E5B34">
        <w:rPr>
          <w:sz w:val="28"/>
          <w:szCs w:val="28"/>
        </w:rPr>
        <w:t xml:space="preserve"> и художественных методов познания в «Парфюмере» (1985) П.П. </w:t>
      </w:r>
      <w:proofErr w:type="spellStart"/>
      <w:r w:rsidRPr="009E5B34">
        <w:rPr>
          <w:sz w:val="28"/>
          <w:szCs w:val="28"/>
        </w:rPr>
        <w:t>Зюскинда</w:t>
      </w:r>
      <w:proofErr w:type="spellEnd"/>
      <w:r w:rsidRPr="009E5B34">
        <w:rPr>
          <w:sz w:val="28"/>
          <w:szCs w:val="28"/>
        </w:rPr>
        <w:t xml:space="preserve"> (Германия), синтез публицистической</w:t>
      </w:r>
      <w:proofErr w:type="gramEnd"/>
      <w:r w:rsidRPr="009E5B34">
        <w:rPr>
          <w:sz w:val="28"/>
          <w:szCs w:val="28"/>
        </w:rPr>
        <w:t xml:space="preserve"> и художественной мысли в романе Ч. </w:t>
      </w:r>
      <w:proofErr w:type="spellStart"/>
      <w:r w:rsidRPr="009E5B34">
        <w:rPr>
          <w:sz w:val="28"/>
          <w:szCs w:val="28"/>
        </w:rPr>
        <w:t>Паланика</w:t>
      </w:r>
      <w:proofErr w:type="spellEnd"/>
      <w:r w:rsidRPr="009E5B34">
        <w:rPr>
          <w:sz w:val="28"/>
          <w:szCs w:val="28"/>
        </w:rPr>
        <w:t xml:space="preserve"> (США) «Беглецы и бродяги» (2003), синтез индуистской и европейской  культур, причем, осуществляемый </w:t>
      </w:r>
      <w:proofErr w:type="gramStart"/>
      <w:r w:rsidRPr="009E5B34">
        <w:rPr>
          <w:sz w:val="28"/>
          <w:szCs w:val="28"/>
        </w:rPr>
        <w:t>не</w:t>
      </w:r>
      <w:proofErr w:type="gramEnd"/>
      <w:r w:rsidRPr="009E5B34">
        <w:rPr>
          <w:sz w:val="28"/>
          <w:szCs w:val="28"/>
        </w:rPr>
        <w:t xml:space="preserve"> только в частной судьбе, но и частном виде деятельности героя-эмигранта в романе М. </w:t>
      </w:r>
      <w:proofErr w:type="spellStart"/>
      <w:r w:rsidRPr="009E5B34">
        <w:rPr>
          <w:sz w:val="28"/>
          <w:szCs w:val="28"/>
        </w:rPr>
        <w:t>Сутера</w:t>
      </w:r>
      <w:proofErr w:type="spellEnd"/>
      <w:r w:rsidRPr="009E5B34">
        <w:rPr>
          <w:sz w:val="28"/>
          <w:szCs w:val="28"/>
        </w:rPr>
        <w:t xml:space="preserve"> (</w:t>
      </w:r>
      <w:proofErr w:type="spellStart"/>
      <w:r w:rsidRPr="009E5B34">
        <w:rPr>
          <w:sz w:val="28"/>
          <w:szCs w:val="28"/>
        </w:rPr>
        <w:t>Швецария</w:t>
      </w:r>
      <w:proofErr w:type="spellEnd"/>
      <w:r w:rsidRPr="009E5B34">
        <w:rPr>
          <w:sz w:val="28"/>
          <w:szCs w:val="28"/>
        </w:rPr>
        <w:t xml:space="preserve">) «Кулинар» (2010), философско-политические рассуждения, представленные в виде социального романа в романе Дж. </w:t>
      </w:r>
      <w:proofErr w:type="spellStart"/>
      <w:r w:rsidRPr="009E5B34">
        <w:rPr>
          <w:sz w:val="28"/>
          <w:szCs w:val="28"/>
        </w:rPr>
        <w:t>Кутзее</w:t>
      </w:r>
      <w:proofErr w:type="spellEnd"/>
      <w:r w:rsidRPr="009E5B34">
        <w:rPr>
          <w:sz w:val="28"/>
          <w:szCs w:val="28"/>
        </w:rPr>
        <w:t xml:space="preserve"> (ЮАР, Австралия) «Дневник плохого года» (2007), социально-философский роман воспитания «Террорист» (2006) Дж. </w:t>
      </w:r>
      <w:proofErr w:type="spellStart"/>
      <w:r w:rsidRPr="009E5B34">
        <w:rPr>
          <w:sz w:val="28"/>
          <w:szCs w:val="28"/>
        </w:rPr>
        <w:t>Апдайка</w:t>
      </w:r>
      <w:proofErr w:type="spellEnd"/>
      <w:r w:rsidRPr="009E5B34">
        <w:rPr>
          <w:sz w:val="28"/>
          <w:szCs w:val="28"/>
        </w:rPr>
        <w:t xml:space="preserve"> (США), актуальность которого выражена в выбранном названии; поиск форм социальной активности в романе Захара </w:t>
      </w:r>
      <w:proofErr w:type="spellStart"/>
      <w:r w:rsidRPr="009E5B34">
        <w:rPr>
          <w:sz w:val="28"/>
          <w:szCs w:val="28"/>
        </w:rPr>
        <w:t>Прилепина</w:t>
      </w:r>
      <w:proofErr w:type="spellEnd"/>
      <w:r w:rsidRPr="009E5B34">
        <w:rPr>
          <w:sz w:val="28"/>
          <w:szCs w:val="28"/>
        </w:rPr>
        <w:t xml:space="preserve"> «</w:t>
      </w:r>
      <w:proofErr w:type="spellStart"/>
      <w:r w:rsidRPr="009E5B34">
        <w:rPr>
          <w:sz w:val="28"/>
          <w:szCs w:val="28"/>
        </w:rPr>
        <w:t>Санькя</w:t>
      </w:r>
      <w:proofErr w:type="spellEnd"/>
      <w:r w:rsidRPr="009E5B34">
        <w:rPr>
          <w:sz w:val="28"/>
          <w:szCs w:val="28"/>
        </w:rPr>
        <w:t>» (2006), мифологические притчи «Вор, шпион и убийца» (2013) и «Послание госпоже моей левой руке» Ю. Буйды; герои и их двойники в романах «Дань Саламандре» (2012) и «</w:t>
      </w:r>
      <w:proofErr w:type="spellStart"/>
      <w:r w:rsidRPr="009E5B34">
        <w:rPr>
          <w:sz w:val="28"/>
          <w:szCs w:val="28"/>
        </w:rPr>
        <w:t>Ланч</w:t>
      </w:r>
      <w:proofErr w:type="spellEnd"/>
      <w:r w:rsidRPr="009E5B34">
        <w:rPr>
          <w:sz w:val="28"/>
          <w:szCs w:val="28"/>
        </w:rPr>
        <w:t>» (2012) Марины Палей (Россия, Нидерланды), - вот далеко не полный перечень романов, стремящихся дать ответ на вызовы времени в русской и зарубежной литературе.</w:t>
      </w: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lastRenderedPageBreak/>
        <w:t>Русская классическая литература в периоды выработки и становления новых форм нравственной идентичности всегда выступала источником идей и моделей поведения, способст</w:t>
      </w:r>
      <w:r w:rsidR="00C9448D" w:rsidRPr="009E5B34">
        <w:rPr>
          <w:sz w:val="28"/>
          <w:szCs w:val="28"/>
        </w:rPr>
        <w:t>вуя выбору гуманных путей преодо</w:t>
      </w:r>
      <w:r w:rsidRPr="009E5B34">
        <w:rPr>
          <w:sz w:val="28"/>
          <w:szCs w:val="28"/>
        </w:rPr>
        <w:t>ления внутреннего разлада и выхода из кризиса. Герои романов Достоевского и Льва Толстого выступали нравственн</w:t>
      </w:r>
      <w:r w:rsidR="00C9448D" w:rsidRPr="009E5B34">
        <w:rPr>
          <w:sz w:val="28"/>
          <w:szCs w:val="28"/>
        </w:rPr>
        <w:t>ы</w:t>
      </w:r>
      <w:r w:rsidRPr="009E5B34">
        <w:rPr>
          <w:sz w:val="28"/>
          <w:szCs w:val="28"/>
        </w:rPr>
        <w:t xml:space="preserve">м и художественным ориентиром для У. Фолкнера, </w:t>
      </w:r>
      <w:proofErr w:type="gramStart"/>
      <w:r w:rsidRPr="009E5B34">
        <w:rPr>
          <w:sz w:val="28"/>
          <w:szCs w:val="28"/>
        </w:rPr>
        <w:t>Дж</w:t>
      </w:r>
      <w:proofErr w:type="gramEnd"/>
      <w:r w:rsidRPr="009E5B34">
        <w:rPr>
          <w:sz w:val="28"/>
          <w:szCs w:val="28"/>
        </w:rPr>
        <w:t xml:space="preserve">. </w:t>
      </w:r>
      <w:proofErr w:type="spellStart"/>
      <w:r w:rsidRPr="009E5B34">
        <w:rPr>
          <w:sz w:val="28"/>
          <w:szCs w:val="28"/>
        </w:rPr>
        <w:t>Селинджера</w:t>
      </w:r>
      <w:proofErr w:type="spellEnd"/>
      <w:r w:rsidRPr="009E5B34">
        <w:rPr>
          <w:sz w:val="28"/>
          <w:szCs w:val="28"/>
        </w:rPr>
        <w:t xml:space="preserve">, Ж.П. Сартра, А. Камю. Работая над повестью «Падение» (1956) Альбер Камю провел прямую аналогию между своим героем и героем романа М.Ю. Лермонтова «Герой нашего времени», указав, что его герой также выступает квинтэссенцией пороков времени, отражением мятежного духа эпохи. </w:t>
      </w:r>
      <w:proofErr w:type="gramStart"/>
      <w:r w:rsidRPr="009E5B34">
        <w:rPr>
          <w:sz w:val="28"/>
          <w:szCs w:val="28"/>
        </w:rPr>
        <w:t>Среди новых жанровых форм современного романа, направленного на поиски идентичности современных героев и событий, одной из востребованных выступает роман-парафраз, направленный на установление аналогий между образной системой, уже занявшей определенное место в истории мировой литературы, и новыми художественными обстоятельствами и героями, которые вызывают образную перекличку с произведениями прошедшей кризисной эпохи, с героями переходного времени.</w:t>
      </w:r>
      <w:proofErr w:type="gramEnd"/>
      <w:r w:rsidRPr="009E5B34">
        <w:rPr>
          <w:sz w:val="28"/>
          <w:szCs w:val="28"/>
        </w:rPr>
        <w:t xml:space="preserve"> В романах Ю. Буйды значительная роль </w:t>
      </w:r>
      <w:proofErr w:type="spellStart"/>
      <w:r w:rsidRPr="009E5B34">
        <w:rPr>
          <w:sz w:val="28"/>
          <w:szCs w:val="28"/>
        </w:rPr>
        <w:t>приндал</w:t>
      </w:r>
      <w:r w:rsidR="00C9448D" w:rsidRPr="009E5B34">
        <w:rPr>
          <w:sz w:val="28"/>
          <w:szCs w:val="28"/>
        </w:rPr>
        <w:t>е</w:t>
      </w:r>
      <w:r w:rsidRPr="009E5B34">
        <w:rPr>
          <w:sz w:val="28"/>
          <w:szCs w:val="28"/>
        </w:rPr>
        <w:t>жит</w:t>
      </w:r>
      <w:proofErr w:type="spellEnd"/>
      <w:r w:rsidRPr="009E5B34">
        <w:rPr>
          <w:sz w:val="28"/>
          <w:szCs w:val="28"/>
        </w:rPr>
        <w:t xml:space="preserve"> реминисценциям и аллюзиям из «Божественной Комедии» Данте, роман «Террорист» Дж. </w:t>
      </w:r>
      <w:proofErr w:type="spellStart"/>
      <w:r w:rsidRPr="009E5B34">
        <w:rPr>
          <w:sz w:val="28"/>
          <w:szCs w:val="28"/>
        </w:rPr>
        <w:t>Апдайка</w:t>
      </w:r>
      <w:proofErr w:type="spellEnd"/>
      <w:r w:rsidRPr="009E5B34">
        <w:rPr>
          <w:sz w:val="28"/>
          <w:szCs w:val="28"/>
        </w:rPr>
        <w:t xml:space="preserve"> – пародия на традиционный англоязычный роман воспитания. Вполне закономерно, что </w:t>
      </w:r>
      <w:proofErr w:type="gramStart"/>
      <w:r w:rsidRPr="009E5B34">
        <w:rPr>
          <w:sz w:val="28"/>
          <w:szCs w:val="28"/>
        </w:rPr>
        <w:t>контексте</w:t>
      </w:r>
      <w:proofErr w:type="gramEnd"/>
      <w:r w:rsidRPr="009E5B34">
        <w:rPr>
          <w:sz w:val="28"/>
          <w:szCs w:val="28"/>
        </w:rPr>
        <w:t xml:space="preserve"> этих поисков идентичности в отечественной и мировой литературе появляются романы, предлагающие парафраз «Героя нашего времени» М.Ю. Лермонтова.  Роман «Герой иного времени» (2010) Бориса Акунина (издан под псевдонимом Анатолий Брусникин) строится как парафраз </w:t>
      </w:r>
      <w:proofErr w:type="spellStart"/>
      <w:r w:rsidRPr="009E5B34">
        <w:rPr>
          <w:sz w:val="28"/>
          <w:szCs w:val="28"/>
        </w:rPr>
        <w:t>лермонтовского</w:t>
      </w:r>
      <w:proofErr w:type="spellEnd"/>
      <w:r w:rsidRPr="009E5B34">
        <w:rPr>
          <w:sz w:val="28"/>
          <w:szCs w:val="28"/>
        </w:rPr>
        <w:t xml:space="preserve"> романа и на уровне </w:t>
      </w:r>
      <w:proofErr w:type="spellStart"/>
      <w:r w:rsidRPr="009E5B34">
        <w:rPr>
          <w:sz w:val="28"/>
          <w:szCs w:val="28"/>
        </w:rPr>
        <w:t>ахронной</w:t>
      </w:r>
      <w:proofErr w:type="spellEnd"/>
      <w:r w:rsidRPr="009E5B34">
        <w:rPr>
          <w:sz w:val="28"/>
          <w:szCs w:val="28"/>
        </w:rPr>
        <w:t xml:space="preserve"> </w:t>
      </w:r>
      <w:proofErr w:type="spellStart"/>
      <w:proofErr w:type="gramStart"/>
      <w:r w:rsidRPr="009E5B34">
        <w:rPr>
          <w:sz w:val="28"/>
          <w:szCs w:val="28"/>
        </w:rPr>
        <w:t>композици</w:t>
      </w:r>
      <w:proofErr w:type="spellEnd"/>
      <w:r w:rsidRPr="009E5B34">
        <w:rPr>
          <w:sz w:val="28"/>
          <w:szCs w:val="28"/>
        </w:rPr>
        <w:t xml:space="preserve"> и</w:t>
      </w:r>
      <w:proofErr w:type="gramEnd"/>
      <w:r w:rsidRPr="009E5B34">
        <w:rPr>
          <w:sz w:val="28"/>
          <w:szCs w:val="28"/>
        </w:rPr>
        <w:t xml:space="preserve"> путем совмещения авторского повество</w:t>
      </w:r>
      <w:r w:rsidR="00C9448D" w:rsidRPr="009E5B34">
        <w:rPr>
          <w:sz w:val="28"/>
          <w:szCs w:val="28"/>
        </w:rPr>
        <w:t>в</w:t>
      </w:r>
      <w:r w:rsidRPr="009E5B34">
        <w:rPr>
          <w:sz w:val="28"/>
          <w:szCs w:val="28"/>
        </w:rPr>
        <w:t xml:space="preserve">ания и дневникового монолога героя. Место действия, впрочем, тоже, что и  в </w:t>
      </w:r>
      <w:proofErr w:type="spellStart"/>
      <w:r w:rsidRPr="009E5B34">
        <w:rPr>
          <w:sz w:val="28"/>
          <w:szCs w:val="28"/>
        </w:rPr>
        <w:t>лермонтовском</w:t>
      </w:r>
      <w:proofErr w:type="spellEnd"/>
      <w:r w:rsidRPr="009E5B34">
        <w:rPr>
          <w:sz w:val="28"/>
          <w:szCs w:val="28"/>
        </w:rPr>
        <w:t xml:space="preserve"> романе, только город называется Серноводск. Вот, каким он видится одному из героев романа – поручику </w:t>
      </w:r>
      <w:proofErr w:type="spellStart"/>
      <w:r w:rsidRPr="009E5B34">
        <w:rPr>
          <w:sz w:val="28"/>
          <w:szCs w:val="28"/>
        </w:rPr>
        <w:t>Мангарову</w:t>
      </w:r>
      <w:proofErr w:type="spellEnd"/>
      <w:r w:rsidRPr="009E5B34">
        <w:rPr>
          <w:sz w:val="28"/>
          <w:szCs w:val="28"/>
        </w:rPr>
        <w:t xml:space="preserve">: </w:t>
      </w:r>
      <w:r w:rsidRPr="009E5B34">
        <w:rPr>
          <w:color w:val="000000"/>
          <w:sz w:val="28"/>
          <w:szCs w:val="28"/>
        </w:rPr>
        <w:t xml:space="preserve">«Городок этот был особенный, каких в России тогда почти не имелось. Он и выглядел как-то не по-русски: весь новенький, чистенький, умно выстроенный и устроенный. Со своими правильными улицами, с бульварами и парками, с классическими зданиями водолечебниц и бань, он скорее напоминал какой-нибудь </w:t>
      </w:r>
      <w:proofErr w:type="spellStart"/>
      <w:r w:rsidRPr="009E5B34">
        <w:rPr>
          <w:color w:val="000000"/>
          <w:sz w:val="28"/>
          <w:szCs w:val="28"/>
        </w:rPr>
        <w:t>Бад-Эмс</w:t>
      </w:r>
      <w:proofErr w:type="spellEnd"/>
      <w:r w:rsidRPr="009E5B34">
        <w:rPr>
          <w:color w:val="000000"/>
          <w:sz w:val="28"/>
          <w:szCs w:val="28"/>
        </w:rPr>
        <w:t xml:space="preserve"> или Карлсбад. Ощущение </w:t>
      </w:r>
      <w:proofErr w:type="spellStart"/>
      <w:r w:rsidRPr="009E5B34">
        <w:rPr>
          <w:color w:val="000000"/>
          <w:sz w:val="28"/>
          <w:szCs w:val="28"/>
        </w:rPr>
        <w:t>заграничности</w:t>
      </w:r>
      <w:proofErr w:type="spellEnd"/>
      <w:r w:rsidRPr="009E5B34">
        <w:rPr>
          <w:color w:val="000000"/>
          <w:sz w:val="28"/>
          <w:szCs w:val="28"/>
        </w:rPr>
        <w:t xml:space="preserve"> возникало еще и из-за подступавших с юга гор, так редких в русском пейзаже…» [</w:t>
      </w:r>
      <w:r w:rsidR="009903FF" w:rsidRPr="009E5B34">
        <w:rPr>
          <w:color w:val="000000"/>
          <w:sz w:val="28"/>
          <w:szCs w:val="28"/>
        </w:rPr>
        <w:t>1</w:t>
      </w:r>
      <w:r w:rsidRPr="009E5B34">
        <w:rPr>
          <w:color w:val="000000"/>
          <w:sz w:val="28"/>
          <w:szCs w:val="28"/>
        </w:rPr>
        <w:t xml:space="preserve">]. </w:t>
      </w:r>
      <w:proofErr w:type="gramStart"/>
      <w:r w:rsidRPr="009E5B34">
        <w:rPr>
          <w:color w:val="000000"/>
          <w:sz w:val="28"/>
          <w:szCs w:val="28"/>
        </w:rPr>
        <w:t>Тот же город и  те же горы ранним утром 11 мая видит из своего окна Печорин: «…</w:t>
      </w:r>
      <w:r w:rsidRPr="009E5B34">
        <w:rPr>
          <w:rFonts w:eastAsia="Times New Roman"/>
          <w:sz w:val="28"/>
          <w:szCs w:val="28"/>
          <w:lang w:eastAsia="ru-RU"/>
        </w:rPr>
        <w:t>внизу передо мною пестреет чистенький, новенький</w:t>
      </w:r>
      <w:r w:rsidRPr="009E5B34">
        <w:rPr>
          <w:sz w:val="28"/>
          <w:szCs w:val="28"/>
        </w:rPr>
        <w:t xml:space="preserve"> </w:t>
      </w:r>
      <w:r w:rsidRPr="009E5B34">
        <w:rPr>
          <w:rFonts w:eastAsia="Times New Roman"/>
          <w:sz w:val="28"/>
          <w:szCs w:val="28"/>
          <w:lang w:eastAsia="ru-RU"/>
        </w:rPr>
        <w:t>городок, шумят целебные ключи, шумит разноязычная толпа, -  а  там,  дальше,</w:t>
      </w:r>
      <w:r w:rsidRPr="009E5B34">
        <w:rPr>
          <w:sz w:val="28"/>
          <w:szCs w:val="28"/>
        </w:rPr>
        <w:t xml:space="preserve"> </w:t>
      </w:r>
      <w:r w:rsidRPr="009E5B34">
        <w:rPr>
          <w:rFonts w:eastAsia="Times New Roman"/>
          <w:sz w:val="28"/>
          <w:szCs w:val="28"/>
          <w:lang w:eastAsia="ru-RU"/>
        </w:rPr>
        <w:t>амфитеатром громоздятся горы все синее  и  туманнее,  а  на  краю  горизонта</w:t>
      </w:r>
      <w:r w:rsidRPr="009E5B34">
        <w:rPr>
          <w:sz w:val="28"/>
          <w:szCs w:val="28"/>
        </w:rPr>
        <w:t xml:space="preserve"> </w:t>
      </w:r>
      <w:r w:rsidRPr="009E5B34">
        <w:rPr>
          <w:rFonts w:eastAsia="Times New Roman"/>
          <w:sz w:val="28"/>
          <w:szCs w:val="28"/>
          <w:lang w:eastAsia="ru-RU"/>
        </w:rPr>
        <w:t>тянется серебряная цепь снеговых вершин, начинаясь  Казбеком  и  оканчиваясь</w:t>
      </w:r>
      <w:r w:rsidRPr="009E5B34">
        <w:rPr>
          <w:sz w:val="28"/>
          <w:szCs w:val="28"/>
        </w:rPr>
        <w:t xml:space="preserve"> </w:t>
      </w:r>
      <w:r w:rsidRPr="009E5B34">
        <w:rPr>
          <w:rFonts w:eastAsia="Times New Roman"/>
          <w:sz w:val="28"/>
          <w:szCs w:val="28"/>
          <w:lang w:eastAsia="ru-RU"/>
        </w:rPr>
        <w:t xml:space="preserve">двуглавым </w:t>
      </w:r>
      <w:proofErr w:type="spellStart"/>
      <w:r w:rsidRPr="009E5B34">
        <w:rPr>
          <w:rFonts w:eastAsia="Times New Roman"/>
          <w:sz w:val="28"/>
          <w:szCs w:val="28"/>
          <w:lang w:eastAsia="ru-RU"/>
        </w:rPr>
        <w:t>Эльборусом</w:t>
      </w:r>
      <w:proofErr w:type="spellEnd"/>
      <w:r w:rsidRPr="009E5B34">
        <w:rPr>
          <w:rFonts w:eastAsia="Times New Roman"/>
          <w:sz w:val="28"/>
          <w:szCs w:val="28"/>
          <w:lang w:eastAsia="ru-RU"/>
        </w:rPr>
        <w:t>...»</w:t>
      </w:r>
      <w:proofErr w:type="gramEnd"/>
      <w:r w:rsidRPr="009E5B34">
        <w:rPr>
          <w:rFonts w:eastAsia="Times New Roman"/>
          <w:sz w:val="28"/>
          <w:szCs w:val="28"/>
          <w:lang w:eastAsia="ru-RU"/>
        </w:rPr>
        <w:t xml:space="preserve"> С точки зрения хронологического соответствия и время действия в обоих романах совпадет – это середина мая </w:t>
      </w:r>
      <w:proofErr w:type="gramStart"/>
      <w:r w:rsidRPr="009E5B34">
        <w:rPr>
          <w:rFonts w:eastAsia="Times New Roman"/>
          <w:sz w:val="28"/>
          <w:szCs w:val="28"/>
          <w:lang w:eastAsia="ru-RU"/>
        </w:rPr>
        <w:t>–н</w:t>
      </w:r>
      <w:proofErr w:type="gramEnd"/>
      <w:r w:rsidRPr="009E5B34">
        <w:rPr>
          <w:rFonts w:eastAsia="Times New Roman"/>
          <w:sz w:val="28"/>
          <w:szCs w:val="28"/>
          <w:lang w:eastAsia="ru-RU"/>
        </w:rPr>
        <w:t>ачало июня.</w:t>
      </w:r>
      <w:r w:rsidRPr="009E5B34">
        <w:rPr>
          <w:sz w:val="28"/>
          <w:szCs w:val="28"/>
        </w:rPr>
        <w:t xml:space="preserve"> Юного поручика </w:t>
      </w:r>
      <w:proofErr w:type="spellStart"/>
      <w:r w:rsidRPr="009E5B34">
        <w:rPr>
          <w:sz w:val="28"/>
          <w:szCs w:val="28"/>
        </w:rPr>
        <w:t>Мангарова</w:t>
      </w:r>
      <w:proofErr w:type="spellEnd"/>
      <w:r w:rsidRPr="009E5B34">
        <w:rPr>
          <w:sz w:val="28"/>
          <w:szCs w:val="28"/>
        </w:rPr>
        <w:t xml:space="preserve"> друзья называют то Печориным, то Грушницким. </w:t>
      </w:r>
      <w:proofErr w:type="spellStart"/>
      <w:r w:rsidRPr="009E5B34">
        <w:rPr>
          <w:sz w:val="28"/>
          <w:szCs w:val="28"/>
        </w:rPr>
        <w:t>Мангаров</w:t>
      </w:r>
      <w:proofErr w:type="spellEnd"/>
      <w:r w:rsidRPr="009E5B34">
        <w:rPr>
          <w:sz w:val="28"/>
          <w:szCs w:val="28"/>
        </w:rPr>
        <w:t xml:space="preserve"> дважды затевает дуэли, выбирая для них описанное в романе Лермонтова место. Секундант </w:t>
      </w:r>
      <w:proofErr w:type="spellStart"/>
      <w:r w:rsidRPr="009E5B34">
        <w:rPr>
          <w:sz w:val="28"/>
          <w:szCs w:val="28"/>
        </w:rPr>
        <w:t>Мангарова</w:t>
      </w:r>
      <w:proofErr w:type="spellEnd"/>
      <w:r w:rsidRPr="009E5B34">
        <w:rPr>
          <w:sz w:val="28"/>
          <w:szCs w:val="28"/>
        </w:rPr>
        <w:t xml:space="preserve"> смотрит на знаменитую скалу с ужасом: «</w:t>
      </w:r>
      <w:r w:rsidRPr="009E5B34">
        <w:rPr>
          <w:rFonts w:eastAsia="Times New Roman"/>
          <w:color w:val="000000"/>
          <w:sz w:val="28"/>
          <w:szCs w:val="28"/>
          <w:lang w:eastAsia="ru-RU"/>
        </w:rPr>
        <w:t xml:space="preserve">Ужасное впечатление произвело на </w:t>
      </w:r>
      <w:proofErr w:type="spellStart"/>
      <w:r w:rsidRPr="009E5B34">
        <w:rPr>
          <w:rFonts w:eastAsia="Times New Roman"/>
          <w:color w:val="000000"/>
          <w:sz w:val="28"/>
          <w:szCs w:val="28"/>
          <w:lang w:eastAsia="ru-RU"/>
        </w:rPr>
        <w:t>Иноземцова</w:t>
      </w:r>
      <w:proofErr w:type="spellEnd"/>
      <w:r w:rsidRPr="009E5B34">
        <w:rPr>
          <w:rFonts w:eastAsia="Times New Roman"/>
          <w:color w:val="000000"/>
          <w:sz w:val="28"/>
          <w:szCs w:val="28"/>
          <w:lang w:eastAsia="ru-RU"/>
        </w:rPr>
        <w:t xml:space="preserve"> выбранное место. Это была торчащая наподобие одиночного рифа скала, куда пришлось </w:t>
      </w:r>
      <w:r w:rsidRPr="009E5B34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подниматься по крутой дорожке. Наверху оказалась ровная овальная площадка. В самом узком ее участке от края до края было десять или двенадцать футов» </w:t>
      </w:r>
      <w:r w:rsidRPr="009E5B34">
        <w:rPr>
          <w:color w:val="000000"/>
          <w:sz w:val="28"/>
          <w:szCs w:val="28"/>
        </w:rPr>
        <w:t>[</w:t>
      </w:r>
      <w:r w:rsidR="009903FF" w:rsidRPr="009E5B34">
        <w:rPr>
          <w:color w:val="000000"/>
          <w:sz w:val="28"/>
          <w:szCs w:val="28"/>
        </w:rPr>
        <w:t>1</w:t>
      </w:r>
      <w:r w:rsidRPr="009E5B34">
        <w:rPr>
          <w:color w:val="000000"/>
          <w:sz w:val="28"/>
          <w:szCs w:val="28"/>
        </w:rPr>
        <w:t>]</w:t>
      </w:r>
      <w:r w:rsidRPr="009E5B34">
        <w:rPr>
          <w:rFonts w:eastAsia="Times New Roman"/>
          <w:color w:val="000000"/>
          <w:sz w:val="28"/>
          <w:szCs w:val="28"/>
          <w:lang w:eastAsia="ru-RU"/>
        </w:rPr>
        <w:t xml:space="preserve">. Хотя </w:t>
      </w:r>
      <w:r w:rsidRPr="009E5B34">
        <w:rPr>
          <w:sz w:val="28"/>
          <w:szCs w:val="28"/>
        </w:rPr>
        <w:t>одна дуэль едва не состоялась, а другая все же состоялась на том самом месте, но совсем по-иному.</w:t>
      </w: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В романе Дж. </w:t>
      </w:r>
      <w:proofErr w:type="spellStart"/>
      <w:r w:rsidRPr="009E5B34">
        <w:rPr>
          <w:sz w:val="28"/>
          <w:szCs w:val="28"/>
        </w:rPr>
        <w:t>Лителла</w:t>
      </w:r>
      <w:proofErr w:type="spellEnd"/>
      <w:r w:rsidRPr="009E5B34">
        <w:rPr>
          <w:sz w:val="28"/>
          <w:szCs w:val="28"/>
        </w:rPr>
        <w:t xml:space="preserve"> (США, Франция) «</w:t>
      </w:r>
      <w:proofErr w:type="spellStart"/>
      <w:r w:rsidRPr="009E5B34">
        <w:rPr>
          <w:sz w:val="28"/>
          <w:szCs w:val="28"/>
        </w:rPr>
        <w:t>Благоволительницы</w:t>
      </w:r>
      <w:proofErr w:type="spellEnd"/>
      <w:r w:rsidRPr="009E5B34">
        <w:rPr>
          <w:sz w:val="28"/>
          <w:szCs w:val="28"/>
        </w:rPr>
        <w:t>» (2006, рус</w:t>
      </w:r>
      <w:proofErr w:type="gramStart"/>
      <w:r w:rsidRPr="009E5B34">
        <w:rPr>
          <w:sz w:val="28"/>
          <w:szCs w:val="28"/>
        </w:rPr>
        <w:t>.</w:t>
      </w:r>
      <w:proofErr w:type="gramEnd"/>
      <w:r w:rsidRPr="009E5B34">
        <w:rPr>
          <w:sz w:val="28"/>
          <w:szCs w:val="28"/>
        </w:rPr>
        <w:t xml:space="preserve"> </w:t>
      </w:r>
      <w:proofErr w:type="gramStart"/>
      <w:r w:rsidRPr="009E5B34">
        <w:rPr>
          <w:sz w:val="28"/>
          <w:szCs w:val="28"/>
        </w:rPr>
        <w:t>п</w:t>
      </w:r>
      <w:proofErr w:type="gramEnd"/>
      <w:r w:rsidRPr="009E5B34">
        <w:rPr>
          <w:sz w:val="28"/>
          <w:szCs w:val="28"/>
        </w:rPr>
        <w:t xml:space="preserve">ер. 2014) часть действия протекает в оккупированном Пятигорске, который герой-рассказчик воспринимает через призму </w:t>
      </w:r>
      <w:proofErr w:type="spellStart"/>
      <w:r w:rsidRPr="009E5B34">
        <w:rPr>
          <w:sz w:val="28"/>
          <w:szCs w:val="28"/>
        </w:rPr>
        <w:t>лермонтовского</w:t>
      </w:r>
      <w:proofErr w:type="spellEnd"/>
      <w:r w:rsidRPr="009E5B34">
        <w:rPr>
          <w:sz w:val="28"/>
          <w:szCs w:val="28"/>
        </w:rPr>
        <w:t xml:space="preserve"> романа: Академическая галерея сразу аттестована им, как «бывшая Елизаветинская», в которой «Печорин впервые увидел княжну Мери»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 209], немецкое казино, помещенное в здании, где ранее располагалась «Ресторация», герой отмечает как место, где «Печорин встретился с княжной Мери»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 215], у Провала герой спрашивает: “Не здесь ли Печорин встретил Веру?»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с.221]. Главный герой признается, что «когда-то не расставался с «Героем нашего времени»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 xml:space="preserve">, с.210]. Между героем и </w:t>
      </w:r>
      <w:proofErr w:type="gramStart"/>
      <w:r w:rsidRPr="009E5B34">
        <w:rPr>
          <w:sz w:val="28"/>
          <w:szCs w:val="28"/>
        </w:rPr>
        <w:t>оскорбившем</w:t>
      </w:r>
      <w:proofErr w:type="gramEnd"/>
      <w:r w:rsidRPr="009E5B34">
        <w:rPr>
          <w:sz w:val="28"/>
          <w:szCs w:val="28"/>
        </w:rPr>
        <w:t xml:space="preserve"> его хвастуном </w:t>
      </w:r>
      <w:proofErr w:type="spellStart"/>
      <w:r w:rsidRPr="009E5B34">
        <w:rPr>
          <w:sz w:val="28"/>
          <w:szCs w:val="28"/>
        </w:rPr>
        <w:t>Туреком</w:t>
      </w:r>
      <w:proofErr w:type="spellEnd"/>
      <w:r w:rsidRPr="009E5B34">
        <w:rPr>
          <w:sz w:val="28"/>
          <w:szCs w:val="28"/>
        </w:rPr>
        <w:t xml:space="preserve"> назревает дуэль, секундантом со стороны героя-рассказчика должен выступить его друг и поверенный доктор </w:t>
      </w:r>
      <w:proofErr w:type="spellStart"/>
      <w:r w:rsidRPr="009E5B34">
        <w:rPr>
          <w:sz w:val="28"/>
          <w:szCs w:val="28"/>
        </w:rPr>
        <w:t>Хоенэгг</w:t>
      </w:r>
      <w:proofErr w:type="spellEnd"/>
      <w:r w:rsidRPr="009E5B34">
        <w:rPr>
          <w:sz w:val="28"/>
          <w:szCs w:val="28"/>
        </w:rPr>
        <w:t>, который о дуэли отзывается так: «Вам, наверное, Лермонтов голову вскружил»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 xml:space="preserve">, с.239]. Причем, </w:t>
      </w:r>
      <w:proofErr w:type="spellStart"/>
      <w:r w:rsidRPr="009E5B34">
        <w:rPr>
          <w:sz w:val="28"/>
          <w:szCs w:val="28"/>
        </w:rPr>
        <w:t>Тур</w:t>
      </w:r>
      <w:r w:rsidR="009903FF" w:rsidRPr="009E5B34">
        <w:rPr>
          <w:sz w:val="28"/>
          <w:szCs w:val="28"/>
        </w:rPr>
        <w:t>ек</w:t>
      </w:r>
      <w:proofErr w:type="spellEnd"/>
      <w:r w:rsidR="009903FF" w:rsidRPr="009E5B34">
        <w:rPr>
          <w:sz w:val="28"/>
          <w:szCs w:val="28"/>
        </w:rPr>
        <w:t xml:space="preserve"> и его секунданты заду</w:t>
      </w:r>
      <w:r w:rsidRPr="009E5B34">
        <w:rPr>
          <w:sz w:val="28"/>
          <w:szCs w:val="28"/>
        </w:rPr>
        <w:t>мывают обман, отчасти повторяющий тот, что придумали секунданты с Грушницким. Но вместо дуэли происходит дознание у начальства, после которого главный герой отправляется в Сталинград, поскольку, как считает военное начальство, «служба в СД в Сталинграде станет … хорошим уроком»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с.276] для офицера, едва не затеявшего дуэль. Таким образом, именно всемогущая воля военного начальства, представляющего государственную машину, оказывается той силой, которая делает решительный выстрел, вместо смехотворного противника на дуэли, и именно она – главный противник героя. Во время пребывания в Пятигорске герой много размышляет о судьбе Лермонтова, о гибели поэта на дуэли, вспоминает слова Блока о Пушкине: «Его убила вовсе не пуля Дантеса. Его убило отсутствие воздуха», - и приходит к выводу, что эти слова в полной мере относятся и к Лермонтову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с.223], при этом предпринимая попытку и собственной идентификации на фоне Лермонтова и героя его романа, добавляя: «Я тоже страдал от отсутствия воздуха» [</w:t>
      </w:r>
      <w:r w:rsidR="00DD68A2" w:rsidRPr="009E5B34">
        <w:rPr>
          <w:sz w:val="28"/>
          <w:szCs w:val="28"/>
        </w:rPr>
        <w:t>12</w:t>
      </w:r>
      <w:r w:rsidRPr="009E5B34">
        <w:rPr>
          <w:sz w:val="28"/>
          <w:szCs w:val="28"/>
        </w:rPr>
        <w:t>, с.223]. Таким образом, герой, переживающий нравственный кризис и глубокий внутренний конфликт между идеями и способами поведения, крепко укорененными нацистской пропагандой в его сознании, и теми моделями поведения, которых требуют общечеловеческие гуманистические нормы, обращается к судьбе Лермонтова и герою его романа, чтобы обрести пути и способы выпрямления своей личности.</w:t>
      </w: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Интерес современных как отечественных, так и зарубежных писателей и читателей (последний перевод романа «</w:t>
      </w:r>
      <w:proofErr w:type="spellStart"/>
      <w:r w:rsidRPr="009E5B34">
        <w:rPr>
          <w:sz w:val="28"/>
          <w:szCs w:val="28"/>
        </w:rPr>
        <w:t>Геройнашего</w:t>
      </w:r>
      <w:proofErr w:type="spellEnd"/>
      <w:r w:rsidRPr="009E5B34">
        <w:rPr>
          <w:sz w:val="28"/>
          <w:szCs w:val="28"/>
        </w:rPr>
        <w:t xml:space="preserve"> в</w:t>
      </w:r>
      <w:r w:rsidR="00C9448D" w:rsidRPr="009E5B34">
        <w:rPr>
          <w:sz w:val="28"/>
          <w:szCs w:val="28"/>
        </w:rPr>
        <w:t>ремени на англий</w:t>
      </w:r>
      <w:r w:rsidRPr="009E5B34">
        <w:rPr>
          <w:sz w:val="28"/>
          <w:szCs w:val="28"/>
        </w:rPr>
        <w:t>ский язык» осуществлен в 2009 году [</w:t>
      </w:r>
      <w:r w:rsidR="0065530D" w:rsidRPr="009E5B34">
        <w:rPr>
          <w:sz w:val="28"/>
          <w:szCs w:val="28"/>
        </w:rPr>
        <w:t>25</w:t>
      </w:r>
      <w:r w:rsidRPr="009E5B34">
        <w:rPr>
          <w:sz w:val="28"/>
          <w:szCs w:val="28"/>
        </w:rPr>
        <w:t xml:space="preserve">]) к творчеству Лермонтова стимулирует развитие сравнительно-исторических исследований </w:t>
      </w:r>
      <w:proofErr w:type="spellStart"/>
      <w:r w:rsidRPr="009E5B34">
        <w:rPr>
          <w:sz w:val="28"/>
          <w:szCs w:val="28"/>
        </w:rPr>
        <w:t>лермонтовского</w:t>
      </w:r>
      <w:proofErr w:type="spellEnd"/>
      <w:r w:rsidRPr="009E5B34">
        <w:rPr>
          <w:sz w:val="28"/>
          <w:szCs w:val="28"/>
        </w:rPr>
        <w:t xml:space="preserve"> творчества, </w:t>
      </w:r>
      <w:r w:rsidR="00C9448D" w:rsidRPr="009E5B34">
        <w:rPr>
          <w:sz w:val="28"/>
          <w:szCs w:val="28"/>
        </w:rPr>
        <w:t xml:space="preserve">причем, </w:t>
      </w:r>
      <w:proofErr w:type="gramStart"/>
      <w:r w:rsidR="00C9448D" w:rsidRPr="009E5B34">
        <w:rPr>
          <w:sz w:val="28"/>
          <w:szCs w:val="28"/>
        </w:rPr>
        <w:t>не</w:t>
      </w:r>
      <w:proofErr w:type="gramEnd"/>
      <w:r w:rsidR="00C9448D" w:rsidRPr="009E5B34">
        <w:rPr>
          <w:sz w:val="28"/>
          <w:szCs w:val="28"/>
        </w:rPr>
        <w:t xml:space="preserve"> только на срезе, синх</w:t>
      </w:r>
      <w:r w:rsidRPr="009E5B34">
        <w:rPr>
          <w:sz w:val="28"/>
          <w:szCs w:val="28"/>
        </w:rPr>
        <w:t xml:space="preserve">ронизируемым хронологически с </w:t>
      </w:r>
      <w:proofErr w:type="spellStart"/>
      <w:r w:rsidRPr="009E5B34">
        <w:rPr>
          <w:sz w:val="28"/>
          <w:szCs w:val="28"/>
        </w:rPr>
        <w:t>лермонтовской</w:t>
      </w:r>
      <w:proofErr w:type="spellEnd"/>
      <w:r w:rsidRPr="009E5B34">
        <w:rPr>
          <w:sz w:val="28"/>
          <w:szCs w:val="28"/>
        </w:rPr>
        <w:t xml:space="preserve"> эпохой в м</w:t>
      </w:r>
      <w:r w:rsidR="00C9448D" w:rsidRPr="009E5B34">
        <w:rPr>
          <w:sz w:val="28"/>
          <w:szCs w:val="28"/>
        </w:rPr>
        <w:t>иро</w:t>
      </w:r>
      <w:r w:rsidRPr="009E5B34">
        <w:rPr>
          <w:sz w:val="28"/>
          <w:szCs w:val="28"/>
        </w:rPr>
        <w:t>в</w:t>
      </w:r>
      <w:r w:rsidR="00C9448D" w:rsidRPr="009E5B34">
        <w:rPr>
          <w:sz w:val="28"/>
          <w:szCs w:val="28"/>
        </w:rPr>
        <w:t>о</w:t>
      </w:r>
      <w:r w:rsidRPr="009E5B34">
        <w:rPr>
          <w:sz w:val="28"/>
          <w:szCs w:val="28"/>
        </w:rPr>
        <w:t xml:space="preserve">й литературе, как в монографии Л.И. </w:t>
      </w:r>
      <w:proofErr w:type="spellStart"/>
      <w:r w:rsidRPr="009E5B34">
        <w:rPr>
          <w:sz w:val="28"/>
          <w:szCs w:val="28"/>
        </w:rPr>
        <w:t>Вольперт</w:t>
      </w:r>
      <w:proofErr w:type="spellEnd"/>
      <w:r w:rsidRPr="009E5B34">
        <w:rPr>
          <w:sz w:val="28"/>
          <w:szCs w:val="28"/>
        </w:rPr>
        <w:t xml:space="preserve"> </w:t>
      </w:r>
      <w:r w:rsidR="00DD68A2" w:rsidRPr="009E5B34">
        <w:rPr>
          <w:sz w:val="28"/>
          <w:szCs w:val="28"/>
        </w:rPr>
        <w:t>[2</w:t>
      </w:r>
      <w:r w:rsidRPr="009E5B34">
        <w:rPr>
          <w:sz w:val="28"/>
          <w:szCs w:val="28"/>
        </w:rPr>
        <w:t>]</w:t>
      </w:r>
      <w:r w:rsidR="00C9448D" w:rsidRPr="009E5B34">
        <w:rPr>
          <w:sz w:val="28"/>
          <w:szCs w:val="28"/>
        </w:rPr>
        <w:t xml:space="preserve">, но с </w:t>
      </w:r>
      <w:proofErr w:type="spellStart"/>
      <w:r w:rsidR="00C9448D" w:rsidRPr="009E5B34">
        <w:rPr>
          <w:sz w:val="28"/>
          <w:szCs w:val="28"/>
        </w:rPr>
        <w:t>диах</w:t>
      </w:r>
      <w:r w:rsidRPr="009E5B34">
        <w:rPr>
          <w:sz w:val="28"/>
          <w:szCs w:val="28"/>
        </w:rPr>
        <w:t>ронически</w:t>
      </w:r>
      <w:proofErr w:type="spellEnd"/>
      <w:r w:rsidRPr="009E5B34">
        <w:rPr>
          <w:sz w:val="28"/>
          <w:szCs w:val="28"/>
        </w:rPr>
        <w:t xml:space="preserve"> отстоящими рецепциями мотивов творчества Лермонтова в произведениях писателей ХХ века и рубежа </w:t>
      </w:r>
      <w:proofErr w:type="gramStart"/>
      <w:r w:rsidRPr="009E5B34">
        <w:rPr>
          <w:sz w:val="28"/>
          <w:szCs w:val="28"/>
        </w:rPr>
        <w:t>ХХ</w:t>
      </w:r>
      <w:proofErr w:type="gramEnd"/>
      <w:r w:rsidRPr="009E5B34">
        <w:rPr>
          <w:sz w:val="28"/>
          <w:szCs w:val="28"/>
        </w:rPr>
        <w:t>-XXI веков.</w:t>
      </w: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lastRenderedPageBreak/>
        <w:t>Период поиска новых форм и новых героев в литературе и искусстве не мог не отразиться и на состоянии литерат</w:t>
      </w:r>
      <w:r w:rsidR="00C9448D" w:rsidRPr="009E5B34">
        <w:rPr>
          <w:sz w:val="28"/>
          <w:szCs w:val="28"/>
        </w:rPr>
        <w:t>уроведческой науки: новые худож</w:t>
      </w:r>
      <w:r w:rsidRPr="009E5B34">
        <w:rPr>
          <w:sz w:val="28"/>
          <w:szCs w:val="28"/>
        </w:rPr>
        <w:t>е</w:t>
      </w:r>
      <w:r w:rsidR="00C9448D" w:rsidRPr="009E5B34">
        <w:rPr>
          <w:sz w:val="28"/>
          <w:szCs w:val="28"/>
        </w:rPr>
        <w:t>с</w:t>
      </w:r>
      <w:r w:rsidRPr="009E5B34">
        <w:rPr>
          <w:sz w:val="28"/>
          <w:szCs w:val="28"/>
        </w:rPr>
        <w:t>твенные явления требуют активизации исследовательского поиска, выработки новых исследовательских стратегий, синтеза академических и инновационных методов литературоведческого исследования. В исследованиях И.А. Киселевой [</w:t>
      </w:r>
      <w:r w:rsidR="00DD68A2" w:rsidRPr="009E5B34">
        <w:rPr>
          <w:sz w:val="28"/>
          <w:szCs w:val="28"/>
        </w:rPr>
        <w:t>7</w:t>
      </w:r>
      <w:r w:rsidRPr="009E5B34">
        <w:rPr>
          <w:sz w:val="28"/>
          <w:szCs w:val="28"/>
        </w:rPr>
        <w:t xml:space="preserve">] в качестве  </w:t>
      </w:r>
      <w:proofErr w:type="spellStart"/>
      <w:r w:rsidRPr="009E5B34">
        <w:rPr>
          <w:sz w:val="28"/>
          <w:szCs w:val="28"/>
        </w:rPr>
        <w:t>системообразующего</w:t>
      </w:r>
      <w:proofErr w:type="spellEnd"/>
      <w:r w:rsidRPr="009E5B34">
        <w:rPr>
          <w:sz w:val="28"/>
          <w:szCs w:val="28"/>
        </w:rPr>
        <w:t xml:space="preserve"> начала в творчестве Лермонтова выдвигается </w:t>
      </w:r>
      <w:proofErr w:type="spellStart"/>
      <w:r w:rsidRPr="009E5B34">
        <w:rPr>
          <w:sz w:val="28"/>
          <w:szCs w:val="28"/>
        </w:rPr>
        <w:t>православно-христанское</w:t>
      </w:r>
      <w:proofErr w:type="spellEnd"/>
      <w:r w:rsidRPr="009E5B34">
        <w:rPr>
          <w:sz w:val="28"/>
          <w:szCs w:val="28"/>
        </w:rPr>
        <w:t xml:space="preserve">, а в фундаментальном труде И.З. </w:t>
      </w:r>
      <w:proofErr w:type="spellStart"/>
      <w:r w:rsidRPr="009E5B34">
        <w:rPr>
          <w:sz w:val="28"/>
          <w:szCs w:val="28"/>
        </w:rPr>
        <w:t>Сермана</w:t>
      </w:r>
      <w:proofErr w:type="spellEnd"/>
      <w:r w:rsidRPr="009E5B34">
        <w:rPr>
          <w:sz w:val="28"/>
          <w:szCs w:val="28"/>
        </w:rPr>
        <w:t xml:space="preserve"> «Михаил Лермонтов: жизнь в литературе. 1836-1841» [</w:t>
      </w:r>
      <w:r w:rsidR="00DD68A2" w:rsidRPr="009E5B34">
        <w:rPr>
          <w:sz w:val="28"/>
          <w:szCs w:val="28"/>
        </w:rPr>
        <w:t>18</w:t>
      </w:r>
      <w:r w:rsidRPr="009E5B34">
        <w:rPr>
          <w:sz w:val="28"/>
          <w:szCs w:val="28"/>
        </w:rPr>
        <w:t xml:space="preserve">] разрабатывается концепция приверженности Лермонтова идеям Канта и Гегеля. В фильме известного </w:t>
      </w:r>
      <w:proofErr w:type="spellStart"/>
      <w:r w:rsidRPr="009E5B34">
        <w:rPr>
          <w:sz w:val="28"/>
          <w:szCs w:val="28"/>
        </w:rPr>
        <w:t>лермонтоведа</w:t>
      </w:r>
      <w:proofErr w:type="spellEnd"/>
      <w:r w:rsidRPr="009E5B34">
        <w:rPr>
          <w:sz w:val="28"/>
          <w:szCs w:val="28"/>
        </w:rPr>
        <w:t xml:space="preserve"> и биографа М.Ю. Лермонтова Владимира Захарова [</w:t>
      </w:r>
      <w:r w:rsidR="00DD68A2" w:rsidRPr="009E5B34">
        <w:rPr>
          <w:sz w:val="28"/>
          <w:szCs w:val="28"/>
        </w:rPr>
        <w:t>6</w:t>
      </w:r>
      <w:r w:rsidRPr="009E5B34">
        <w:rPr>
          <w:sz w:val="28"/>
          <w:szCs w:val="28"/>
        </w:rPr>
        <w:t>] «Мой Лермонтов» [</w:t>
      </w:r>
      <w:r w:rsidR="00DD68A2" w:rsidRPr="009E5B34">
        <w:rPr>
          <w:sz w:val="28"/>
          <w:szCs w:val="28"/>
        </w:rPr>
        <w:t>5</w:t>
      </w:r>
      <w:r w:rsidRPr="009E5B34">
        <w:rPr>
          <w:sz w:val="28"/>
          <w:szCs w:val="28"/>
        </w:rPr>
        <w:t xml:space="preserve">] вновь утверждается диалектическая противоречивость </w:t>
      </w:r>
      <w:proofErr w:type="spellStart"/>
      <w:r w:rsidRPr="009E5B34">
        <w:rPr>
          <w:sz w:val="28"/>
          <w:szCs w:val="28"/>
        </w:rPr>
        <w:t>лермонтовского</w:t>
      </w:r>
      <w:proofErr w:type="spellEnd"/>
      <w:r w:rsidRPr="009E5B34">
        <w:rPr>
          <w:sz w:val="28"/>
          <w:szCs w:val="28"/>
        </w:rPr>
        <w:t xml:space="preserve"> мировоззрения, обеспечивающая его динамику, обновление и постоянное развитие. Значительно </w:t>
      </w:r>
      <w:proofErr w:type="spellStart"/>
      <w:r w:rsidRPr="009E5B34">
        <w:rPr>
          <w:sz w:val="28"/>
          <w:szCs w:val="28"/>
        </w:rPr>
        <w:t>подстимулировала</w:t>
      </w:r>
      <w:proofErr w:type="spellEnd"/>
      <w:r w:rsidRPr="009E5B34">
        <w:rPr>
          <w:sz w:val="28"/>
          <w:szCs w:val="28"/>
        </w:rPr>
        <w:t xml:space="preserve"> исследовательский интерес к творчеству М.Ю. Лермонтова полемика об авторстве стихотворения «Прощай, немытая Россия…»</w:t>
      </w:r>
      <w:r w:rsidR="00C9448D" w:rsidRPr="009E5B34">
        <w:rPr>
          <w:sz w:val="28"/>
          <w:szCs w:val="28"/>
        </w:rPr>
        <w:t>.</w:t>
      </w:r>
    </w:p>
    <w:p w:rsidR="00AD48FA" w:rsidRPr="009E5B34" w:rsidRDefault="00AD48FA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 </w:t>
      </w:r>
      <w:proofErr w:type="gramStart"/>
      <w:r w:rsidRPr="009E5B34">
        <w:rPr>
          <w:sz w:val="28"/>
          <w:szCs w:val="28"/>
        </w:rPr>
        <w:t xml:space="preserve">«Новое» прочтение классики, сфокусированное на сравнительно-историческом или же историко-генетическом (мифопоэтическом) аспектах ее содержания, должно способствовать раскрытию новых художественных и философских смыслов романа и лирики М. Ю. Лермонтова, расширять границы понимания значения </w:t>
      </w:r>
      <w:proofErr w:type="spellStart"/>
      <w:r w:rsidRPr="009E5B34">
        <w:rPr>
          <w:sz w:val="28"/>
          <w:szCs w:val="28"/>
        </w:rPr>
        <w:t>лермонтовских</w:t>
      </w:r>
      <w:proofErr w:type="spellEnd"/>
      <w:r w:rsidRPr="009E5B34">
        <w:rPr>
          <w:sz w:val="28"/>
          <w:szCs w:val="28"/>
        </w:rPr>
        <w:t xml:space="preserve"> произведений, способствовать осознанию специфичности типа художественного сознания М. Ю. Лермонтова.</w:t>
      </w:r>
      <w:proofErr w:type="gramEnd"/>
    </w:p>
    <w:p w:rsidR="00AD48FA" w:rsidRPr="009E5B34" w:rsidRDefault="00C9448D" w:rsidP="00AD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E5B34">
        <w:rPr>
          <w:sz w:val="28"/>
          <w:szCs w:val="28"/>
        </w:rPr>
        <w:t>Мифопоэтический аспект</w:t>
      </w:r>
      <w:r w:rsidR="00AD48FA" w:rsidRPr="009E5B34">
        <w:rPr>
          <w:sz w:val="28"/>
          <w:szCs w:val="28"/>
        </w:rPr>
        <w:t xml:space="preserve"> описания и анализа творчества М. </w:t>
      </w:r>
      <w:r w:rsidRPr="009E5B34">
        <w:rPr>
          <w:sz w:val="28"/>
          <w:szCs w:val="28"/>
        </w:rPr>
        <w:t xml:space="preserve">Ю. Лермонтова базируется на </w:t>
      </w:r>
      <w:proofErr w:type="spellStart"/>
      <w:r w:rsidRPr="009E5B34">
        <w:rPr>
          <w:sz w:val="28"/>
          <w:szCs w:val="28"/>
        </w:rPr>
        <w:t>взаимодополнении</w:t>
      </w:r>
      <w:proofErr w:type="spellEnd"/>
      <w:r w:rsidRPr="009E5B34">
        <w:rPr>
          <w:sz w:val="28"/>
          <w:szCs w:val="28"/>
        </w:rPr>
        <w:t xml:space="preserve"> двух</w:t>
      </w:r>
      <w:r w:rsidR="00AD48FA" w:rsidRPr="009E5B34">
        <w:rPr>
          <w:sz w:val="28"/>
          <w:szCs w:val="28"/>
        </w:rPr>
        <w:t xml:space="preserve"> родственны</w:t>
      </w:r>
      <w:r w:rsidRPr="009E5B34">
        <w:rPr>
          <w:sz w:val="28"/>
          <w:szCs w:val="28"/>
        </w:rPr>
        <w:t>х методов</w:t>
      </w:r>
      <w:r w:rsidR="00AD48FA" w:rsidRPr="009E5B34">
        <w:rPr>
          <w:sz w:val="28"/>
          <w:szCs w:val="28"/>
        </w:rPr>
        <w:t xml:space="preserve"> литературоведческого анализа – историко-генетический и сравнительно-исторический, характеризуемых как академичностью и фундаментальностью содержания и области применения, так и тенденцией к инновационному обновлению и взаимодействию с близкими областями филологического и гуманитарного знания (лингвистикой, фольклором, этнографией, историей, психологией, археологией, </w:t>
      </w:r>
      <w:proofErr w:type="spellStart"/>
      <w:r w:rsidR="00AD48FA" w:rsidRPr="009E5B34">
        <w:rPr>
          <w:sz w:val="28"/>
          <w:szCs w:val="28"/>
        </w:rPr>
        <w:t>имагологией</w:t>
      </w:r>
      <w:proofErr w:type="spellEnd"/>
      <w:r w:rsidR="00AD48FA" w:rsidRPr="009E5B34">
        <w:rPr>
          <w:sz w:val="28"/>
          <w:szCs w:val="28"/>
        </w:rPr>
        <w:t>).</w:t>
      </w:r>
      <w:proofErr w:type="gramEnd"/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r w:rsidRPr="009E5B34">
        <w:rPr>
          <w:szCs w:val="28"/>
        </w:rPr>
        <w:t xml:space="preserve">Кроме того, сравнительно-исторический анализ творчества М. Ю. Лермонтова определяет своеобразный характер научных изысканий, направленных на корреляцию с мифопоэтическими исследованиями. </w:t>
      </w:r>
      <w:proofErr w:type="gramStart"/>
      <w:r w:rsidRPr="009E5B34">
        <w:rPr>
          <w:szCs w:val="28"/>
        </w:rPr>
        <w:t xml:space="preserve">В монографии Л. И. </w:t>
      </w:r>
      <w:proofErr w:type="spellStart"/>
      <w:r w:rsidRPr="009E5B34">
        <w:rPr>
          <w:szCs w:val="28"/>
        </w:rPr>
        <w:t>Вольперт</w:t>
      </w:r>
      <w:proofErr w:type="spellEnd"/>
      <w:r w:rsidRPr="009E5B34">
        <w:rPr>
          <w:szCs w:val="28"/>
        </w:rPr>
        <w:t xml:space="preserve"> «Лермонтов и литература Франции» (СПб., 2008) намечается именно такая тенденция установления взаимодействия и </w:t>
      </w:r>
      <w:proofErr w:type="spellStart"/>
      <w:r w:rsidRPr="009E5B34">
        <w:rPr>
          <w:szCs w:val="28"/>
        </w:rPr>
        <w:t>взаимодополнения</w:t>
      </w:r>
      <w:proofErr w:type="spellEnd"/>
      <w:r w:rsidRPr="009E5B34">
        <w:rPr>
          <w:szCs w:val="28"/>
        </w:rPr>
        <w:t xml:space="preserve"> сравнительно-исторического и мифопоэтического анализа творческого наследия М. Ю. Лермонтова: </w:t>
      </w:r>
      <w:proofErr w:type="spellStart"/>
      <w:r w:rsidRPr="009E5B34">
        <w:rPr>
          <w:szCs w:val="28"/>
        </w:rPr>
        <w:t>мифологизм</w:t>
      </w:r>
      <w:proofErr w:type="spellEnd"/>
      <w:r w:rsidRPr="009E5B34">
        <w:rPr>
          <w:szCs w:val="28"/>
        </w:rPr>
        <w:t xml:space="preserve"> идентифицируется в концепции романа, предлагаемой Ф. Шлегелем, и соотнесенности категорий добра и зла у Ф. В. Шеллинга, а к </w:t>
      </w:r>
      <w:proofErr w:type="spellStart"/>
      <w:r w:rsidRPr="009E5B34">
        <w:rPr>
          <w:szCs w:val="28"/>
        </w:rPr>
        <w:t>неомифологическим</w:t>
      </w:r>
      <w:proofErr w:type="spellEnd"/>
      <w:r w:rsidRPr="009E5B34">
        <w:rPr>
          <w:szCs w:val="28"/>
        </w:rPr>
        <w:t xml:space="preserve"> идеям </w:t>
      </w:r>
      <w:proofErr w:type="spellStart"/>
      <w:r w:rsidRPr="009E5B34">
        <w:rPr>
          <w:szCs w:val="28"/>
        </w:rPr>
        <w:t>лермонтовской</w:t>
      </w:r>
      <w:proofErr w:type="spellEnd"/>
      <w:r w:rsidRPr="009E5B34">
        <w:rPr>
          <w:szCs w:val="28"/>
        </w:rPr>
        <w:t xml:space="preserve"> эпохи исследовательница относит «апологетический» наполеоновский миф, «революционно-освободительный» миф об</w:t>
      </w:r>
      <w:proofErr w:type="gramEnd"/>
      <w:r w:rsidRPr="009E5B34">
        <w:rPr>
          <w:szCs w:val="28"/>
        </w:rPr>
        <w:t xml:space="preserve"> </w:t>
      </w:r>
      <w:proofErr w:type="gramStart"/>
      <w:r w:rsidRPr="009E5B34">
        <w:rPr>
          <w:szCs w:val="28"/>
        </w:rPr>
        <w:t>Андрее</w:t>
      </w:r>
      <w:proofErr w:type="gramEnd"/>
      <w:r w:rsidRPr="009E5B34">
        <w:rPr>
          <w:szCs w:val="28"/>
        </w:rPr>
        <w:t xml:space="preserve"> Шенье, а также романтические интерпретации мифа о падшем ангеле [</w:t>
      </w:r>
      <w:r w:rsidR="00DD68A2" w:rsidRPr="009E5B34">
        <w:rPr>
          <w:szCs w:val="28"/>
        </w:rPr>
        <w:t>2</w:t>
      </w:r>
      <w:r w:rsidRPr="009E5B34">
        <w:rPr>
          <w:szCs w:val="28"/>
        </w:rPr>
        <w:t xml:space="preserve">, с.106]. Вместе с тем содержание современной отечественной компаративистики организует, в первую очередь, адаптация русской классики в контексте сравнительно-исторического метода, поскольку именно в русской классической литературе </w:t>
      </w:r>
      <w:r w:rsidRPr="009E5B34">
        <w:rPr>
          <w:szCs w:val="28"/>
        </w:rPr>
        <w:lastRenderedPageBreak/>
        <w:t xml:space="preserve">сложилась система взаимосвязей </w:t>
      </w:r>
      <w:proofErr w:type="gramStart"/>
      <w:r w:rsidRPr="009E5B34">
        <w:rPr>
          <w:szCs w:val="28"/>
        </w:rPr>
        <w:t>культур</w:t>
      </w:r>
      <w:proofErr w:type="gramEnd"/>
      <w:r w:rsidRPr="009E5B34">
        <w:rPr>
          <w:szCs w:val="28"/>
        </w:rPr>
        <w:t xml:space="preserve"> и сформировались принципы их взаимодействия. 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r w:rsidRPr="009E5B34">
        <w:rPr>
          <w:szCs w:val="28"/>
          <w:shd w:val="clear" w:color="auto" w:fill="FFFFFF" w:themeFill="background1"/>
        </w:rPr>
        <w:t xml:space="preserve">Исследование </w:t>
      </w:r>
      <w:proofErr w:type="spellStart"/>
      <w:r w:rsidRPr="009E5B34">
        <w:rPr>
          <w:szCs w:val="28"/>
          <w:shd w:val="clear" w:color="auto" w:fill="FFFFFF" w:themeFill="background1"/>
        </w:rPr>
        <w:t>мифопоэтики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М.Ю. Лермонтова не теряет актуальности на протяжении трех последних десятилетий. В центре внимания исследователей находятся как проблемы </w:t>
      </w:r>
      <w:proofErr w:type="spellStart"/>
      <w:r w:rsidRPr="009E5B34">
        <w:rPr>
          <w:szCs w:val="28"/>
          <w:shd w:val="clear" w:color="auto" w:fill="FFFFFF" w:themeFill="background1"/>
        </w:rPr>
        <w:t>фольклоризма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М.Ю. Лермонтова и адаптации сюжетов и образов, как из русского фольклора, так и из фольклора тюркских народов, в первую очередь, народов Кавказа, равно, как и универсальные западноевропейские фольклорные </w:t>
      </w:r>
      <w:proofErr w:type="gramStart"/>
      <w:r w:rsidRPr="009E5B34">
        <w:rPr>
          <w:szCs w:val="28"/>
          <w:shd w:val="clear" w:color="auto" w:fill="FFFFFF" w:themeFill="background1"/>
        </w:rPr>
        <w:t>образы</w:t>
      </w:r>
      <w:proofErr w:type="gramEnd"/>
      <w:r w:rsidRPr="009E5B34">
        <w:rPr>
          <w:szCs w:val="28"/>
          <w:shd w:val="clear" w:color="auto" w:fill="FFFFFF" w:themeFill="background1"/>
        </w:rPr>
        <w:t xml:space="preserve"> и сюжеты,  так и проблемы </w:t>
      </w:r>
      <w:proofErr w:type="spellStart"/>
      <w:r w:rsidRPr="009E5B34">
        <w:rPr>
          <w:szCs w:val="28"/>
          <w:shd w:val="clear" w:color="auto" w:fill="FFFFFF" w:themeFill="background1"/>
        </w:rPr>
        <w:t>мифологизма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М.Ю. Лермонтова, актуализирующие не только феномен </w:t>
      </w:r>
      <w:proofErr w:type="spellStart"/>
      <w:r w:rsidRPr="009E5B34">
        <w:rPr>
          <w:szCs w:val="28"/>
          <w:shd w:val="clear" w:color="auto" w:fill="FFFFFF" w:themeFill="background1"/>
        </w:rPr>
        <w:t>интертекста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– способ соединения </w:t>
      </w:r>
      <w:proofErr w:type="spellStart"/>
      <w:r w:rsidRPr="009E5B34">
        <w:rPr>
          <w:szCs w:val="28"/>
          <w:shd w:val="clear" w:color="auto" w:fill="FFFFFF" w:themeFill="background1"/>
        </w:rPr>
        <w:t>лермонтовского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слова и фольклорного образа, но и феномен </w:t>
      </w:r>
      <w:proofErr w:type="spellStart"/>
      <w:r w:rsidRPr="009E5B34">
        <w:rPr>
          <w:szCs w:val="28"/>
          <w:shd w:val="clear" w:color="auto" w:fill="FFFFFF" w:themeFill="background1"/>
        </w:rPr>
        <w:t>мифологизма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Лермонтова, идентифицируемый на уровне порождения смысла, структуры образа и путей его художественного воплощения. </w:t>
      </w:r>
      <w:proofErr w:type="spellStart"/>
      <w:r w:rsidRPr="009E5B34">
        <w:rPr>
          <w:szCs w:val="28"/>
          <w:shd w:val="clear" w:color="auto" w:fill="FFFFFF" w:themeFill="background1"/>
        </w:rPr>
        <w:t>Фольклоризм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М.Ю. Лермонтова выступал объектом исследования в диссертации Н.И. </w:t>
      </w:r>
      <w:proofErr w:type="spellStart"/>
      <w:r w:rsidRPr="009E5B34">
        <w:rPr>
          <w:szCs w:val="28"/>
          <w:shd w:val="clear" w:color="auto" w:fill="FFFFFF" w:themeFill="background1"/>
        </w:rPr>
        <w:t>Милевской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[</w:t>
      </w:r>
      <w:r w:rsidR="00DD68A2" w:rsidRPr="009E5B34">
        <w:rPr>
          <w:szCs w:val="28"/>
          <w:shd w:val="clear" w:color="auto" w:fill="FFFFFF" w:themeFill="background1"/>
        </w:rPr>
        <w:t>16</w:t>
      </w:r>
      <w:r w:rsidRPr="009E5B34">
        <w:rPr>
          <w:szCs w:val="28"/>
          <w:shd w:val="clear" w:color="auto" w:fill="FFFFFF" w:themeFill="background1"/>
        </w:rPr>
        <w:t xml:space="preserve">]. Мифопоэтические аспекты творчества М.Ю. Лермонтова давно и плодотворно изучаются Л.А. </w:t>
      </w:r>
      <w:proofErr w:type="spellStart"/>
      <w:r w:rsidRPr="009E5B34">
        <w:rPr>
          <w:szCs w:val="28"/>
          <w:shd w:val="clear" w:color="auto" w:fill="FFFFFF" w:themeFill="background1"/>
        </w:rPr>
        <w:t>Ходанен</w:t>
      </w:r>
      <w:proofErr w:type="spellEnd"/>
      <w:r w:rsidRPr="009E5B34">
        <w:rPr>
          <w:szCs w:val="28"/>
          <w:shd w:val="clear" w:color="auto" w:fill="FFFFFF" w:themeFill="background1"/>
        </w:rPr>
        <w:t xml:space="preserve"> [</w:t>
      </w:r>
      <w:r w:rsidR="00DD68A2" w:rsidRPr="009E5B34">
        <w:rPr>
          <w:szCs w:val="28"/>
          <w:shd w:val="clear" w:color="auto" w:fill="FFFFFF" w:themeFill="background1"/>
        </w:rPr>
        <w:t>19;20;21;22</w:t>
      </w:r>
      <w:r w:rsidRPr="009E5B34">
        <w:rPr>
          <w:szCs w:val="28"/>
          <w:shd w:val="clear" w:color="auto" w:fill="FFFFFF" w:themeFill="background1"/>
        </w:rPr>
        <w:t xml:space="preserve">]; </w:t>
      </w:r>
      <w:r w:rsidRPr="009E5B34">
        <w:rPr>
          <w:szCs w:val="28"/>
        </w:rPr>
        <w:t xml:space="preserve">внимание исследователя сосредоточено на анализе художественно-смысловых функций фольклорных сюжетов и персонажей в творчестве М.Ю. Лермонтова. </w:t>
      </w:r>
      <w:proofErr w:type="gramStart"/>
      <w:r w:rsidRPr="009E5B34">
        <w:rPr>
          <w:szCs w:val="28"/>
        </w:rPr>
        <w:t>В диссертационном исследовании [</w:t>
      </w:r>
      <w:r w:rsidR="00DD68A2" w:rsidRPr="009E5B34">
        <w:rPr>
          <w:szCs w:val="28"/>
        </w:rPr>
        <w:t>9</w:t>
      </w:r>
      <w:r w:rsidRPr="009E5B34">
        <w:rPr>
          <w:szCs w:val="28"/>
        </w:rPr>
        <w:t xml:space="preserve">] и </w:t>
      </w:r>
      <w:proofErr w:type="spellStart"/>
      <w:r w:rsidRPr="009E5B34">
        <w:rPr>
          <w:szCs w:val="28"/>
        </w:rPr>
        <w:t>мнографии</w:t>
      </w:r>
      <w:proofErr w:type="spellEnd"/>
      <w:r w:rsidRPr="009E5B34">
        <w:rPr>
          <w:szCs w:val="28"/>
        </w:rPr>
        <w:t xml:space="preserve"> [</w:t>
      </w:r>
      <w:r w:rsidR="00DD68A2" w:rsidRPr="009E5B34">
        <w:rPr>
          <w:szCs w:val="28"/>
        </w:rPr>
        <w:t>10</w:t>
      </w:r>
      <w:r w:rsidRPr="009E5B34">
        <w:rPr>
          <w:szCs w:val="28"/>
        </w:rPr>
        <w:t xml:space="preserve">] А.В. Кузнецовой  мифопоэтические смысловые элементы в творчестве М.Ю. Лермонтова идентифицируются в ткани языка художественных произведений, как способы реализации метафорического и символического значения поэтического слова, анализируется семантический объем </w:t>
      </w:r>
      <w:proofErr w:type="spellStart"/>
      <w:r w:rsidRPr="009E5B34">
        <w:rPr>
          <w:szCs w:val="28"/>
        </w:rPr>
        <w:t>лермонтовских</w:t>
      </w:r>
      <w:proofErr w:type="spellEnd"/>
      <w:r w:rsidRPr="009E5B34">
        <w:rPr>
          <w:szCs w:val="28"/>
        </w:rPr>
        <w:t xml:space="preserve"> метафор, приобретающих путем наращения смысла символический статус и работающих, таким образом, на манифестацию </w:t>
      </w:r>
      <w:proofErr w:type="spellStart"/>
      <w:r w:rsidRPr="009E5B34">
        <w:rPr>
          <w:szCs w:val="28"/>
        </w:rPr>
        <w:t>космогенеза</w:t>
      </w:r>
      <w:proofErr w:type="spellEnd"/>
      <w:r w:rsidRPr="009E5B34">
        <w:rPr>
          <w:szCs w:val="28"/>
        </w:rPr>
        <w:t xml:space="preserve"> М.Ю. Лермонтова.</w:t>
      </w:r>
      <w:proofErr w:type="gramEnd"/>
      <w:r w:rsidRPr="009E5B34">
        <w:rPr>
          <w:szCs w:val="28"/>
        </w:rPr>
        <w:t xml:space="preserve"> Религиозный христианский миф как конструктивное основание мировоззрения и поэтики М.Ю. Лермонтова </w:t>
      </w:r>
      <w:proofErr w:type="spellStart"/>
      <w:r w:rsidRPr="009E5B34">
        <w:rPr>
          <w:szCs w:val="28"/>
        </w:rPr>
        <w:t>проактуализирован</w:t>
      </w:r>
      <w:proofErr w:type="spellEnd"/>
      <w:r w:rsidRPr="009E5B34">
        <w:rPr>
          <w:szCs w:val="28"/>
        </w:rPr>
        <w:t xml:space="preserve"> в работах И.А. Киселевой [</w:t>
      </w:r>
      <w:r w:rsidR="00DD68A2" w:rsidRPr="009E5B34">
        <w:rPr>
          <w:szCs w:val="28"/>
        </w:rPr>
        <w:t>7</w:t>
      </w:r>
      <w:r w:rsidRPr="009E5B34">
        <w:rPr>
          <w:szCs w:val="28"/>
        </w:rPr>
        <w:t xml:space="preserve">]. В размышлениях А. </w:t>
      </w:r>
      <w:proofErr w:type="spellStart"/>
      <w:r w:rsidRPr="009E5B34">
        <w:rPr>
          <w:szCs w:val="28"/>
        </w:rPr>
        <w:t>Любинского</w:t>
      </w:r>
      <w:proofErr w:type="spellEnd"/>
      <w:r w:rsidRPr="009E5B34">
        <w:rPr>
          <w:szCs w:val="28"/>
        </w:rPr>
        <w:t xml:space="preserve"> «Каменный цветок» [</w:t>
      </w:r>
      <w:r w:rsidR="00DD68A2" w:rsidRPr="009E5B34">
        <w:rPr>
          <w:szCs w:val="28"/>
        </w:rPr>
        <w:t>14</w:t>
      </w:r>
      <w:r w:rsidRPr="009E5B34">
        <w:rPr>
          <w:szCs w:val="28"/>
        </w:rPr>
        <w:t xml:space="preserve">, с.114-126] о фундаментальном труде И.З. </w:t>
      </w:r>
      <w:proofErr w:type="spellStart"/>
      <w:r w:rsidRPr="009E5B34">
        <w:rPr>
          <w:szCs w:val="28"/>
        </w:rPr>
        <w:t>Сермана</w:t>
      </w:r>
      <w:proofErr w:type="spellEnd"/>
      <w:r w:rsidRPr="009E5B34">
        <w:rPr>
          <w:szCs w:val="28"/>
        </w:rPr>
        <w:t xml:space="preserve"> «Михаил Лермонтов: жизнь в литературе. 1836-1841» [</w:t>
      </w:r>
      <w:r w:rsidR="00DD68A2" w:rsidRPr="009E5B34">
        <w:rPr>
          <w:szCs w:val="28"/>
        </w:rPr>
        <w:t>18</w:t>
      </w:r>
      <w:r w:rsidRPr="009E5B34">
        <w:rPr>
          <w:szCs w:val="28"/>
        </w:rPr>
        <w:t xml:space="preserve">] анализ форм авторского присутствия в романе «Герой нашего времени» предваряется выдержкой из письма </w:t>
      </w:r>
      <w:proofErr w:type="gramStart"/>
      <w:r w:rsidRPr="009E5B34">
        <w:rPr>
          <w:szCs w:val="28"/>
        </w:rPr>
        <w:t>Дж</w:t>
      </w:r>
      <w:proofErr w:type="gramEnd"/>
      <w:r w:rsidRPr="009E5B34">
        <w:rPr>
          <w:szCs w:val="28"/>
        </w:rPr>
        <w:t>. Джойса к брату: «Герой Лермонтова аристократ, и усталый человек, и храброе животное. Но есть сходство в цели, названии, а временами и в едкости трактовки» [</w:t>
      </w:r>
      <w:r w:rsidR="00DD68A2" w:rsidRPr="009E5B34">
        <w:rPr>
          <w:szCs w:val="28"/>
        </w:rPr>
        <w:t>18</w:t>
      </w:r>
      <w:r w:rsidRPr="009E5B34">
        <w:rPr>
          <w:szCs w:val="28"/>
        </w:rPr>
        <w:t xml:space="preserve">, с.121], - в которой предлагается по сути </w:t>
      </w:r>
      <w:proofErr w:type="spellStart"/>
      <w:r w:rsidRPr="009E5B34">
        <w:rPr>
          <w:szCs w:val="28"/>
        </w:rPr>
        <w:t>архетипическое</w:t>
      </w:r>
      <w:proofErr w:type="spellEnd"/>
      <w:r w:rsidRPr="009E5B34">
        <w:rPr>
          <w:szCs w:val="28"/>
        </w:rPr>
        <w:t xml:space="preserve"> прочтение образа главного героя: аристократ – персона, ориентированная в социум, усталый человек – самость, внутренняя суть героя, храброе животное – архетип тени, </w:t>
      </w:r>
      <w:proofErr w:type="spellStart"/>
      <w:r w:rsidRPr="009E5B34">
        <w:rPr>
          <w:szCs w:val="28"/>
        </w:rPr>
        <w:t>анти-я</w:t>
      </w:r>
      <w:proofErr w:type="spellEnd"/>
      <w:r w:rsidRPr="009E5B34">
        <w:rPr>
          <w:szCs w:val="28"/>
        </w:rPr>
        <w:t xml:space="preserve">, </w:t>
      </w:r>
      <w:proofErr w:type="spellStart"/>
      <w:r w:rsidRPr="009E5B34">
        <w:rPr>
          <w:szCs w:val="28"/>
        </w:rPr>
        <w:t>дочеловеческого</w:t>
      </w:r>
      <w:proofErr w:type="spellEnd"/>
      <w:r w:rsidRPr="009E5B34">
        <w:rPr>
          <w:szCs w:val="28"/>
        </w:rPr>
        <w:t xml:space="preserve"> в человеке. Некоторые частные аспекты </w:t>
      </w:r>
      <w:proofErr w:type="spellStart"/>
      <w:r w:rsidRPr="009E5B34">
        <w:rPr>
          <w:szCs w:val="28"/>
        </w:rPr>
        <w:t>мифипоэтики</w:t>
      </w:r>
      <w:proofErr w:type="spellEnd"/>
      <w:r w:rsidRPr="009E5B34">
        <w:rPr>
          <w:szCs w:val="28"/>
        </w:rPr>
        <w:t xml:space="preserve"> М.Ю. Лермонтова затронуты на уровне постановки проблемы в статье М.А. </w:t>
      </w:r>
      <w:proofErr w:type="spellStart"/>
      <w:r w:rsidRPr="009E5B34">
        <w:rPr>
          <w:szCs w:val="28"/>
        </w:rPr>
        <w:t>Галиевой</w:t>
      </w:r>
      <w:proofErr w:type="spellEnd"/>
      <w:r w:rsidRPr="009E5B34">
        <w:rPr>
          <w:szCs w:val="28"/>
        </w:rPr>
        <w:t xml:space="preserve"> «</w:t>
      </w:r>
      <w:proofErr w:type="spellStart"/>
      <w:r w:rsidRPr="009E5B34">
        <w:rPr>
          <w:szCs w:val="28"/>
        </w:rPr>
        <w:t>Фольклоризм</w:t>
      </w:r>
      <w:proofErr w:type="spellEnd"/>
      <w:r w:rsidRPr="009E5B34">
        <w:rPr>
          <w:szCs w:val="28"/>
        </w:rPr>
        <w:t xml:space="preserve"> прозы М.Ю. Лермонтова: постановка вопроса. Повесть «Бэла»» [</w:t>
      </w:r>
      <w:r w:rsidR="00DD68A2" w:rsidRPr="009E5B34">
        <w:rPr>
          <w:szCs w:val="28"/>
        </w:rPr>
        <w:t>4</w:t>
      </w:r>
      <w:r w:rsidRPr="009E5B34">
        <w:rPr>
          <w:szCs w:val="28"/>
        </w:rPr>
        <w:t>, с.71-74]. Необходимо подчеркнуть, что мифопоэтические аспекты творчества М.Ю. Лермонтова вызывают интерес не только у теоретиков и историков литературы, но и у культурологов: в 2012 году в диссертационном исследовании культуролога Е.В. Сединой были описаны и исследованы мифопоэтические параметры картины мира в творчестве М.Ю. Лермонтова [</w:t>
      </w:r>
      <w:r w:rsidR="00DD68A2" w:rsidRPr="009E5B34">
        <w:rPr>
          <w:szCs w:val="28"/>
        </w:rPr>
        <w:t>17</w:t>
      </w:r>
      <w:r w:rsidRPr="009E5B34">
        <w:rPr>
          <w:szCs w:val="28"/>
        </w:rPr>
        <w:t xml:space="preserve">]. 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r w:rsidRPr="009E5B34">
        <w:rPr>
          <w:szCs w:val="28"/>
        </w:rPr>
        <w:t xml:space="preserve">В фокусе мифопоэтических исследований </w:t>
      </w:r>
      <w:r w:rsidR="00C9448D" w:rsidRPr="009E5B34">
        <w:rPr>
          <w:szCs w:val="28"/>
        </w:rPr>
        <w:t>находится, в первую очередь,</w:t>
      </w:r>
      <w:r w:rsidRPr="009E5B34">
        <w:rPr>
          <w:szCs w:val="28"/>
        </w:rPr>
        <w:t xml:space="preserve"> </w:t>
      </w:r>
      <w:r w:rsidR="0065530D" w:rsidRPr="009E5B34">
        <w:rPr>
          <w:szCs w:val="28"/>
        </w:rPr>
        <w:t xml:space="preserve">поэмы и </w:t>
      </w:r>
      <w:r w:rsidRPr="009E5B34">
        <w:rPr>
          <w:szCs w:val="28"/>
        </w:rPr>
        <w:t xml:space="preserve">роман М. Ю. Лермонтова «Герой нашего времени». Предметом </w:t>
      </w:r>
      <w:r w:rsidRPr="009E5B34">
        <w:rPr>
          <w:szCs w:val="28"/>
        </w:rPr>
        <w:lastRenderedPageBreak/>
        <w:t xml:space="preserve">исследования выступает не </w:t>
      </w:r>
      <w:proofErr w:type="spellStart"/>
      <w:r w:rsidRPr="009E5B34">
        <w:rPr>
          <w:szCs w:val="28"/>
        </w:rPr>
        <w:t>фольклоризм</w:t>
      </w:r>
      <w:proofErr w:type="spellEnd"/>
      <w:r w:rsidRPr="009E5B34">
        <w:rPr>
          <w:szCs w:val="28"/>
        </w:rPr>
        <w:t xml:space="preserve"> романа, не рецепция мифа и проблема </w:t>
      </w:r>
      <w:proofErr w:type="spellStart"/>
      <w:r w:rsidRPr="009E5B34">
        <w:rPr>
          <w:szCs w:val="28"/>
        </w:rPr>
        <w:t>интертекста</w:t>
      </w:r>
      <w:proofErr w:type="spellEnd"/>
      <w:r w:rsidRPr="009E5B34">
        <w:rPr>
          <w:szCs w:val="28"/>
        </w:rPr>
        <w:t xml:space="preserve">, порождаемого путем синтеза мифа или адаптации мифа/мифов к роману, а </w:t>
      </w:r>
      <w:proofErr w:type="spellStart"/>
      <w:r w:rsidRPr="009E5B34">
        <w:rPr>
          <w:szCs w:val="28"/>
        </w:rPr>
        <w:t>мифологизм</w:t>
      </w:r>
      <w:proofErr w:type="spellEnd"/>
      <w:r w:rsidRPr="009E5B34">
        <w:rPr>
          <w:szCs w:val="28"/>
        </w:rPr>
        <w:t xml:space="preserve"> романа М.Ю. Лермонтова, мифологемы и архетипы, раскодируемые в смысловом поле романа. Миф интерпретируется как «своеобразный шифр культуры» [</w:t>
      </w:r>
      <w:r w:rsidR="00DD68A2" w:rsidRPr="009E5B34">
        <w:rPr>
          <w:szCs w:val="28"/>
        </w:rPr>
        <w:t>13</w:t>
      </w:r>
      <w:r w:rsidRPr="009E5B34">
        <w:rPr>
          <w:szCs w:val="28"/>
        </w:rPr>
        <w:t xml:space="preserve">, </w:t>
      </w:r>
      <w:r w:rsidRPr="009E5B34">
        <w:rPr>
          <w:szCs w:val="28"/>
          <w:lang w:val="en-US"/>
        </w:rPr>
        <w:t>c</w:t>
      </w:r>
      <w:r w:rsidRPr="009E5B34">
        <w:rPr>
          <w:szCs w:val="28"/>
        </w:rPr>
        <w:t xml:space="preserve">.26], как неотчуждаемая часть сознания, его глубинный смысловой пласт, мост, соединяющий современного человека с миром архаической культуры, компоненты коллективных мифологических представлений – архетипы и мифологемы – входят в структуру художественного образа, выступают одной из его смысловых граней. </w:t>
      </w:r>
      <w:proofErr w:type="gramStart"/>
      <w:r w:rsidRPr="009E5B34">
        <w:rPr>
          <w:szCs w:val="28"/>
        </w:rPr>
        <w:t xml:space="preserve">Индивидуальное творческое мышление, обладая этажной структурой, глубинные этажи которой соотносимы с коллективным архаическим мифологическим мышлением, порождая художественный образ, сообщает ему идентичную этажность, многомерность, признаки мифологического феномена, в котором по параметрам, разработанным Л. </w:t>
      </w:r>
      <w:proofErr w:type="spellStart"/>
      <w:r w:rsidRPr="009E5B34">
        <w:rPr>
          <w:szCs w:val="28"/>
        </w:rPr>
        <w:t>Леви-Брюлем</w:t>
      </w:r>
      <w:proofErr w:type="spellEnd"/>
      <w:r w:rsidRPr="009E5B34">
        <w:rPr>
          <w:szCs w:val="28"/>
        </w:rPr>
        <w:t xml:space="preserve">, устанавливается идентичность творческого </w:t>
      </w:r>
      <w:proofErr w:type="spellStart"/>
      <w:r w:rsidRPr="009E5B34">
        <w:rPr>
          <w:szCs w:val="28"/>
        </w:rPr>
        <w:t>мифотворящего</w:t>
      </w:r>
      <w:proofErr w:type="spellEnd"/>
      <w:r w:rsidRPr="009E5B34">
        <w:rPr>
          <w:szCs w:val="28"/>
        </w:rPr>
        <w:t xml:space="preserve"> сознания с архаическим, </w:t>
      </w:r>
      <w:proofErr w:type="spellStart"/>
      <w:r w:rsidRPr="009E5B34">
        <w:rPr>
          <w:szCs w:val="28"/>
        </w:rPr>
        <w:t>прелогическим</w:t>
      </w:r>
      <w:proofErr w:type="spellEnd"/>
      <w:r w:rsidRPr="009E5B34">
        <w:rPr>
          <w:szCs w:val="28"/>
        </w:rPr>
        <w:t>, поскольку «предметы, существа, явления могут непостижимым для нас образом быть одновременно и самим собой и чем-то иным» [</w:t>
      </w:r>
      <w:r w:rsidR="00DD68A2" w:rsidRPr="009E5B34">
        <w:rPr>
          <w:szCs w:val="28"/>
        </w:rPr>
        <w:t>11</w:t>
      </w:r>
      <w:r w:rsidRPr="009E5B34">
        <w:rPr>
          <w:szCs w:val="28"/>
        </w:rPr>
        <w:t>].</w:t>
      </w:r>
      <w:proofErr w:type="gramEnd"/>
      <w:r w:rsidRPr="009E5B34">
        <w:rPr>
          <w:szCs w:val="28"/>
        </w:rPr>
        <w:t xml:space="preserve"> </w:t>
      </w:r>
      <w:proofErr w:type="spellStart"/>
      <w:proofErr w:type="gramStart"/>
      <w:r w:rsidRPr="009E5B34">
        <w:rPr>
          <w:szCs w:val="28"/>
        </w:rPr>
        <w:t>Архетипическая</w:t>
      </w:r>
      <w:proofErr w:type="spellEnd"/>
      <w:r w:rsidRPr="009E5B34">
        <w:rPr>
          <w:szCs w:val="28"/>
        </w:rPr>
        <w:t>, мифологическая смысловая составляющая выступает неотъемлемой и идеологически значимым компонентом многомерного художественного образа, одним из параметром его идентификации.</w:t>
      </w:r>
      <w:proofErr w:type="gramEnd"/>
      <w:r w:rsidRPr="009E5B34">
        <w:rPr>
          <w:szCs w:val="28"/>
        </w:rPr>
        <w:t xml:space="preserve"> Выявление этой смысловой составляющей   достраивает семантический объем образа, способствует его более полному и точному пониманию.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rStyle w:val="apple-converted-space"/>
          <w:color w:val="000000"/>
          <w:szCs w:val="28"/>
        </w:rPr>
      </w:pPr>
      <w:r w:rsidRPr="009E5B34">
        <w:rPr>
          <w:szCs w:val="28"/>
        </w:rPr>
        <w:t xml:space="preserve">Рубеж </w:t>
      </w:r>
      <w:r w:rsidRPr="009E5B34">
        <w:rPr>
          <w:szCs w:val="28"/>
          <w:lang w:val="en-US"/>
        </w:rPr>
        <w:t>XYIII</w:t>
      </w:r>
      <w:r w:rsidRPr="009E5B34">
        <w:rPr>
          <w:szCs w:val="28"/>
        </w:rPr>
        <w:t>-</w:t>
      </w:r>
      <w:proofErr w:type="gramStart"/>
      <w:r w:rsidRPr="009E5B34">
        <w:rPr>
          <w:szCs w:val="28"/>
        </w:rPr>
        <w:t>Х</w:t>
      </w:r>
      <w:proofErr w:type="gramEnd"/>
      <w:r w:rsidRPr="009E5B34">
        <w:rPr>
          <w:szCs w:val="28"/>
          <w:lang w:val="en-US"/>
        </w:rPr>
        <w:t>I</w:t>
      </w:r>
      <w:r w:rsidRPr="009E5B34">
        <w:rPr>
          <w:szCs w:val="28"/>
        </w:rPr>
        <w:t xml:space="preserve">Х вв. отмечен стремлением к </w:t>
      </w:r>
      <w:proofErr w:type="spellStart"/>
      <w:r w:rsidRPr="009E5B34">
        <w:rPr>
          <w:szCs w:val="28"/>
        </w:rPr>
        <w:t>ресемантизации</w:t>
      </w:r>
      <w:proofErr w:type="spellEnd"/>
      <w:r w:rsidRPr="009E5B34">
        <w:rPr>
          <w:szCs w:val="28"/>
        </w:rPr>
        <w:t xml:space="preserve"> уже сложившихся в искусстве и литературе сюжетов, образов, мотивов, а также тенденцией к </w:t>
      </w:r>
      <w:proofErr w:type="spellStart"/>
      <w:r w:rsidRPr="009E5B34">
        <w:rPr>
          <w:szCs w:val="28"/>
        </w:rPr>
        <w:t>ремифологизации</w:t>
      </w:r>
      <w:proofErr w:type="spellEnd"/>
      <w:r w:rsidRPr="009E5B34">
        <w:rPr>
          <w:szCs w:val="28"/>
        </w:rPr>
        <w:t xml:space="preserve"> культуры в целом и литературы, в частности. Именно в начале </w:t>
      </w:r>
      <w:r w:rsidRPr="009E5B34">
        <w:rPr>
          <w:szCs w:val="28"/>
          <w:lang w:val="en-US"/>
        </w:rPr>
        <w:t>XIX</w:t>
      </w:r>
      <w:r w:rsidRPr="009E5B34">
        <w:rPr>
          <w:szCs w:val="28"/>
        </w:rPr>
        <w:t xml:space="preserve"> века в трудах и исследованиях философов и ученых, придерживающихся романтической концепции генезиса художественного творчества и его значимости, создаются первые теории </w:t>
      </w:r>
      <w:proofErr w:type="gramStart"/>
      <w:r w:rsidRPr="009E5B34">
        <w:rPr>
          <w:szCs w:val="28"/>
        </w:rPr>
        <w:t>мифа</w:t>
      </w:r>
      <w:proofErr w:type="gramEnd"/>
      <w:r w:rsidRPr="009E5B34">
        <w:rPr>
          <w:szCs w:val="28"/>
        </w:rPr>
        <w:t xml:space="preserve"> и выстраивается первая система критериев, дифференцирующих миф современный и миф архаический. Е.М. </w:t>
      </w:r>
      <w:proofErr w:type="spellStart"/>
      <w:r w:rsidRPr="009E5B34">
        <w:rPr>
          <w:szCs w:val="28"/>
        </w:rPr>
        <w:t>Мелетинский</w:t>
      </w:r>
      <w:proofErr w:type="spellEnd"/>
      <w:r w:rsidRPr="009E5B34">
        <w:rPr>
          <w:szCs w:val="28"/>
        </w:rPr>
        <w:t xml:space="preserve"> указывал на  значимость романтического этапа в становлении теории изучения и толкования мифа: «</w:t>
      </w:r>
      <w:r w:rsidRPr="009E5B34">
        <w:rPr>
          <w:color w:val="000000"/>
          <w:szCs w:val="28"/>
        </w:rPr>
        <w:t>Романтическая философия мифа, подготовленная работами</w:t>
      </w:r>
      <w:proofErr w:type="gramStart"/>
      <w:r w:rsidRPr="009E5B34">
        <w:rPr>
          <w:color w:val="000000"/>
          <w:szCs w:val="28"/>
        </w:rPr>
        <w:t xml:space="preserve"> Х</w:t>
      </w:r>
      <w:proofErr w:type="gramEnd"/>
      <w:r w:rsidRPr="009E5B34">
        <w:rPr>
          <w:color w:val="000000"/>
          <w:szCs w:val="28"/>
        </w:rPr>
        <w:t>р. Г.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 xml:space="preserve">Гейне, друга Гете К. Ф. </w:t>
      </w:r>
      <w:proofErr w:type="spellStart"/>
      <w:r w:rsidRPr="009E5B34">
        <w:rPr>
          <w:color w:val="000000"/>
          <w:szCs w:val="28"/>
        </w:rPr>
        <w:t>Морица</w:t>
      </w:r>
      <w:proofErr w:type="spellEnd"/>
      <w:r w:rsidRPr="009E5B34">
        <w:rPr>
          <w:color w:val="000000"/>
          <w:szCs w:val="28"/>
        </w:rPr>
        <w:t>, научными и теоретико-литературными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выступлениями братьев Шлегелей и других авторов, получила свое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завершение у Ф. В. Шеллинга (параллельно писали о мифе и символе Ф.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 xml:space="preserve">Крейцер, И. А. Канне, братья </w:t>
      </w:r>
      <w:proofErr w:type="spellStart"/>
      <w:r w:rsidRPr="009E5B34">
        <w:rPr>
          <w:color w:val="000000"/>
          <w:szCs w:val="28"/>
        </w:rPr>
        <w:t>Гриммы</w:t>
      </w:r>
      <w:proofErr w:type="spellEnd"/>
      <w:r w:rsidRPr="009E5B34">
        <w:rPr>
          <w:color w:val="000000"/>
          <w:szCs w:val="28"/>
        </w:rPr>
        <w:t xml:space="preserve">, Г. X. </w:t>
      </w:r>
      <w:proofErr w:type="gramStart"/>
      <w:r w:rsidRPr="009E5B34">
        <w:rPr>
          <w:color w:val="000000"/>
          <w:szCs w:val="28"/>
        </w:rPr>
        <w:t>Шуберт и др.).</w:t>
      </w:r>
      <w:proofErr w:type="gramEnd"/>
      <w:r w:rsidRPr="009E5B34">
        <w:rPr>
          <w:color w:val="000000"/>
          <w:szCs w:val="28"/>
        </w:rPr>
        <w:t xml:space="preserve"> В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романтической философии миф преимущественно трактовался как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эстетический феномен, но ему вместе с тем придавалось особое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значение как прототипу художественного творчества, имеющему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глубокое символическое значение; преодоление традиционного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аллегорического толкования мифа (отчасти еще у</w:t>
      </w:r>
      <w:proofErr w:type="gramStart"/>
      <w:r w:rsidRPr="009E5B34">
        <w:rPr>
          <w:color w:val="000000"/>
          <w:szCs w:val="28"/>
        </w:rPr>
        <w:t xml:space="preserve"> Х</w:t>
      </w:r>
      <w:proofErr w:type="gramEnd"/>
      <w:r w:rsidRPr="009E5B34">
        <w:rPr>
          <w:color w:val="000000"/>
          <w:szCs w:val="28"/>
        </w:rPr>
        <w:t>р. Г. Гейне) в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пользу символического...» [</w:t>
      </w:r>
      <w:r w:rsidR="00DD68A2" w:rsidRPr="009E5B34">
        <w:rPr>
          <w:color w:val="000000"/>
          <w:szCs w:val="28"/>
        </w:rPr>
        <w:t>15</w:t>
      </w:r>
      <w:r w:rsidRPr="009E5B34">
        <w:rPr>
          <w:color w:val="000000"/>
          <w:szCs w:val="28"/>
        </w:rPr>
        <w:t>].</w:t>
      </w:r>
      <w:r w:rsidRPr="009E5B34">
        <w:rPr>
          <w:szCs w:val="28"/>
        </w:rPr>
        <w:t xml:space="preserve"> </w:t>
      </w:r>
      <w:proofErr w:type="gramStart"/>
      <w:r w:rsidRPr="009E5B34">
        <w:rPr>
          <w:szCs w:val="28"/>
        </w:rPr>
        <w:t>Г.В. Шеллинг в чрезвычайно значимом для становления и развития теории мифа труде по философии мифа («Историко-критическое введение к философии мифологии.</w:t>
      </w:r>
      <w:proofErr w:type="gramEnd"/>
      <w:r w:rsidRPr="009E5B34">
        <w:rPr>
          <w:szCs w:val="28"/>
        </w:rPr>
        <w:t xml:space="preserve"> </w:t>
      </w:r>
      <w:proofErr w:type="gramStart"/>
      <w:r w:rsidRPr="009E5B34">
        <w:rPr>
          <w:szCs w:val="28"/>
        </w:rPr>
        <w:t>(Мюнхенские лекции)», 1825) подчеркивал:</w:t>
      </w:r>
      <w:proofErr w:type="gramEnd"/>
      <w:r w:rsidRPr="009E5B34">
        <w:rPr>
          <w:szCs w:val="28"/>
        </w:rPr>
        <w:t xml:space="preserve"> «</w:t>
      </w:r>
      <w:r w:rsidRPr="009E5B34">
        <w:rPr>
          <w:color w:val="000000"/>
          <w:szCs w:val="28"/>
        </w:rPr>
        <w:t>Мифология есть необходимое условие и первичный материал для</w:t>
      </w:r>
      <w:r w:rsidRPr="009E5B34">
        <w:rPr>
          <w:rStyle w:val="apple-converted-space"/>
          <w:color w:val="000000"/>
          <w:szCs w:val="28"/>
        </w:rPr>
        <w:t> </w:t>
      </w:r>
      <w:r w:rsidRPr="009E5B34">
        <w:rPr>
          <w:color w:val="000000"/>
          <w:szCs w:val="28"/>
        </w:rPr>
        <w:t>всякого искусства...</w:t>
      </w:r>
      <w:r w:rsidRPr="009E5B34">
        <w:rPr>
          <w:rStyle w:val="apple-converted-space"/>
          <w:color w:val="000000"/>
          <w:szCs w:val="28"/>
        </w:rPr>
        <w:t>» [</w:t>
      </w:r>
      <w:r w:rsidR="00DD68A2" w:rsidRPr="009E5B34">
        <w:rPr>
          <w:rStyle w:val="apple-converted-space"/>
          <w:color w:val="000000"/>
          <w:szCs w:val="28"/>
        </w:rPr>
        <w:t>23</w:t>
      </w:r>
      <w:r w:rsidRPr="009E5B34">
        <w:rPr>
          <w:rStyle w:val="apple-converted-space"/>
          <w:color w:val="000000"/>
          <w:szCs w:val="28"/>
        </w:rPr>
        <w:t xml:space="preserve">, </w:t>
      </w:r>
      <w:r w:rsidRPr="009E5B34">
        <w:rPr>
          <w:rStyle w:val="apple-converted-space"/>
          <w:color w:val="000000"/>
          <w:szCs w:val="28"/>
          <w:lang w:val="en-US"/>
        </w:rPr>
        <w:t>c</w:t>
      </w:r>
      <w:r w:rsidRPr="009E5B34">
        <w:rPr>
          <w:rStyle w:val="apple-converted-space"/>
          <w:color w:val="000000"/>
          <w:szCs w:val="28"/>
        </w:rPr>
        <w:t xml:space="preserve">.105].  Можно утверждать, что данное положение </w:t>
      </w:r>
      <w:r w:rsidRPr="009E5B34">
        <w:rPr>
          <w:rStyle w:val="apple-converted-space"/>
          <w:color w:val="000000"/>
          <w:szCs w:val="28"/>
        </w:rPr>
        <w:lastRenderedPageBreak/>
        <w:t xml:space="preserve">выступает </w:t>
      </w:r>
      <w:proofErr w:type="gramStart"/>
      <w:r w:rsidRPr="009E5B34">
        <w:rPr>
          <w:rStyle w:val="apple-converted-space"/>
          <w:color w:val="000000"/>
          <w:szCs w:val="28"/>
        </w:rPr>
        <w:t>основополагающим</w:t>
      </w:r>
      <w:proofErr w:type="gramEnd"/>
      <w:r w:rsidRPr="009E5B34">
        <w:rPr>
          <w:rStyle w:val="apple-converted-space"/>
          <w:color w:val="000000"/>
          <w:szCs w:val="28"/>
        </w:rPr>
        <w:t xml:space="preserve"> для той концепции мифа, которая вырабатывается в большинстве современных отечественных и зарубежных школ </w:t>
      </w:r>
      <w:proofErr w:type="spellStart"/>
      <w:r w:rsidRPr="009E5B34">
        <w:rPr>
          <w:rStyle w:val="apple-converted-space"/>
          <w:color w:val="000000"/>
          <w:szCs w:val="28"/>
        </w:rPr>
        <w:t>мифопоэтики</w:t>
      </w:r>
      <w:proofErr w:type="spellEnd"/>
      <w:r w:rsidRPr="009E5B34">
        <w:rPr>
          <w:rStyle w:val="apple-converted-space"/>
          <w:color w:val="000000"/>
          <w:szCs w:val="28"/>
        </w:rPr>
        <w:t xml:space="preserve">: от западноевропейской и американской </w:t>
      </w:r>
      <w:proofErr w:type="spellStart"/>
      <w:r w:rsidRPr="009E5B34">
        <w:rPr>
          <w:rStyle w:val="apple-converted-space"/>
          <w:color w:val="000000"/>
          <w:szCs w:val="28"/>
        </w:rPr>
        <w:t>мифокритики</w:t>
      </w:r>
      <w:proofErr w:type="spellEnd"/>
      <w:r w:rsidRPr="009E5B34">
        <w:rPr>
          <w:rStyle w:val="apple-converted-space"/>
          <w:color w:val="000000"/>
          <w:szCs w:val="28"/>
        </w:rPr>
        <w:t xml:space="preserve"> до концепции </w:t>
      </w:r>
      <w:proofErr w:type="spellStart"/>
      <w:r w:rsidRPr="009E5B34">
        <w:rPr>
          <w:rStyle w:val="apple-converted-space"/>
          <w:color w:val="000000"/>
          <w:szCs w:val="28"/>
        </w:rPr>
        <w:t>мифореставрации</w:t>
      </w:r>
      <w:proofErr w:type="spellEnd"/>
      <w:r w:rsidRPr="009E5B34">
        <w:rPr>
          <w:rStyle w:val="apple-converted-space"/>
          <w:color w:val="000000"/>
          <w:szCs w:val="28"/>
        </w:rPr>
        <w:t xml:space="preserve"> С.М. Телегина. 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r w:rsidRPr="009E5B34">
        <w:rPr>
          <w:szCs w:val="28"/>
        </w:rPr>
        <w:t>В монографии А. Косарева «Философия мифа» [</w:t>
      </w:r>
      <w:r w:rsidR="0065530D" w:rsidRPr="009E5B34">
        <w:rPr>
          <w:szCs w:val="28"/>
        </w:rPr>
        <w:t>8</w:t>
      </w:r>
      <w:r w:rsidRPr="009E5B34">
        <w:rPr>
          <w:szCs w:val="28"/>
        </w:rPr>
        <w:t xml:space="preserve">] утверждается мысль не только о единстве генезиса науки и мифологии, но и показывается эвристическая перспективность моделей мифологического мышления (принципа троичности, образа мирового древа) для развития науки. С другой стороны, в поздних работах М. </w:t>
      </w:r>
      <w:proofErr w:type="spellStart"/>
      <w:r w:rsidRPr="009E5B34">
        <w:rPr>
          <w:szCs w:val="28"/>
        </w:rPr>
        <w:t>Элиаде</w:t>
      </w:r>
      <w:proofErr w:type="spellEnd"/>
      <w:r w:rsidRPr="009E5B34">
        <w:rPr>
          <w:szCs w:val="28"/>
        </w:rPr>
        <w:t xml:space="preserve"> утверждается тезис о необходимости изменения отношения к архаическим формам образности, которая уже не просто выступает объектом внешнего изучения и осмысления, а должна вычитываться из глубин сознания современного человека, который может идентифицировать себя через архаический миф  [</w:t>
      </w:r>
      <w:r w:rsidR="0065530D" w:rsidRPr="009E5B34">
        <w:rPr>
          <w:szCs w:val="28"/>
        </w:rPr>
        <w:t>24</w:t>
      </w:r>
      <w:r w:rsidRPr="009E5B34">
        <w:rPr>
          <w:szCs w:val="28"/>
        </w:rPr>
        <w:t xml:space="preserve">, </w:t>
      </w:r>
      <w:r w:rsidRPr="009E5B34">
        <w:rPr>
          <w:szCs w:val="28"/>
          <w:lang w:val="en-US"/>
        </w:rPr>
        <w:t>c</w:t>
      </w:r>
      <w:r w:rsidRPr="009E5B34">
        <w:rPr>
          <w:szCs w:val="28"/>
        </w:rPr>
        <w:t xml:space="preserve">.39]. </w:t>
      </w:r>
      <w:proofErr w:type="gramStart"/>
      <w:r w:rsidRPr="009E5B34">
        <w:rPr>
          <w:szCs w:val="28"/>
        </w:rPr>
        <w:t>Миф объединяет эмпирическую и трансцендентную реальности, то есть достигает целостности временного и вечного, снимает антиномию стремления к бессмертию и его отрицания линейной моделью современного времени.</w:t>
      </w:r>
      <w:proofErr w:type="gramEnd"/>
      <w:r w:rsidRPr="009E5B34">
        <w:rPr>
          <w:szCs w:val="28"/>
        </w:rPr>
        <w:t xml:space="preserve"> С другой стороны, после открытия архетипов коллективного бессознательного К.-Г. Юнгом безусловная причастность любой формы образности или социального, политического, бытового обобщения к архаическим истокам, которые могут быть вычитаны и </w:t>
      </w:r>
      <w:proofErr w:type="spellStart"/>
      <w:r w:rsidRPr="009E5B34">
        <w:rPr>
          <w:szCs w:val="28"/>
        </w:rPr>
        <w:t>проактуализированы</w:t>
      </w:r>
      <w:proofErr w:type="spellEnd"/>
      <w:r w:rsidRPr="009E5B34">
        <w:rPr>
          <w:szCs w:val="28"/>
        </w:rPr>
        <w:t xml:space="preserve"> путем диахронического раскодирования, стала восприниматься априори.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proofErr w:type="gramStart"/>
      <w:r w:rsidRPr="009E5B34">
        <w:rPr>
          <w:szCs w:val="28"/>
        </w:rPr>
        <w:t xml:space="preserve">Таким образом, </w:t>
      </w:r>
      <w:proofErr w:type="spellStart"/>
      <w:r w:rsidRPr="009E5B34">
        <w:rPr>
          <w:szCs w:val="28"/>
        </w:rPr>
        <w:t>мифологизм</w:t>
      </w:r>
      <w:proofErr w:type="spellEnd"/>
      <w:r w:rsidRPr="009E5B34">
        <w:rPr>
          <w:szCs w:val="28"/>
        </w:rPr>
        <w:t xml:space="preserve"> в литературе, искусстве и культуре в целом имеет две основных формы: первая направлена на новое прочтение, интерпретацию архаического мифа и свойственна эпохам </w:t>
      </w:r>
      <w:proofErr w:type="spellStart"/>
      <w:r w:rsidRPr="009E5B34">
        <w:rPr>
          <w:szCs w:val="28"/>
        </w:rPr>
        <w:t>рефимологизации</w:t>
      </w:r>
      <w:proofErr w:type="spellEnd"/>
      <w:r w:rsidRPr="009E5B34">
        <w:rPr>
          <w:szCs w:val="28"/>
        </w:rPr>
        <w:t xml:space="preserve">, начиная с романтизма, вторая направлена на вычитывание, раскодирование мифологического содержания в произведениях, не предлагающих новой интерпретации старого мифа и соотносимых </w:t>
      </w:r>
      <w:proofErr w:type="spellStart"/>
      <w:r w:rsidRPr="009E5B34">
        <w:rPr>
          <w:szCs w:val="28"/>
        </w:rPr>
        <w:t>миметически</w:t>
      </w:r>
      <w:proofErr w:type="spellEnd"/>
      <w:r w:rsidRPr="009E5B34">
        <w:rPr>
          <w:szCs w:val="28"/>
        </w:rPr>
        <w:t xml:space="preserve"> с </w:t>
      </w:r>
      <w:proofErr w:type="spellStart"/>
      <w:r w:rsidRPr="009E5B34">
        <w:rPr>
          <w:szCs w:val="28"/>
        </w:rPr>
        <w:t>постмифологическими</w:t>
      </w:r>
      <w:proofErr w:type="spellEnd"/>
      <w:r w:rsidRPr="009E5B34">
        <w:rPr>
          <w:szCs w:val="28"/>
        </w:rPr>
        <w:t xml:space="preserve"> историческими смыслами.</w:t>
      </w:r>
      <w:proofErr w:type="gramEnd"/>
      <w:r w:rsidRPr="009E5B34">
        <w:rPr>
          <w:szCs w:val="28"/>
        </w:rPr>
        <w:t xml:space="preserve"> При этом основным признаком </w:t>
      </w:r>
      <w:proofErr w:type="spellStart"/>
      <w:r w:rsidRPr="009E5B34">
        <w:rPr>
          <w:szCs w:val="28"/>
        </w:rPr>
        <w:t>мифологизма</w:t>
      </w:r>
      <w:proofErr w:type="spellEnd"/>
      <w:r w:rsidRPr="009E5B34">
        <w:rPr>
          <w:szCs w:val="28"/>
        </w:rPr>
        <w:t xml:space="preserve"> в его обеих разновидностях выступает  транспонирование мифа в новый мир с иными, отличными </w:t>
      </w:r>
      <w:proofErr w:type="gramStart"/>
      <w:r w:rsidRPr="009E5B34">
        <w:rPr>
          <w:szCs w:val="28"/>
        </w:rPr>
        <w:t>от</w:t>
      </w:r>
      <w:proofErr w:type="gramEnd"/>
      <w:r w:rsidRPr="009E5B34">
        <w:rPr>
          <w:szCs w:val="28"/>
        </w:rPr>
        <w:t xml:space="preserve"> исходных для мифа пространственно-временными характеристиками. </w:t>
      </w:r>
    </w:p>
    <w:p w:rsidR="00AD48FA" w:rsidRPr="009E5B34" w:rsidRDefault="00C9448D" w:rsidP="00AD48FA">
      <w:pPr>
        <w:pStyle w:val="a3"/>
        <w:spacing w:line="240" w:lineRule="auto"/>
        <w:ind w:firstLine="709"/>
        <w:rPr>
          <w:szCs w:val="28"/>
        </w:rPr>
      </w:pPr>
      <w:r w:rsidRPr="009E5B34">
        <w:rPr>
          <w:szCs w:val="28"/>
        </w:rPr>
        <w:t xml:space="preserve">Необходимо подчеркнуть </w:t>
      </w:r>
      <w:r w:rsidR="00AD48FA" w:rsidRPr="009E5B34">
        <w:rPr>
          <w:szCs w:val="28"/>
        </w:rPr>
        <w:t xml:space="preserve">принципиальное отличие архаического мифа от современного, как вторичной </w:t>
      </w:r>
      <w:proofErr w:type="spellStart"/>
      <w:r w:rsidR="00AD48FA" w:rsidRPr="009E5B34">
        <w:rPr>
          <w:szCs w:val="28"/>
        </w:rPr>
        <w:t>семиологической</w:t>
      </w:r>
      <w:proofErr w:type="spellEnd"/>
      <w:r w:rsidR="00AD48FA" w:rsidRPr="009E5B34">
        <w:rPr>
          <w:szCs w:val="28"/>
        </w:rPr>
        <w:t xml:space="preserve"> системы, воспроизводящей на новом материале основные признаки архаического мифа, а именно: цикличность времени, </w:t>
      </w:r>
      <w:proofErr w:type="spellStart"/>
      <w:r w:rsidR="00AD48FA" w:rsidRPr="009E5B34">
        <w:rPr>
          <w:szCs w:val="28"/>
        </w:rPr>
        <w:t>предперсональность</w:t>
      </w:r>
      <w:proofErr w:type="spellEnd"/>
      <w:r w:rsidR="00AD48FA" w:rsidRPr="009E5B34">
        <w:rPr>
          <w:szCs w:val="28"/>
        </w:rPr>
        <w:t xml:space="preserve"> героя, тождество вымысла и правды. Это положение определяет принципиально значимый для </w:t>
      </w:r>
      <w:proofErr w:type="spellStart"/>
      <w:r w:rsidR="00AD48FA" w:rsidRPr="009E5B34">
        <w:rPr>
          <w:szCs w:val="28"/>
        </w:rPr>
        <w:t>неомифа</w:t>
      </w:r>
      <w:proofErr w:type="spellEnd"/>
      <w:r w:rsidR="00AD48FA" w:rsidRPr="009E5B34">
        <w:rPr>
          <w:szCs w:val="28"/>
        </w:rPr>
        <w:t xml:space="preserve">, порождаемого в системе отношений двух текстов (как минимум), факт: мифологизироваться, т.е. восприниматься как миф, наделяться чертами мифа может любой текст. Необходимо подчеркнуть, что мифологические компоненты, как выраженные путем прямой рецепции архаического мифа, так и присутствующие в подтексте произведения (архетипы, мифологемы, </w:t>
      </w:r>
      <w:proofErr w:type="spellStart"/>
      <w:r w:rsidR="00AD48FA" w:rsidRPr="009E5B34">
        <w:rPr>
          <w:szCs w:val="28"/>
        </w:rPr>
        <w:t>мифемы</w:t>
      </w:r>
      <w:proofErr w:type="spellEnd"/>
      <w:r w:rsidR="00AD48FA" w:rsidRPr="009E5B34">
        <w:rPr>
          <w:szCs w:val="28"/>
        </w:rPr>
        <w:t xml:space="preserve">), не проецируются путем наложения мифа на современное произведение, а вычитываются из </w:t>
      </w:r>
      <w:proofErr w:type="spellStart"/>
      <w:r w:rsidR="00AD48FA" w:rsidRPr="009E5B34">
        <w:rPr>
          <w:szCs w:val="28"/>
        </w:rPr>
        <w:t>семиосферы</w:t>
      </w:r>
      <w:proofErr w:type="spellEnd"/>
      <w:r w:rsidR="00AD48FA" w:rsidRPr="009E5B34">
        <w:rPr>
          <w:szCs w:val="28"/>
        </w:rPr>
        <w:t xml:space="preserve"> произведения. Основным принципом мифопоэтического раскодирования смысла произведения </w:t>
      </w:r>
      <w:r w:rsidR="00AD48FA" w:rsidRPr="009E5B34">
        <w:rPr>
          <w:szCs w:val="28"/>
        </w:rPr>
        <w:lastRenderedPageBreak/>
        <w:t xml:space="preserve">выступает, таким образом, не проекция мифа на произведение, а установление органически присущих произведению мифологических смыслов.  </w:t>
      </w:r>
    </w:p>
    <w:p w:rsidR="00AD48FA" w:rsidRPr="009E5B34" w:rsidRDefault="00AD48FA" w:rsidP="00AD48FA">
      <w:pPr>
        <w:pStyle w:val="a3"/>
        <w:spacing w:line="240" w:lineRule="auto"/>
        <w:ind w:firstLine="709"/>
        <w:rPr>
          <w:szCs w:val="28"/>
        </w:rPr>
      </w:pPr>
      <w:proofErr w:type="gramStart"/>
      <w:r w:rsidRPr="009E5B34">
        <w:rPr>
          <w:szCs w:val="28"/>
        </w:rPr>
        <w:t xml:space="preserve">При этом транспонирование мифа как архаического, так и окказионального, порожденного отношением  и восприятием современного </w:t>
      </w:r>
      <w:proofErr w:type="spellStart"/>
      <w:r w:rsidRPr="009E5B34">
        <w:rPr>
          <w:szCs w:val="28"/>
        </w:rPr>
        <w:t>мифотворца</w:t>
      </w:r>
      <w:proofErr w:type="spellEnd"/>
      <w:r w:rsidRPr="009E5B34">
        <w:rPr>
          <w:szCs w:val="28"/>
        </w:rPr>
        <w:t xml:space="preserve">, т.е. порождение </w:t>
      </w:r>
      <w:proofErr w:type="spellStart"/>
      <w:r w:rsidRPr="009E5B34">
        <w:rPr>
          <w:szCs w:val="28"/>
        </w:rPr>
        <w:t>неомифа</w:t>
      </w:r>
      <w:proofErr w:type="spellEnd"/>
      <w:r w:rsidRPr="009E5B34">
        <w:rPr>
          <w:szCs w:val="28"/>
        </w:rPr>
        <w:t xml:space="preserve"> осуществляется двумя основными способами: мифологических аналогий, направленных на установление соответствия между современными героями и персонажами архаического мифа (путь «Улисса») и мифологической реставрации, направленной на воспроизведение, рецитацию общих закономерностей, схем, эпизодов не некоторого архаического мифа, </w:t>
      </w:r>
      <w:proofErr w:type="spellStart"/>
      <w:r w:rsidRPr="009E5B34">
        <w:rPr>
          <w:szCs w:val="28"/>
        </w:rPr>
        <w:t>проактуализированного</w:t>
      </w:r>
      <w:proofErr w:type="spellEnd"/>
      <w:r w:rsidRPr="009E5B34">
        <w:rPr>
          <w:szCs w:val="28"/>
        </w:rPr>
        <w:t xml:space="preserve"> в своей конкретике, а общего указания</w:t>
      </w:r>
      <w:proofErr w:type="gramEnd"/>
      <w:r w:rsidRPr="009E5B34">
        <w:rPr>
          <w:szCs w:val="28"/>
        </w:rPr>
        <w:t xml:space="preserve"> на миф как вместилище архетипов. На уровне сюжетной организации текста этот путь находит воплощение в воспроизведении ритуальных схем (инициации, «</w:t>
      </w:r>
      <w:proofErr w:type="spellStart"/>
      <w:r w:rsidRPr="009E5B34">
        <w:rPr>
          <w:szCs w:val="28"/>
        </w:rPr>
        <w:t>индивидуации</w:t>
      </w:r>
      <w:proofErr w:type="spellEnd"/>
      <w:r w:rsidRPr="009E5B34">
        <w:rPr>
          <w:szCs w:val="28"/>
        </w:rPr>
        <w:t xml:space="preserve">», «биографии» мифологического персонажа), на уровне образной системы в </w:t>
      </w:r>
      <w:proofErr w:type="spellStart"/>
      <w:r w:rsidRPr="009E5B34">
        <w:rPr>
          <w:szCs w:val="28"/>
        </w:rPr>
        <w:t>семантизации</w:t>
      </w:r>
      <w:proofErr w:type="spellEnd"/>
      <w:r w:rsidRPr="009E5B34">
        <w:rPr>
          <w:szCs w:val="28"/>
        </w:rPr>
        <w:t xml:space="preserve"> и </w:t>
      </w:r>
      <w:proofErr w:type="spellStart"/>
      <w:r w:rsidRPr="009E5B34">
        <w:rPr>
          <w:szCs w:val="28"/>
        </w:rPr>
        <w:t>ресемантизации</w:t>
      </w:r>
      <w:proofErr w:type="spellEnd"/>
      <w:r w:rsidRPr="009E5B34">
        <w:rPr>
          <w:szCs w:val="28"/>
        </w:rPr>
        <w:t xml:space="preserve"> символов, персонажей, ситуаций, репрезентирующих мифологическую реальность. Оба пути порождения </w:t>
      </w:r>
      <w:proofErr w:type="spellStart"/>
      <w:r w:rsidRPr="009E5B34">
        <w:rPr>
          <w:szCs w:val="28"/>
        </w:rPr>
        <w:t>неомифа</w:t>
      </w:r>
      <w:proofErr w:type="spellEnd"/>
      <w:r w:rsidRPr="009E5B34">
        <w:rPr>
          <w:szCs w:val="28"/>
        </w:rPr>
        <w:t xml:space="preserve"> соотносимы с соответствующими теориями мифологического мышления как </w:t>
      </w:r>
      <w:proofErr w:type="spellStart"/>
      <w:r w:rsidRPr="009E5B34">
        <w:rPr>
          <w:szCs w:val="28"/>
        </w:rPr>
        <w:t>партипационного</w:t>
      </w:r>
      <w:proofErr w:type="spellEnd"/>
      <w:r w:rsidRPr="009E5B34">
        <w:rPr>
          <w:szCs w:val="28"/>
        </w:rPr>
        <w:t xml:space="preserve"> (путь мифологических аналогий) и </w:t>
      </w:r>
      <w:proofErr w:type="spellStart"/>
      <w:r w:rsidRPr="009E5B34">
        <w:rPr>
          <w:szCs w:val="28"/>
        </w:rPr>
        <w:t>метафоризирующего</w:t>
      </w:r>
      <w:proofErr w:type="spellEnd"/>
      <w:r w:rsidRPr="009E5B34">
        <w:rPr>
          <w:szCs w:val="28"/>
        </w:rPr>
        <w:t xml:space="preserve"> (путь </w:t>
      </w:r>
      <w:proofErr w:type="spellStart"/>
      <w:r w:rsidRPr="009E5B34">
        <w:rPr>
          <w:szCs w:val="28"/>
        </w:rPr>
        <w:t>мифореставрации</w:t>
      </w:r>
      <w:proofErr w:type="spellEnd"/>
      <w:r w:rsidRPr="009E5B34">
        <w:rPr>
          <w:szCs w:val="28"/>
        </w:rPr>
        <w:t xml:space="preserve">). Результатом </w:t>
      </w:r>
      <w:proofErr w:type="gramStart"/>
      <w:r w:rsidRPr="009E5B34">
        <w:rPr>
          <w:szCs w:val="28"/>
        </w:rPr>
        <w:t>обращения</w:t>
      </w:r>
      <w:proofErr w:type="gramEnd"/>
      <w:r w:rsidRPr="009E5B34">
        <w:rPr>
          <w:szCs w:val="28"/>
        </w:rPr>
        <w:t xml:space="preserve"> как к архаическому мифу, так и к мифу, созданному восприятием художника, выступает аберрация </w:t>
      </w:r>
      <w:proofErr w:type="spellStart"/>
      <w:r w:rsidRPr="009E5B34">
        <w:rPr>
          <w:szCs w:val="28"/>
        </w:rPr>
        <w:t>темпоральности</w:t>
      </w:r>
      <w:proofErr w:type="spellEnd"/>
      <w:r w:rsidRPr="009E5B34">
        <w:rPr>
          <w:szCs w:val="28"/>
        </w:rPr>
        <w:t>, преодоление линейности времени, «</w:t>
      </w:r>
      <w:proofErr w:type="spellStart"/>
      <w:r w:rsidRPr="009E5B34">
        <w:rPr>
          <w:szCs w:val="28"/>
        </w:rPr>
        <w:t>опространствление</w:t>
      </w:r>
      <w:proofErr w:type="spellEnd"/>
      <w:r w:rsidRPr="009E5B34">
        <w:rPr>
          <w:szCs w:val="28"/>
        </w:rPr>
        <w:t xml:space="preserve">» (Ж. </w:t>
      </w:r>
      <w:proofErr w:type="spellStart"/>
      <w:r w:rsidRPr="009E5B34">
        <w:rPr>
          <w:szCs w:val="28"/>
        </w:rPr>
        <w:t>Деррида</w:t>
      </w:r>
      <w:proofErr w:type="spellEnd"/>
      <w:r w:rsidRPr="009E5B34">
        <w:rPr>
          <w:szCs w:val="28"/>
        </w:rPr>
        <w:t xml:space="preserve">) времени. Оба пути порождения </w:t>
      </w:r>
      <w:proofErr w:type="spellStart"/>
      <w:r w:rsidRPr="009E5B34">
        <w:rPr>
          <w:szCs w:val="28"/>
        </w:rPr>
        <w:t>неомифологического</w:t>
      </w:r>
      <w:proofErr w:type="spellEnd"/>
      <w:r w:rsidRPr="009E5B34">
        <w:rPr>
          <w:szCs w:val="28"/>
        </w:rPr>
        <w:t xml:space="preserve"> текста идентифицируются в творчестве М.Ю. Лермонтова, однако, </w:t>
      </w:r>
      <w:proofErr w:type="spellStart"/>
      <w:r w:rsidRPr="009E5B34">
        <w:rPr>
          <w:szCs w:val="28"/>
        </w:rPr>
        <w:t>аналогизирующий</w:t>
      </w:r>
      <w:proofErr w:type="spellEnd"/>
      <w:r w:rsidRPr="009E5B34">
        <w:rPr>
          <w:szCs w:val="28"/>
        </w:rPr>
        <w:t xml:space="preserve"> принцип находит неполное воплощение, в то время как путь </w:t>
      </w:r>
      <w:proofErr w:type="spellStart"/>
      <w:r w:rsidRPr="009E5B34">
        <w:rPr>
          <w:szCs w:val="28"/>
        </w:rPr>
        <w:t>мифореставрации</w:t>
      </w:r>
      <w:proofErr w:type="spellEnd"/>
      <w:r w:rsidRPr="009E5B34">
        <w:rPr>
          <w:szCs w:val="28"/>
        </w:rPr>
        <w:t xml:space="preserve"> </w:t>
      </w:r>
      <w:proofErr w:type="spellStart"/>
      <w:r w:rsidRPr="009E5B34">
        <w:rPr>
          <w:szCs w:val="28"/>
        </w:rPr>
        <w:t>репезентируется</w:t>
      </w:r>
      <w:proofErr w:type="spellEnd"/>
      <w:r w:rsidRPr="009E5B34">
        <w:rPr>
          <w:szCs w:val="28"/>
        </w:rPr>
        <w:t xml:space="preserve"> в самых разнообразных формах</w:t>
      </w:r>
      <w:proofErr w:type="gramStart"/>
      <w:r w:rsidRPr="009E5B34">
        <w:rPr>
          <w:szCs w:val="28"/>
        </w:rPr>
        <w:t xml:space="preserve">.», </w:t>
      </w:r>
      <w:proofErr w:type="gramEnd"/>
      <w:r w:rsidRPr="009E5B34">
        <w:rPr>
          <w:szCs w:val="28"/>
        </w:rPr>
        <w:t>Вместе с тем любая форма обращения к мифу направлена на обретение вечности, преодоления линейности времени и неизбежности смерти.</w:t>
      </w:r>
    </w:p>
    <w:p w:rsidR="00AD48FA" w:rsidRPr="009E5B34" w:rsidRDefault="00AD48FA" w:rsidP="00AD48FA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Дифференцируя миф архаический и миф современный, мы обращались к термину «</w:t>
      </w:r>
      <w:proofErr w:type="spellStart"/>
      <w:r w:rsidRPr="009E5B34">
        <w:rPr>
          <w:sz w:val="28"/>
          <w:szCs w:val="28"/>
        </w:rPr>
        <w:t>постархаический</w:t>
      </w:r>
      <w:proofErr w:type="spellEnd"/>
      <w:r w:rsidRPr="009E5B34">
        <w:rPr>
          <w:sz w:val="28"/>
          <w:szCs w:val="28"/>
        </w:rPr>
        <w:t xml:space="preserve"> миф», тем самым подчеркивая его </w:t>
      </w:r>
      <w:proofErr w:type="spellStart"/>
      <w:r w:rsidRPr="009E5B34">
        <w:rPr>
          <w:sz w:val="28"/>
          <w:szCs w:val="28"/>
        </w:rPr>
        <w:t>нетождественность</w:t>
      </w:r>
      <w:proofErr w:type="spellEnd"/>
      <w:r w:rsidRPr="009E5B34">
        <w:rPr>
          <w:sz w:val="28"/>
          <w:szCs w:val="28"/>
        </w:rPr>
        <w:t xml:space="preserve"> мифу космической стадии. При этом данный термин применяется равно и к мифам, смоделированным </w:t>
      </w:r>
      <w:proofErr w:type="spellStart"/>
      <w:r w:rsidRPr="009E5B34">
        <w:rPr>
          <w:sz w:val="28"/>
          <w:szCs w:val="28"/>
        </w:rPr>
        <w:t>мифотворцами</w:t>
      </w:r>
      <w:proofErr w:type="spellEnd"/>
      <w:r w:rsidRPr="009E5B34">
        <w:rPr>
          <w:sz w:val="28"/>
          <w:szCs w:val="28"/>
        </w:rPr>
        <w:t xml:space="preserve"> ХХ века по образцам архаических, и к мифологической рефлексии, свойственной роману М. Ю. Лермонтова и выявляемой только в ходе мифопоэтического раскодирования значения образов романа. Вместе с тем создание </w:t>
      </w:r>
      <w:proofErr w:type="spellStart"/>
      <w:r w:rsidRPr="009E5B34">
        <w:rPr>
          <w:sz w:val="28"/>
          <w:szCs w:val="28"/>
        </w:rPr>
        <w:t>постархаического</w:t>
      </w:r>
      <w:proofErr w:type="spellEnd"/>
      <w:r w:rsidRPr="009E5B34">
        <w:rPr>
          <w:sz w:val="28"/>
          <w:szCs w:val="28"/>
        </w:rPr>
        <w:t xml:space="preserve"> мифа как на уровне идентификации скрытых в подтексте отдельных мифологических смыслов, так и на уровне целостной космогонической картины, созданной в новом мифе, отвечает двум основным тенденциям, определяющим специфику архаического мифа: </w:t>
      </w:r>
      <w:proofErr w:type="spellStart"/>
      <w:r w:rsidRPr="009E5B34">
        <w:rPr>
          <w:sz w:val="28"/>
          <w:szCs w:val="28"/>
        </w:rPr>
        <w:t>предперсональности</w:t>
      </w:r>
      <w:proofErr w:type="spellEnd"/>
      <w:r w:rsidRPr="009E5B34">
        <w:rPr>
          <w:sz w:val="28"/>
          <w:szCs w:val="28"/>
        </w:rPr>
        <w:t xml:space="preserve"> героя и цикличности времени. Обращение времени в цикл означает в применении к судьбе отдельного человека гарантированную возможность обретения бессмертия. Я. Э. Голосовкер указывал, что именно концепция бессмертия сообщает одухотворенность и длительность культуре: «Утрата идеи бессмертия – признак падения и смерти культуры» [</w:t>
      </w:r>
      <w:r w:rsidR="0065530D" w:rsidRPr="009E5B34">
        <w:rPr>
          <w:sz w:val="28"/>
          <w:szCs w:val="28"/>
        </w:rPr>
        <w:t>3</w:t>
      </w:r>
      <w:r w:rsidRPr="009E5B34">
        <w:rPr>
          <w:sz w:val="28"/>
          <w:szCs w:val="28"/>
        </w:rPr>
        <w:t>,</w:t>
      </w:r>
      <w:r w:rsidRPr="009E5B34">
        <w:rPr>
          <w:sz w:val="28"/>
          <w:szCs w:val="28"/>
          <w:lang w:val="en-US"/>
        </w:rPr>
        <w:t>c</w:t>
      </w:r>
      <w:r w:rsidRPr="009E5B34">
        <w:rPr>
          <w:sz w:val="28"/>
          <w:szCs w:val="28"/>
        </w:rPr>
        <w:t xml:space="preserve">.125]. </w:t>
      </w:r>
      <w:proofErr w:type="gramStart"/>
      <w:r w:rsidRPr="009E5B34">
        <w:rPr>
          <w:sz w:val="28"/>
          <w:szCs w:val="28"/>
        </w:rPr>
        <w:t xml:space="preserve">Собственно уже в «Герое нашего времени» смерть протагониста, приходящаяся на середину романа, декларирует идею смерти материи, но бессмертия </w:t>
      </w:r>
      <w:r w:rsidRPr="009E5B34">
        <w:rPr>
          <w:sz w:val="28"/>
          <w:szCs w:val="28"/>
        </w:rPr>
        <w:lastRenderedPageBreak/>
        <w:t xml:space="preserve">сознания, отраженного в тексте, точнее, сам текст романа и есть явленное в слове сознание героя, таким образом, мысль героя, повествование, которое он сам ведет о событиях своей жизни, ставят под сомнение, отменяют в романном пространстве его смерть. </w:t>
      </w:r>
      <w:proofErr w:type="gramEnd"/>
    </w:p>
    <w:p w:rsidR="00E84D71" w:rsidRPr="009E5B34" w:rsidRDefault="00E84D71" w:rsidP="00AD48FA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В литературе ХХ века мифы выстраиваются на основе современной истории, современного бытия и быта, следуя общим схемам мифологического мышления. </w:t>
      </w:r>
      <w:proofErr w:type="gramStart"/>
      <w:r w:rsidRPr="009E5B34">
        <w:rPr>
          <w:sz w:val="28"/>
          <w:szCs w:val="28"/>
        </w:rPr>
        <w:t xml:space="preserve">Но, исходя из теории архетипов К. Г. Юнга, ставшей определяющей для всех видов </w:t>
      </w:r>
      <w:proofErr w:type="spellStart"/>
      <w:r w:rsidRPr="009E5B34">
        <w:rPr>
          <w:sz w:val="28"/>
          <w:szCs w:val="28"/>
        </w:rPr>
        <w:t>мифологизма</w:t>
      </w:r>
      <w:proofErr w:type="spellEnd"/>
      <w:r w:rsidRPr="009E5B34">
        <w:rPr>
          <w:sz w:val="28"/>
          <w:szCs w:val="28"/>
        </w:rPr>
        <w:t xml:space="preserve"> ХХ века, те же схемы архаического мифологического мышления можно выявить и в литературных произведениях Х</w:t>
      </w:r>
      <w:r w:rsidRPr="009E5B34">
        <w:rPr>
          <w:sz w:val="28"/>
          <w:szCs w:val="28"/>
          <w:lang w:val="en-US"/>
        </w:rPr>
        <w:t>I</w:t>
      </w:r>
      <w:r w:rsidRPr="009E5B34">
        <w:rPr>
          <w:sz w:val="28"/>
          <w:szCs w:val="28"/>
        </w:rPr>
        <w:t>Х века, даже в тех случаях, когда автор осознанно не обращается к интерпретации того или иного мифа, поскольку область коллективного бессознательного выступает единой для поэта и писателя как Х</w:t>
      </w:r>
      <w:r w:rsidRPr="009E5B34">
        <w:rPr>
          <w:sz w:val="28"/>
          <w:szCs w:val="28"/>
          <w:lang w:val="en-US"/>
        </w:rPr>
        <w:t>I</w:t>
      </w:r>
      <w:r w:rsidRPr="009E5B34">
        <w:rPr>
          <w:sz w:val="28"/>
          <w:szCs w:val="28"/>
        </w:rPr>
        <w:t>Х в., так и</w:t>
      </w:r>
      <w:proofErr w:type="gramEnd"/>
      <w:r w:rsidRPr="009E5B34">
        <w:rPr>
          <w:sz w:val="28"/>
          <w:szCs w:val="28"/>
        </w:rPr>
        <w:t xml:space="preserve"> ХХ </w:t>
      </w:r>
      <w:proofErr w:type="gramStart"/>
      <w:r w:rsidRPr="009E5B34">
        <w:rPr>
          <w:sz w:val="28"/>
          <w:szCs w:val="28"/>
        </w:rPr>
        <w:t>в</w:t>
      </w:r>
      <w:proofErr w:type="gramEnd"/>
      <w:r w:rsidRPr="009E5B34">
        <w:rPr>
          <w:sz w:val="28"/>
          <w:szCs w:val="28"/>
        </w:rPr>
        <w:t xml:space="preserve">., </w:t>
      </w:r>
      <w:proofErr w:type="gramStart"/>
      <w:r w:rsidRPr="009E5B34">
        <w:rPr>
          <w:sz w:val="28"/>
          <w:szCs w:val="28"/>
        </w:rPr>
        <w:t>в</w:t>
      </w:r>
      <w:proofErr w:type="gramEnd"/>
      <w:r w:rsidRPr="009E5B34">
        <w:rPr>
          <w:sz w:val="28"/>
          <w:szCs w:val="28"/>
        </w:rPr>
        <w:t xml:space="preserve"> нижних этажах сознания </w:t>
      </w:r>
      <w:proofErr w:type="spellStart"/>
      <w:r w:rsidRPr="009E5B34">
        <w:rPr>
          <w:sz w:val="28"/>
          <w:szCs w:val="28"/>
        </w:rPr>
        <w:t>мифотворца</w:t>
      </w:r>
      <w:proofErr w:type="spellEnd"/>
      <w:r w:rsidRPr="009E5B34">
        <w:rPr>
          <w:sz w:val="28"/>
          <w:szCs w:val="28"/>
        </w:rPr>
        <w:t xml:space="preserve"> Х</w:t>
      </w:r>
      <w:r w:rsidRPr="009E5B34">
        <w:rPr>
          <w:sz w:val="28"/>
          <w:szCs w:val="28"/>
          <w:lang w:val="en-US"/>
        </w:rPr>
        <w:t>I</w:t>
      </w:r>
      <w:r w:rsidRPr="009E5B34">
        <w:rPr>
          <w:sz w:val="28"/>
          <w:szCs w:val="28"/>
        </w:rPr>
        <w:t>Х в. априори присутствуют и функционируют те же архетипы, что и в той же области коллективного бессознательного художника ХХ века.</w:t>
      </w:r>
    </w:p>
    <w:p w:rsidR="00E84D71" w:rsidRPr="009E5B34" w:rsidRDefault="00E84D71" w:rsidP="00AD48F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E5B34">
        <w:rPr>
          <w:sz w:val="28"/>
          <w:szCs w:val="28"/>
        </w:rPr>
        <w:t xml:space="preserve">Основными признаками архаического мифа выступали тождество означаемого и означающего, вымысла и правды, </w:t>
      </w:r>
      <w:proofErr w:type="spellStart"/>
      <w:r w:rsidRPr="009E5B34">
        <w:rPr>
          <w:sz w:val="28"/>
          <w:szCs w:val="28"/>
        </w:rPr>
        <w:t>предперсональность</w:t>
      </w:r>
      <w:proofErr w:type="spellEnd"/>
      <w:r w:rsidRPr="009E5B34">
        <w:rPr>
          <w:sz w:val="28"/>
          <w:szCs w:val="28"/>
        </w:rPr>
        <w:t xml:space="preserve"> героя и обратимость, цикличность времени, но в новом мифе восстановить в полной мере все качества архаического мифа не представляется возможным в первую очередь из-за исторической дистанции, отделяющей новый миф от архаического мифа и кардинального изменения самого сознания </w:t>
      </w:r>
      <w:proofErr w:type="spellStart"/>
      <w:r w:rsidRPr="009E5B34">
        <w:rPr>
          <w:sz w:val="28"/>
          <w:szCs w:val="28"/>
        </w:rPr>
        <w:t>мифотворца</w:t>
      </w:r>
      <w:proofErr w:type="spellEnd"/>
      <w:r w:rsidRPr="009E5B34">
        <w:rPr>
          <w:sz w:val="28"/>
          <w:szCs w:val="28"/>
        </w:rPr>
        <w:t>.</w:t>
      </w:r>
      <w:proofErr w:type="gramEnd"/>
      <w:r w:rsidRPr="009E5B34">
        <w:rPr>
          <w:sz w:val="28"/>
          <w:szCs w:val="28"/>
        </w:rPr>
        <w:t xml:space="preserve"> Однако, обращаясь к области подсознания, к его глубинным слоям, идентифицируемым с архаическими типами мышления и сознания, к творческому его выражению на языке архетипов, </w:t>
      </w:r>
      <w:proofErr w:type="spellStart"/>
      <w:r w:rsidRPr="009E5B34">
        <w:rPr>
          <w:sz w:val="28"/>
          <w:szCs w:val="28"/>
        </w:rPr>
        <w:t>мифотворец</w:t>
      </w:r>
      <w:proofErr w:type="spellEnd"/>
      <w:r w:rsidRPr="009E5B34">
        <w:rPr>
          <w:sz w:val="28"/>
          <w:szCs w:val="28"/>
        </w:rPr>
        <w:t xml:space="preserve"> Нового времени </w:t>
      </w:r>
      <w:proofErr w:type="spellStart"/>
      <w:r w:rsidRPr="009E5B34">
        <w:rPr>
          <w:sz w:val="28"/>
          <w:szCs w:val="28"/>
        </w:rPr>
        <w:t>оспроизводит</w:t>
      </w:r>
      <w:proofErr w:type="spellEnd"/>
      <w:r w:rsidRPr="009E5B34">
        <w:rPr>
          <w:sz w:val="28"/>
          <w:szCs w:val="28"/>
        </w:rPr>
        <w:t xml:space="preserve"> общие закономерности и схемы архаического мышления</w:t>
      </w:r>
    </w:p>
    <w:p w:rsidR="001F367F" w:rsidRPr="009E5B34" w:rsidRDefault="001F367F" w:rsidP="00AD48FA">
      <w:pPr>
        <w:spacing w:after="0" w:line="240" w:lineRule="auto"/>
        <w:ind w:firstLine="709"/>
        <w:rPr>
          <w:sz w:val="28"/>
          <w:szCs w:val="28"/>
        </w:rPr>
      </w:pPr>
    </w:p>
    <w:p w:rsidR="00C9448D" w:rsidRPr="009E5B34" w:rsidRDefault="00C9448D" w:rsidP="00C9448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E5B34">
        <w:rPr>
          <w:b/>
          <w:sz w:val="28"/>
          <w:szCs w:val="28"/>
        </w:rPr>
        <w:t>Литература:</w:t>
      </w:r>
    </w:p>
    <w:p w:rsidR="009903FF" w:rsidRPr="009E5B34" w:rsidRDefault="009903FF" w:rsidP="00C9448D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C9448D" w:rsidRPr="009E5B34" w:rsidRDefault="00EA7413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spellStart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>Бруникин</w:t>
      </w:r>
      <w:proofErr w:type="spellEnd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Анатолий (Борис Акунин)</w:t>
      </w:r>
      <w:proofErr w:type="gramStart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Герой иного времени. </w:t>
      </w:r>
      <w:hyperlink r:id="rId4" w:history="1">
        <w:r w:rsidRPr="009E5B34">
          <w:rPr>
            <w:rStyle w:val="a5"/>
            <w:sz w:val="28"/>
            <w:szCs w:val="28"/>
          </w:rPr>
          <w:t>http://knizhnik.org/anatolij-brusnikin/geroj-inogo-vremeni</w:t>
        </w:r>
      </w:hyperlink>
      <w:r w:rsidRPr="009E5B34">
        <w:rPr>
          <w:sz w:val="28"/>
          <w:szCs w:val="28"/>
        </w:rPr>
        <w:t xml:space="preserve"> Дата обращения: 30.09.2017</w:t>
      </w:r>
    </w:p>
    <w:p w:rsidR="009903FF" w:rsidRPr="009E5B34" w:rsidRDefault="009903FF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2. </w:t>
      </w:r>
      <w:proofErr w:type="spellStart"/>
      <w:r w:rsidRPr="009E5B34">
        <w:rPr>
          <w:sz w:val="28"/>
          <w:szCs w:val="28"/>
        </w:rPr>
        <w:t>Вольперт</w:t>
      </w:r>
      <w:proofErr w:type="spellEnd"/>
      <w:r w:rsidRPr="009E5B34">
        <w:rPr>
          <w:sz w:val="28"/>
          <w:szCs w:val="28"/>
        </w:rPr>
        <w:t xml:space="preserve"> Л.И. Лермонтов и литература Франции. – СПб.: «</w:t>
      </w:r>
      <w:proofErr w:type="spellStart"/>
      <w:r w:rsidRPr="009E5B34">
        <w:rPr>
          <w:sz w:val="28"/>
          <w:szCs w:val="28"/>
        </w:rPr>
        <w:t>Алетейя</w:t>
      </w:r>
      <w:proofErr w:type="spellEnd"/>
      <w:r w:rsidRPr="009E5B34">
        <w:rPr>
          <w:sz w:val="28"/>
          <w:szCs w:val="28"/>
        </w:rPr>
        <w:t xml:space="preserve">», 2008. – 300 </w:t>
      </w:r>
      <w:proofErr w:type="gramStart"/>
      <w:r w:rsidRPr="009E5B34">
        <w:rPr>
          <w:sz w:val="28"/>
          <w:szCs w:val="28"/>
        </w:rPr>
        <w:t>с</w:t>
      </w:r>
      <w:proofErr w:type="gramEnd"/>
      <w:r w:rsidRPr="009E5B34">
        <w:rPr>
          <w:sz w:val="28"/>
          <w:szCs w:val="28"/>
        </w:rPr>
        <w:t>.</w:t>
      </w:r>
    </w:p>
    <w:p w:rsidR="009903FF" w:rsidRPr="009E5B34" w:rsidRDefault="009903FF" w:rsidP="00C9448D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9E5B34">
        <w:rPr>
          <w:snapToGrid w:val="0"/>
          <w:sz w:val="28"/>
          <w:szCs w:val="28"/>
        </w:rPr>
        <w:t xml:space="preserve">3. Голосовкер Я.Э. Логика мифа.- М.: «Наука», 1987. – 216 </w:t>
      </w:r>
      <w:proofErr w:type="gramStart"/>
      <w:r w:rsidRPr="009E5B34">
        <w:rPr>
          <w:snapToGrid w:val="0"/>
          <w:sz w:val="28"/>
          <w:szCs w:val="28"/>
        </w:rPr>
        <w:t>с</w:t>
      </w:r>
      <w:proofErr w:type="gramEnd"/>
      <w:r w:rsidRPr="009E5B34">
        <w:rPr>
          <w:snapToGrid w:val="0"/>
          <w:sz w:val="28"/>
          <w:szCs w:val="28"/>
        </w:rPr>
        <w:t>.</w:t>
      </w:r>
    </w:p>
    <w:p w:rsidR="00DD68A2" w:rsidRPr="009E5B34" w:rsidRDefault="00DD68A2" w:rsidP="00C9448D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9E5B34">
        <w:rPr>
          <w:sz w:val="28"/>
          <w:szCs w:val="28"/>
        </w:rPr>
        <w:t xml:space="preserve">4. </w:t>
      </w:r>
      <w:proofErr w:type="spellStart"/>
      <w:r w:rsidRPr="009E5B34">
        <w:rPr>
          <w:sz w:val="28"/>
          <w:szCs w:val="28"/>
        </w:rPr>
        <w:t>Галиева</w:t>
      </w:r>
      <w:proofErr w:type="spellEnd"/>
      <w:r w:rsidRPr="009E5B34">
        <w:rPr>
          <w:sz w:val="28"/>
          <w:szCs w:val="28"/>
        </w:rPr>
        <w:t xml:space="preserve"> М.А. </w:t>
      </w:r>
      <w:proofErr w:type="spellStart"/>
      <w:r w:rsidRPr="009E5B34">
        <w:rPr>
          <w:sz w:val="28"/>
          <w:szCs w:val="28"/>
        </w:rPr>
        <w:t>Фольклоризм</w:t>
      </w:r>
      <w:proofErr w:type="spellEnd"/>
      <w:r w:rsidRPr="009E5B34">
        <w:rPr>
          <w:sz w:val="28"/>
          <w:szCs w:val="28"/>
        </w:rPr>
        <w:t xml:space="preserve"> прозы М.Ю. Лермонтова: постановка вопроса. </w:t>
      </w:r>
      <w:proofErr w:type="gramStart"/>
      <w:r w:rsidRPr="009E5B34">
        <w:rPr>
          <w:sz w:val="28"/>
          <w:szCs w:val="28"/>
        </w:rPr>
        <w:t>Повесть «Бэла»// (Филологические науки.</w:t>
      </w:r>
      <w:proofErr w:type="gramEnd"/>
      <w:r w:rsidRPr="009E5B34">
        <w:rPr>
          <w:sz w:val="28"/>
          <w:szCs w:val="28"/>
        </w:rPr>
        <w:t xml:space="preserve"> Вопросы теории и практики. </w:t>
      </w:r>
      <w:proofErr w:type="gramStart"/>
      <w:r w:rsidRPr="009E5B34">
        <w:rPr>
          <w:sz w:val="28"/>
          <w:szCs w:val="28"/>
        </w:rPr>
        <w:t>–Т</w:t>
      </w:r>
      <w:proofErr w:type="gramEnd"/>
      <w:r w:rsidRPr="009E5B34">
        <w:rPr>
          <w:sz w:val="28"/>
          <w:szCs w:val="28"/>
        </w:rPr>
        <w:t>амбов: «Грамота», 2015. № 9 (42). – С.71-74.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5</w:t>
      </w:r>
      <w:r w:rsidR="009903FF" w:rsidRPr="009E5B34">
        <w:rPr>
          <w:sz w:val="28"/>
          <w:szCs w:val="28"/>
        </w:rPr>
        <w:t xml:space="preserve">. Захаров В.А. Мой Лермонтов. В 2 ч. // </w:t>
      </w:r>
      <w:hyperlink r:id="rId5" w:history="1">
        <w:r w:rsidR="009903FF" w:rsidRPr="009E5B34">
          <w:rPr>
            <w:rStyle w:val="a5"/>
            <w:sz w:val="28"/>
            <w:szCs w:val="28"/>
          </w:rPr>
          <w:t>https://www.youtube.com/watch?v=KUKIK7Z_G-s</w:t>
        </w:r>
      </w:hyperlink>
      <w:r w:rsidR="009903FF" w:rsidRPr="009E5B34">
        <w:rPr>
          <w:sz w:val="28"/>
          <w:szCs w:val="28"/>
        </w:rPr>
        <w:t xml:space="preserve"> Дата обращения: 30.09.2017</w:t>
      </w:r>
    </w:p>
    <w:p w:rsidR="009903FF" w:rsidRPr="009E5B34" w:rsidRDefault="009903FF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 </w:t>
      </w:r>
      <w:r w:rsidR="00DD68A2" w:rsidRPr="009E5B34">
        <w:rPr>
          <w:sz w:val="28"/>
          <w:szCs w:val="28"/>
        </w:rPr>
        <w:t>6</w:t>
      </w:r>
      <w:r w:rsidRPr="009E5B34">
        <w:rPr>
          <w:sz w:val="28"/>
          <w:szCs w:val="28"/>
        </w:rPr>
        <w:t xml:space="preserve">. Захаров В. А. Загадка последней дуэли. — М.: Русская панорама, 2000. — 352 с.; Захаров В. А. Летопись жизни и творчества Лермонтова. М., «Русская панорама», 2003. — 704 с.; Захаров В. А. Дуэль и смерть поручика Лермонтова. — Издательство М. и В. Котляровых. Нальчик, 2006.- 536 </w:t>
      </w:r>
      <w:proofErr w:type="spellStart"/>
      <w:r w:rsidRPr="009E5B34">
        <w:rPr>
          <w:sz w:val="28"/>
          <w:szCs w:val="28"/>
        </w:rPr>
        <w:t>c</w:t>
      </w:r>
      <w:proofErr w:type="spellEnd"/>
      <w:r w:rsidRPr="009E5B34">
        <w:rPr>
          <w:sz w:val="28"/>
          <w:szCs w:val="28"/>
        </w:rPr>
        <w:t>.</w:t>
      </w:r>
    </w:p>
    <w:p w:rsidR="00EA7413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7</w:t>
      </w:r>
      <w:r w:rsidR="009903FF" w:rsidRPr="009E5B34">
        <w:rPr>
          <w:sz w:val="28"/>
          <w:szCs w:val="28"/>
        </w:rPr>
        <w:t xml:space="preserve">. </w:t>
      </w:r>
      <w:r w:rsidR="00EA7413" w:rsidRPr="009E5B34">
        <w:rPr>
          <w:sz w:val="28"/>
          <w:szCs w:val="28"/>
        </w:rPr>
        <w:t xml:space="preserve">Киселева И.А. Творчество М.Ю. Лермонтова как религиозно-философская система. – М: МГОУ, 2011. – 224 с.; Киселева И.А. М.Ю. </w:t>
      </w:r>
      <w:r w:rsidR="00EA7413" w:rsidRPr="009E5B34">
        <w:rPr>
          <w:sz w:val="28"/>
          <w:szCs w:val="28"/>
        </w:rPr>
        <w:lastRenderedPageBreak/>
        <w:t xml:space="preserve">Лермонтов: богословие природы // Простор, 2014, № 4. </w:t>
      </w:r>
      <w:hyperlink r:id="rId6" w:history="1">
        <w:r w:rsidR="00EA7413" w:rsidRPr="009E5B34">
          <w:rPr>
            <w:rStyle w:val="a5"/>
            <w:sz w:val="28"/>
            <w:szCs w:val="28"/>
          </w:rPr>
          <w:t>http://дружбанародов.com/magazines/prostor/2014/4</w:t>
        </w:r>
      </w:hyperlink>
      <w:r w:rsidR="00EA7413" w:rsidRPr="009E5B34">
        <w:rPr>
          <w:sz w:val="28"/>
          <w:szCs w:val="28"/>
        </w:rPr>
        <w:t xml:space="preserve"> Дата обращения: 30.09.2017</w:t>
      </w:r>
    </w:p>
    <w:p w:rsidR="009903FF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8</w:t>
      </w:r>
      <w:r w:rsidR="009903FF" w:rsidRPr="009E5B34">
        <w:rPr>
          <w:sz w:val="28"/>
          <w:szCs w:val="28"/>
        </w:rPr>
        <w:t xml:space="preserve">. Косарев А. Ф. Философия мифа: Мифология и ее эвристическая значимость. -  М.: «Университетская книга», 2000. – 303 </w:t>
      </w:r>
      <w:proofErr w:type="gramStart"/>
      <w:r w:rsidR="009903FF" w:rsidRPr="009E5B34">
        <w:rPr>
          <w:sz w:val="28"/>
          <w:szCs w:val="28"/>
        </w:rPr>
        <w:t>с</w:t>
      </w:r>
      <w:proofErr w:type="gramEnd"/>
    </w:p>
    <w:p w:rsidR="00EA7413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9</w:t>
      </w:r>
      <w:r w:rsidR="009903FF" w:rsidRPr="009E5B34">
        <w:rPr>
          <w:sz w:val="28"/>
          <w:szCs w:val="28"/>
        </w:rPr>
        <w:t xml:space="preserve">. </w:t>
      </w:r>
      <w:r w:rsidR="00EA7413" w:rsidRPr="009E5B34">
        <w:rPr>
          <w:sz w:val="28"/>
          <w:szCs w:val="28"/>
        </w:rPr>
        <w:t xml:space="preserve">Кузнецова А.В. Лирический универсум М.Ю. Лермонтова: семантика и поэтика. - </w:t>
      </w:r>
      <w:proofErr w:type="spellStart"/>
      <w:r w:rsidR="00EA7413" w:rsidRPr="009E5B34">
        <w:rPr>
          <w:sz w:val="28"/>
          <w:szCs w:val="28"/>
        </w:rPr>
        <w:t>дисс</w:t>
      </w:r>
      <w:proofErr w:type="spellEnd"/>
      <w:r w:rsidR="00EA7413" w:rsidRPr="009E5B34">
        <w:rPr>
          <w:sz w:val="28"/>
          <w:szCs w:val="28"/>
        </w:rPr>
        <w:t>. на соискание ученой степени доктора филологических наук по специальностям 10.02.01 – русский язык, 10.01.01- русская литература – Ростов/</w:t>
      </w:r>
      <w:proofErr w:type="spellStart"/>
      <w:r w:rsidR="00EA7413" w:rsidRPr="009E5B34">
        <w:rPr>
          <w:sz w:val="28"/>
          <w:szCs w:val="28"/>
        </w:rPr>
        <w:t>н</w:t>
      </w:r>
      <w:proofErr w:type="spellEnd"/>
      <w:proofErr w:type="gramStart"/>
      <w:r w:rsidR="00EA7413" w:rsidRPr="009E5B34">
        <w:rPr>
          <w:sz w:val="28"/>
          <w:szCs w:val="28"/>
        </w:rPr>
        <w:t>/Д</w:t>
      </w:r>
      <w:proofErr w:type="gramEnd"/>
      <w:r w:rsidR="00EA7413" w:rsidRPr="009E5B34">
        <w:rPr>
          <w:sz w:val="28"/>
          <w:szCs w:val="28"/>
        </w:rPr>
        <w:t xml:space="preserve">, 2003. – 458 с. </w:t>
      </w:r>
    </w:p>
    <w:p w:rsidR="00EA7413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10</w:t>
      </w:r>
      <w:r w:rsidR="009903FF" w:rsidRPr="009E5B34">
        <w:rPr>
          <w:sz w:val="28"/>
          <w:szCs w:val="28"/>
        </w:rPr>
        <w:t xml:space="preserve">. </w:t>
      </w:r>
      <w:r w:rsidR="00EA7413" w:rsidRPr="009E5B34">
        <w:rPr>
          <w:sz w:val="28"/>
          <w:szCs w:val="28"/>
        </w:rPr>
        <w:t>Кузнецова А.В. Лирический универсум М.Ю. Лермонтова: семантика и поэтика. - Рост</w:t>
      </w:r>
      <w:proofErr w:type="gramStart"/>
      <w:r w:rsidR="00EA7413" w:rsidRPr="009E5B34">
        <w:rPr>
          <w:sz w:val="28"/>
          <w:szCs w:val="28"/>
        </w:rPr>
        <w:t>.</w:t>
      </w:r>
      <w:proofErr w:type="gramEnd"/>
      <w:r w:rsidR="00EA7413" w:rsidRPr="009E5B34">
        <w:rPr>
          <w:sz w:val="28"/>
          <w:szCs w:val="28"/>
        </w:rPr>
        <w:t xml:space="preserve"> </w:t>
      </w:r>
      <w:proofErr w:type="spellStart"/>
      <w:proofErr w:type="gramStart"/>
      <w:r w:rsidR="00EA7413" w:rsidRPr="009E5B34">
        <w:rPr>
          <w:sz w:val="28"/>
          <w:szCs w:val="28"/>
        </w:rPr>
        <w:t>г</w:t>
      </w:r>
      <w:proofErr w:type="gramEnd"/>
      <w:r w:rsidR="00EA7413" w:rsidRPr="009E5B34">
        <w:rPr>
          <w:sz w:val="28"/>
          <w:szCs w:val="28"/>
        </w:rPr>
        <w:t>ос</w:t>
      </w:r>
      <w:proofErr w:type="spellEnd"/>
      <w:r w:rsidR="00EA7413" w:rsidRPr="009E5B34">
        <w:rPr>
          <w:sz w:val="28"/>
          <w:szCs w:val="28"/>
        </w:rPr>
        <w:t xml:space="preserve">. </w:t>
      </w:r>
      <w:proofErr w:type="spellStart"/>
      <w:r w:rsidR="00EA7413" w:rsidRPr="009E5B34">
        <w:rPr>
          <w:sz w:val="28"/>
          <w:szCs w:val="28"/>
        </w:rPr>
        <w:t>пед</w:t>
      </w:r>
      <w:proofErr w:type="spellEnd"/>
      <w:r w:rsidR="00EA7413" w:rsidRPr="009E5B34">
        <w:rPr>
          <w:sz w:val="28"/>
          <w:szCs w:val="28"/>
        </w:rPr>
        <w:t xml:space="preserve">. ун-т. - Ростов </w:t>
      </w:r>
      <w:proofErr w:type="spellStart"/>
      <w:r w:rsidR="00EA7413" w:rsidRPr="009E5B34">
        <w:rPr>
          <w:sz w:val="28"/>
          <w:szCs w:val="28"/>
        </w:rPr>
        <w:t>н</w:t>
      </w:r>
      <w:proofErr w:type="spellEnd"/>
      <w:r w:rsidR="00EA7413" w:rsidRPr="009E5B34">
        <w:rPr>
          <w:sz w:val="28"/>
          <w:szCs w:val="28"/>
        </w:rPr>
        <w:t>/Д</w:t>
      </w:r>
      <w:proofErr w:type="gramStart"/>
      <w:r w:rsidR="00EA7413" w:rsidRPr="009E5B34">
        <w:rPr>
          <w:sz w:val="28"/>
          <w:szCs w:val="28"/>
        </w:rPr>
        <w:t xml:space="preserve"> :</w:t>
      </w:r>
      <w:proofErr w:type="gramEnd"/>
      <w:r w:rsidR="00EA7413" w:rsidRPr="009E5B34">
        <w:rPr>
          <w:sz w:val="28"/>
          <w:szCs w:val="28"/>
        </w:rPr>
        <w:t xml:space="preserve"> Изд-во РГПУ, 2003. - 211 с.  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11</w:t>
      </w:r>
      <w:r w:rsidR="009903FF" w:rsidRPr="009E5B34">
        <w:rPr>
          <w:sz w:val="28"/>
          <w:szCs w:val="28"/>
        </w:rPr>
        <w:t xml:space="preserve">. </w:t>
      </w:r>
      <w:proofErr w:type="spellStart"/>
      <w:r w:rsidR="009903FF" w:rsidRPr="009E5B34">
        <w:rPr>
          <w:sz w:val="28"/>
          <w:szCs w:val="28"/>
        </w:rPr>
        <w:t>Л</w:t>
      </w:r>
      <w:r w:rsidR="009903FF" w:rsidRPr="009E5B34">
        <w:rPr>
          <w:snapToGrid w:val="0"/>
          <w:sz w:val="28"/>
          <w:szCs w:val="28"/>
        </w:rPr>
        <w:t>еви-Брюль</w:t>
      </w:r>
      <w:proofErr w:type="spellEnd"/>
      <w:r w:rsidR="009903FF" w:rsidRPr="009E5B34">
        <w:rPr>
          <w:snapToGrid w:val="0"/>
          <w:sz w:val="28"/>
          <w:szCs w:val="28"/>
        </w:rPr>
        <w:t xml:space="preserve"> Л. </w:t>
      </w:r>
      <w:proofErr w:type="gramStart"/>
      <w:r w:rsidR="009903FF" w:rsidRPr="009E5B34">
        <w:rPr>
          <w:snapToGrid w:val="0"/>
          <w:sz w:val="28"/>
          <w:szCs w:val="28"/>
        </w:rPr>
        <w:t>Сверхъестественное</w:t>
      </w:r>
      <w:proofErr w:type="gramEnd"/>
      <w:r w:rsidR="009903FF" w:rsidRPr="009E5B34">
        <w:rPr>
          <w:snapToGrid w:val="0"/>
          <w:sz w:val="28"/>
          <w:szCs w:val="28"/>
        </w:rPr>
        <w:t xml:space="preserve"> в первобытном мышлении. – </w:t>
      </w:r>
      <w:hyperlink r:id="rId7" w:anchor="154875" w:tgtFrame="_blank" w:history="1">
        <w:r w:rsidR="009903FF" w:rsidRPr="009E5B34">
          <w:rPr>
            <w:rStyle w:val="a5"/>
            <w:sz w:val="28"/>
            <w:szCs w:val="28"/>
          </w:rPr>
          <w:t>http://royallib.com/read/levibryul_lyusen/sverhestestvennoe_v_pervobitnom_mishlenii.html#154875</w:t>
        </w:r>
      </w:hyperlink>
      <w:r w:rsidR="009903FF" w:rsidRPr="009E5B34">
        <w:rPr>
          <w:sz w:val="28"/>
          <w:szCs w:val="28"/>
        </w:rPr>
        <w:t xml:space="preserve"> Дата обращения: 30.09.2017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12</w:t>
      </w:r>
      <w:r w:rsidR="009903FF" w:rsidRPr="009E5B34">
        <w:rPr>
          <w:sz w:val="28"/>
          <w:szCs w:val="28"/>
        </w:rPr>
        <w:t xml:space="preserve">. </w:t>
      </w:r>
      <w:proofErr w:type="spellStart"/>
      <w:r w:rsidR="009903FF" w:rsidRPr="009E5B34">
        <w:rPr>
          <w:sz w:val="28"/>
          <w:szCs w:val="28"/>
        </w:rPr>
        <w:t>Литтелл</w:t>
      </w:r>
      <w:proofErr w:type="spellEnd"/>
      <w:r w:rsidR="009903FF" w:rsidRPr="009E5B34">
        <w:rPr>
          <w:sz w:val="28"/>
          <w:szCs w:val="28"/>
        </w:rPr>
        <w:t xml:space="preserve"> Дж. </w:t>
      </w:r>
      <w:proofErr w:type="spellStart"/>
      <w:r w:rsidR="009903FF" w:rsidRPr="009E5B34">
        <w:rPr>
          <w:sz w:val="28"/>
          <w:szCs w:val="28"/>
        </w:rPr>
        <w:t>Благоволительницы</w:t>
      </w:r>
      <w:proofErr w:type="spellEnd"/>
      <w:r w:rsidR="009903FF" w:rsidRPr="009E5B34">
        <w:rPr>
          <w:sz w:val="28"/>
          <w:szCs w:val="28"/>
        </w:rPr>
        <w:t xml:space="preserve">. – М.: ООО «Ад </w:t>
      </w:r>
      <w:proofErr w:type="spellStart"/>
      <w:r w:rsidR="009903FF" w:rsidRPr="009E5B34">
        <w:rPr>
          <w:sz w:val="28"/>
          <w:szCs w:val="28"/>
        </w:rPr>
        <w:t>Маргинем</w:t>
      </w:r>
      <w:proofErr w:type="spellEnd"/>
      <w:r w:rsidR="009903FF" w:rsidRPr="009E5B34">
        <w:rPr>
          <w:sz w:val="28"/>
          <w:szCs w:val="28"/>
        </w:rPr>
        <w:t xml:space="preserve"> Пресс», 2014. – 800 </w:t>
      </w:r>
      <w:proofErr w:type="gramStart"/>
      <w:r w:rsidR="009903FF" w:rsidRPr="009E5B34">
        <w:rPr>
          <w:sz w:val="28"/>
          <w:szCs w:val="28"/>
        </w:rPr>
        <w:t>с</w:t>
      </w:r>
      <w:proofErr w:type="gramEnd"/>
      <w:r w:rsidR="009903FF" w:rsidRPr="009E5B34">
        <w:rPr>
          <w:sz w:val="28"/>
          <w:szCs w:val="28"/>
        </w:rPr>
        <w:t>.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13</w:t>
      </w:r>
      <w:r w:rsidR="009903FF" w:rsidRPr="009E5B34">
        <w:rPr>
          <w:sz w:val="28"/>
          <w:szCs w:val="28"/>
        </w:rPr>
        <w:t xml:space="preserve">. Лобок А.М. Антропология мифа. – Екатеринбург: Банк культурной информации. – 692 </w:t>
      </w:r>
      <w:proofErr w:type="gramStart"/>
      <w:r w:rsidR="009903FF" w:rsidRPr="009E5B34">
        <w:rPr>
          <w:sz w:val="28"/>
          <w:szCs w:val="28"/>
        </w:rPr>
        <w:t>с</w:t>
      </w:r>
      <w:proofErr w:type="gramEnd"/>
      <w:r w:rsidR="009903FF" w:rsidRPr="009E5B34">
        <w:rPr>
          <w:sz w:val="28"/>
          <w:szCs w:val="28"/>
        </w:rPr>
        <w:t>.</w:t>
      </w:r>
    </w:p>
    <w:p w:rsidR="00EA7413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napToGrid w:val="0"/>
          <w:sz w:val="28"/>
          <w:szCs w:val="28"/>
        </w:rPr>
        <w:t>14</w:t>
      </w:r>
      <w:r w:rsidR="009903FF" w:rsidRPr="009E5B34">
        <w:rPr>
          <w:snapToGrid w:val="0"/>
          <w:sz w:val="28"/>
          <w:szCs w:val="28"/>
        </w:rPr>
        <w:t xml:space="preserve">. </w:t>
      </w:r>
      <w:proofErr w:type="spellStart"/>
      <w:r w:rsidR="00EA7413" w:rsidRPr="009E5B34">
        <w:rPr>
          <w:snapToGrid w:val="0"/>
          <w:sz w:val="28"/>
          <w:szCs w:val="28"/>
        </w:rPr>
        <w:t>Любинский</w:t>
      </w:r>
      <w:proofErr w:type="spellEnd"/>
      <w:r w:rsidR="00EA7413" w:rsidRPr="009E5B34">
        <w:rPr>
          <w:snapToGrid w:val="0"/>
          <w:sz w:val="28"/>
          <w:szCs w:val="28"/>
        </w:rPr>
        <w:t xml:space="preserve"> А. </w:t>
      </w:r>
      <w:r w:rsidR="00EA7413" w:rsidRPr="009E5B34">
        <w:rPr>
          <w:sz w:val="28"/>
          <w:szCs w:val="28"/>
        </w:rPr>
        <w:t>На перекрестье. – СПб.: «</w:t>
      </w:r>
      <w:proofErr w:type="spellStart"/>
      <w:r w:rsidR="00EA7413" w:rsidRPr="009E5B34">
        <w:rPr>
          <w:sz w:val="28"/>
          <w:szCs w:val="28"/>
        </w:rPr>
        <w:t>Алетейя</w:t>
      </w:r>
      <w:proofErr w:type="spellEnd"/>
      <w:r w:rsidR="00EA7413" w:rsidRPr="009E5B34">
        <w:rPr>
          <w:sz w:val="28"/>
          <w:szCs w:val="28"/>
        </w:rPr>
        <w:t xml:space="preserve">», 2007. – 232 </w:t>
      </w:r>
      <w:proofErr w:type="gramStart"/>
      <w:r w:rsidR="00EA7413" w:rsidRPr="009E5B34">
        <w:rPr>
          <w:sz w:val="28"/>
          <w:szCs w:val="28"/>
        </w:rPr>
        <w:t>с</w:t>
      </w:r>
      <w:proofErr w:type="gramEnd"/>
      <w:r w:rsidR="00EA7413" w:rsidRPr="009E5B34">
        <w:rPr>
          <w:sz w:val="28"/>
          <w:szCs w:val="28"/>
        </w:rPr>
        <w:t>. -  с. 114-126.</w:t>
      </w:r>
    </w:p>
    <w:p w:rsidR="009903FF" w:rsidRPr="009E5B34" w:rsidRDefault="009903FF" w:rsidP="00C9448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15</w:t>
      </w:r>
      <w:r w:rsidR="009903FF" w:rsidRPr="009E5B34">
        <w:rPr>
          <w:sz w:val="28"/>
          <w:szCs w:val="28"/>
        </w:rPr>
        <w:t xml:space="preserve">. </w:t>
      </w:r>
      <w:proofErr w:type="spellStart"/>
      <w:r w:rsidR="009903FF" w:rsidRPr="009E5B34">
        <w:rPr>
          <w:sz w:val="28"/>
          <w:szCs w:val="28"/>
        </w:rPr>
        <w:t>Мелетинский</w:t>
      </w:r>
      <w:proofErr w:type="spellEnd"/>
      <w:r w:rsidR="009903FF" w:rsidRPr="009E5B34">
        <w:rPr>
          <w:sz w:val="28"/>
          <w:szCs w:val="28"/>
        </w:rPr>
        <w:t xml:space="preserve"> Е. М. Поэтика мифа // Фольклор и </w:t>
      </w:r>
      <w:proofErr w:type="spellStart"/>
      <w:r w:rsidR="009903FF" w:rsidRPr="009E5B34">
        <w:rPr>
          <w:sz w:val="28"/>
          <w:szCs w:val="28"/>
        </w:rPr>
        <w:t>постфольклор</w:t>
      </w:r>
      <w:proofErr w:type="spellEnd"/>
      <w:r w:rsidR="009903FF" w:rsidRPr="009E5B34">
        <w:rPr>
          <w:sz w:val="28"/>
          <w:szCs w:val="28"/>
        </w:rPr>
        <w:t xml:space="preserve">. Е. М. </w:t>
      </w:r>
      <w:proofErr w:type="spellStart"/>
      <w:r w:rsidR="009903FF" w:rsidRPr="009E5B34">
        <w:rPr>
          <w:sz w:val="28"/>
          <w:szCs w:val="28"/>
        </w:rPr>
        <w:t>Мелетинский</w:t>
      </w:r>
      <w:proofErr w:type="spellEnd"/>
      <w:r w:rsidR="009903FF" w:rsidRPr="009E5B34">
        <w:rPr>
          <w:sz w:val="28"/>
          <w:szCs w:val="28"/>
        </w:rPr>
        <w:t xml:space="preserve"> </w:t>
      </w:r>
      <w:hyperlink r:id="rId8" w:history="1">
        <w:r w:rsidR="009903FF" w:rsidRPr="009E5B34">
          <w:rPr>
            <w:rStyle w:val="a5"/>
            <w:sz w:val="28"/>
            <w:szCs w:val="28"/>
          </w:rPr>
          <w:t>http://www.ruthenia.ru/folklore/meletinsky19.htm</w:t>
        </w:r>
      </w:hyperlink>
      <w:r w:rsidR="009903FF" w:rsidRPr="009E5B34">
        <w:rPr>
          <w:sz w:val="28"/>
          <w:szCs w:val="28"/>
        </w:rPr>
        <w:t xml:space="preserve"> Дата обращения: 30.09.2017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  <w:shd w:val="clear" w:color="auto" w:fill="FFFFFF" w:themeFill="background1"/>
        </w:rPr>
        <w:t>16</w:t>
      </w:r>
      <w:r w:rsidR="009903FF" w:rsidRPr="009E5B34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9903FF" w:rsidRPr="009E5B34">
        <w:rPr>
          <w:sz w:val="28"/>
          <w:szCs w:val="28"/>
          <w:shd w:val="clear" w:color="auto" w:fill="FFFFFF" w:themeFill="background1"/>
        </w:rPr>
        <w:t>Милевская</w:t>
      </w:r>
      <w:proofErr w:type="spellEnd"/>
      <w:r w:rsidR="009903FF" w:rsidRPr="009E5B34">
        <w:rPr>
          <w:sz w:val="28"/>
          <w:szCs w:val="28"/>
          <w:shd w:val="clear" w:color="auto" w:fill="FFFFFF" w:themeFill="background1"/>
        </w:rPr>
        <w:t xml:space="preserve"> Н. И. </w:t>
      </w:r>
      <w:proofErr w:type="spellStart"/>
      <w:r w:rsidR="009903FF" w:rsidRPr="009E5B34">
        <w:rPr>
          <w:sz w:val="28"/>
          <w:szCs w:val="28"/>
          <w:shd w:val="clear" w:color="auto" w:fill="FFFFFF" w:themeFill="background1"/>
        </w:rPr>
        <w:t>Фольклоризм</w:t>
      </w:r>
      <w:proofErr w:type="spellEnd"/>
      <w:r w:rsidR="009903FF" w:rsidRPr="009E5B34">
        <w:rPr>
          <w:sz w:val="28"/>
          <w:szCs w:val="28"/>
          <w:shd w:val="clear" w:color="auto" w:fill="FFFFFF" w:themeFill="background1"/>
        </w:rPr>
        <w:t xml:space="preserve"> М. Ю. Лермонтова: </w:t>
      </w:r>
      <w:proofErr w:type="spellStart"/>
      <w:r w:rsidR="009903FF" w:rsidRPr="009E5B34">
        <w:rPr>
          <w:sz w:val="28"/>
          <w:szCs w:val="28"/>
          <w:shd w:val="clear" w:color="auto" w:fill="FFFFFF" w:themeFill="background1"/>
        </w:rPr>
        <w:t>автореф</w:t>
      </w:r>
      <w:proofErr w:type="spellEnd"/>
      <w:r w:rsidR="009903FF" w:rsidRPr="009E5B34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9903FF" w:rsidRPr="009E5B34">
        <w:rPr>
          <w:sz w:val="28"/>
          <w:szCs w:val="28"/>
          <w:shd w:val="clear" w:color="auto" w:fill="FFFFFF" w:themeFill="background1"/>
        </w:rPr>
        <w:t>дисс</w:t>
      </w:r>
      <w:proofErr w:type="spellEnd"/>
      <w:r w:rsidR="009903FF" w:rsidRPr="009E5B34">
        <w:rPr>
          <w:sz w:val="28"/>
          <w:szCs w:val="28"/>
          <w:shd w:val="clear" w:color="auto" w:fill="FFFFFF" w:themeFill="background1"/>
        </w:rPr>
        <w:t xml:space="preserve">. … к. </w:t>
      </w:r>
      <w:proofErr w:type="spellStart"/>
      <w:r w:rsidR="009903FF" w:rsidRPr="009E5B34">
        <w:rPr>
          <w:sz w:val="28"/>
          <w:szCs w:val="28"/>
          <w:shd w:val="clear" w:color="auto" w:fill="FFFFFF" w:themeFill="background1"/>
        </w:rPr>
        <w:t>филол</w:t>
      </w:r>
      <w:proofErr w:type="spellEnd"/>
      <w:r w:rsidR="009903FF" w:rsidRPr="009E5B34">
        <w:rPr>
          <w:sz w:val="28"/>
          <w:szCs w:val="28"/>
          <w:shd w:val="clear" w:color="auto" w:fill="FFFFFF" w:themeFill="background1"/>
        </w:rPr>
        <w:t xml:space="preserve">. н. М. МПГУ, 1990. - 16 </w:t>
      </w:r>
      <w:proofErr w:type="gramStart"/>
      <w:r w:rsidR="009903FF" w:rsidRPr="009E5B34">
        <w:rPr>
          <w:sz w:val="28"/>
          <w:szCs w:val="28"/>
          <w:shd w:val="clear" w:color="auto" w:fill="FFFFFF" w:themeFill="background1"/>
        </w:rPr>
        <w:t>с</w:t>
      </w:r>
      <w:proofErr w:type="gramEnd"/>
      <w:r w:rsidR="009903FF" w:rsidRPr="009E5B34">
        <w:rPr>
          <w:sz w:val="28"/>
          <w:szCs w:val="28"/>
        </w:rPr>
        <w:t>.</w:t>
      </w:r>
    </w:p>
    <w:p w:rsidR="009903FF" w:rsidRPr="009E5B34" w:rsidRDefault="00DD68A2" w:rsidP="009903FF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17</w:t>
      </w:r>
      <w:r w:rsidR="009903FF" w:rsidRPr="009E5B34">
        <w:rPr>
          <w:sz w:val="28"/>
          <w:szCs w:val="28"/>
        </w:rPr>
        <w:t>. Седина Е.В. Мифопоэтическая картина мира в творчестве М.Ю. Лермонтова как феномен художественной культуры</w:t>
      </w:r>
      <w:proofErr w:type="gramStart"/>
      <w:r w:rsidR="009903FF" w:rsidRPr="009E5B34">
        <w:rPr>
          <w:sz w:val="28"/>
          <w:szCs w:val="28"/>
        </w:rPr>
        <w:t>.</w:t>
      </w:r>
      <w:proofErr w:type="gramEnd"/>
      <w:r w:rsidR="009903FF" w:rsidRPr="009E5B34">
        <w:rPr>
          <w:sz w:val="28"/>
          <w:szCs w:val="28"/>
        </w:rPr>
        <w:t xml:space="preserve"> – </w:t>
      </w:r>
      <w:proofErr w:type="gramStart"/>
      <w:r w:rsidR="009903FF" w:rsidRPr="009E5B34">
        <w:rPr>
          <w:sz w:val="28"/>
          <w:szCs w:val="28"/>
        </w:rPr>
        <w:t>а</w:t>
      </w:r>
      <w:proofErr w:type="gramEnd"/>
      <w:r w:rsidR="009903FF" w:rsidRPr="009E5B34">
        <w:rPr>
          <w:sz w:val="28"/>
          <w:szCs w:val="28"/>
        </w:rPr>
        <w:t xml:space="preserve">втореферат </w:t>
      </w:r>
      <w:proofErr w:type="spellStart"/>
      <w:r w:rsidR="009903FF" w:rsidRPr="009E5B34">
        <w:rPr>
          <w:sz w:val="28"/>
          <w:szCs w:val="28"/>
        </w:rPr>
        <w:t>дисс</w:t>
      </w:r>
      <w:proofErr w:type="spellEnd"/>
      <w:r w:rsidR="009903FF" w:rsidRPr="009E5B34">
        <w:rPr>
          <w:sz w:val="28"/>
          <w:szCs w:val="28"/>
        </w:rPr>
        <w:t xml:space="preserve">. на соискание ученой степени кандидата культурологи по специальности 24.00.01. – Чита, 2012. – 24 </w:t>
      </w:r>
      <w:proofErr w:type="gramStart"/>
      <w:r w:rsidR="009903FF" w:rsidRPr="009E5B34">
        <w:rPr>
          <w:sz w:val="28"/>
          <w:szCs w:val="28"/>
        </w:rPr>
        <w:t>с</w:t>
      </w:r>
      <w:proofErr w:type="gramEnd"/>
      <w:r w:rsidR="009903FF" w:rsidRPr="009E5B34">
        <w:rPr>
          <w:sz w:val="28"/>
          <w:szCs w:val="28"/>
        </w:rPr>
        <w:t>.</w:t>
      </w:r>
    </w:p>
    <w:p w:rsidR="00EA7413" w:rsidRPr="009E5B34" w:rsidRDefault="00DD68A2" w:rsidP="00C9448D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18</w:t>
      </w:r>
      <w:r w:rsidR="009903FF" w:rsidRPr="009E5B34">
        <w:rPr>
          <w:sz w:val="28"/>
          <w:szCs w:val="28"/>
        </w:rPr>
        <w:t xml:space="preserve">. </w:t>
      </w:r>
      <w:proofErr w:type="spellStart"/>
      <w:r w:rsidR="00EA7413" w:rsidRPr="009E5B34">
        <w:rPr>
          <w:sz w:val="28"/>
          <w:szCs w:val="28"/>
        </w:rPr>
        <w:t>Серман</w:t>
      </w:r>
      <w:proofErr w:type="spellEnd"/>
      <w:r w:rsidR="00EA7413" w:rsidRPr="009E5B34">
        <w:rPr>
          <w:sz w:val="28"/>
          <w:szCs w:val="28"/>
        </w:rPr>
        <w:t xml:space="preserve"> И.З. Михаил Лермонтов: жизнь в литературе. 1836-1841. - М.: РГГУ, 2003. – 278 с.</w:t>
      </w:r>
    </w:p>
    <w:p w:rsidR="00EA7413" w:rsidRPr="009E5B34" w:rsidRDefault="00DD68A2" w:rsidP="00EA7413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bCs/>
          <w:sz w:val="28"/>
          <w:szCs w:val="28"/>
          <w:shd w:val="clear" w:color="auto" w:fill="FFFFFF" w:themeFill="background1"/>
        </w:rPr>
        <w:t>19</w:t>
      </w:r>
      <w:r w:rsidR="009903FF" w:rsidRPr="009E5B34">
        <w:rPr>
          <w:bCs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EA7413" w:rsidRPr="009E5B34">
        <w:rPr>
          <w:bCs/>
          <w:sz w:val="28"/>
          <w:szCs w:val="28"/>
          <w:shd w:val="clear" w:color="auto" w:fill="FFFFFF" w:themeFill="background1"/>
        </w:rPr>
        <w:t>Ходанен</w:t>
      </w:r>
      <w:proofErr w:type="spellEnd"/>
      <w:r w:rsidR="00EA7413" w:rsidRPr="009E5B34">
        <w:rPr>
          <w:bCs/>
          <w:sz w:val="28"/>
          <w:szCs w:val="28"/>
          <w:shd w:val="clear" w:color="auto" w:fill="FFFFFF" w:themeFill="background1"/>
        </w:rPr>
        <w:t xml:space="preserve"> Л.А. Поэмы М. Ю. Лермонтова</w:t>
      </w:r>
      <w:r w:rsidR="00EA7413" w:rsidRPr="009E5B34">
        <w:rPr>
          <w:sz w:val="28"/>
          <w:szCs w:val="28"/>
          <w:shd w:val="clear" w:color="auto" w:fill="FFFFFF" w:themeFill="background1"/>
        </w:rPr>
        <w:t>: Поэтика и фольклорно-классические традиции: Учеб</w:t>
      </w:r>
      <w:proofErr w:type="gramStart"/>
      <w:r w:rsidR="00EA7413" w:rsidRPr="009E5B34">
        <w:rPr>
          <w:sz w:val="28"/>
          <w:szCs w:val="28"/>
          <w:shd w:val="clear" w:color="auto" w:fill="FFFFFF" w:themeFill="background1"/>
        </w:rPr>
        <w:t>.</w:t>
      </w:r>
      <w:proofErr w:type="gramEnd"/>
      <w:r w:rsidR="00EA7413" w:rsidRPr="009E5B34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EA7413" w:rsidRPr="009E5B34">
        <w:rPr>
          <w:sz w:val="28"/>
          <w:szCs w:val="28"/>
          <w:shd w:val="clear" w:color="auto" w:fill="FFFFFF" w:themeFill="background1"/>
        </w:rPr>
        <w:t>п</w:t>
      </w:r>
      <w:proofErr w:type="gramEnd"/>
      <w:r w:rsidR="00EA7413" w:rsidRPr="009E5B34">
        <w:rPr>
          <w:sz w:val="28"/>
          <w:szCs w:val="28"/>
          <w:shd w:val="clear" w:color="auto" w:fill="FFFFFF" w:themeFill="background1"/>
        </w:rPr>
        <w:t xml:space="preserve">особие / </w:t>
      </w:r>
      <w:proofErr w:type="spellStart"/>
      <w:r w:rsidR="00EA7413" w:rsidRPr="009E5B34">
        <w:rPr>
          <w:sz w:val="28"/>
          <w:szCs w:val="28"/>
          <w:shd w:val="clear" w:color="auto" w:fill="FFFFFF" w:themeFill="background1"/>
        </w:rPr>
        <w:t>Науч</w:t>
      </w:r>
      <w:proofErr w:type="spellEnd"/>
      <w:r w:rsidR="00EA7413" w:rsidRPr="009E5B34">
        <w:rPr>
          <w:sz w:val="28"/>
          <w:szCs w:val="28"/>
          <w:shd w:val="clear" w:color="auto" w:fill="FFFFFF" w:themeFill="background1"/>
        </w:rPr>
        <w:t xml:space="preserve">. ред. Т.Г. Черняева; </w:t>
      </w:r>
      <w:proofErr w:type="spellStart"/>
      <w:r w:rsidR="00EA7413" w:rsidRPr="009E5B34">
        <w:rPr>
          <w:sz w:val="28"/>
          <w:szCs w:val="28"/>
          <w:shd w:val="clear" w:color="auto" w:fill="FFFFFF" w:themeFill="background1"/>
        </w:rPr>
        <w:t>Кемеров</w:t>
      </w:r>
      <w:proofErr w:type="spellEnd"/>
      <w:r w:rsidR="00EA7413" w:rsidRPr="009E5B34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EA7413" w:rsidRPr="009E5B34">
        <w:rPr>
          <w:sz w:val="28"/>
          <w:szCs w:val="28"/>
          <w:shd w:val="clear" w:color="auto" w:fill="FFFFFF" w:themeFill="background1"/>
        </w:rPr>
        <w:t>гос</w:t>
      </w:r>
      <w:proofErr w:type="spellEnd"/>
      <w:r w:rsidR="00EA7413" w:rsidRPr="009E5B34">
        <w:rPr>
          <w:sz w:val="28"/>
          <w:szCs w:val="28"/>
          <w:shd w:val="clear" w:color="auto" w:fill="FFFFFF" w:themeFill="background1"/>
        </w:rPr>
        <w:t xml:space="preserve">. ун-т. — Кемерово, </w:t>
      </w:r>
      <w:r w:rsidR="00EA7413" w:rsidRPr="009E5B34">
        <w:rPr>
          <w:bCs/>
          <w:sz w:val="28"/>
          <w:szCs w:val="28"/>
          <w:shd w:val="clear" w:color="auto" w:fill="FFFFFF" w:themeFill="background1"/>
        </w:rPr>
        <w:t>19</w:t>
      </w:r>
      <w:r w:rsidR="00EA7413" w:rsidRPr="009E5B34">
        <w:rPr>
          <w:sz w:val="28"/>
          <w:szCs w:val="28"/>
          <w:shd w:val="clear" w:color="auto" w:fill="FFFFFF" w:themeFill="background1"/>
        </w:rPr>
        <w:t xml:space="preserve">90 </w:t>
      </w:r>
      <w:r w:rsidR="00EA7413" w:rsidRPr="009E5B34">
        <w:rPr>
          <w:color w:val="000050"/>
          <w:sz w:val="28"/>
          <w:szCs w:val="28"/>
        </w:rPr>
        <w:t xml:space="preserve"> </w:t>
      </w:r>
      <w:hyperlink r:id="rId9" w:history="1">
        <w:r w:rsidR="00EA7413" w:rsidRPr="009E5B34">
          <w:rPr>
            <w:rStyle w:val="a5"/>
            <w:bCs/>
            <w:sz w:val="28"/>
            <w:szCs w:val="28"/>
          </w:rPr>
          <w:t>http://febweb.ru/feb/lermont/critics/xod/xod-001-.htm</w:t>
        </w:r>
      </w:hyperlink>
      <w:r w:rsidR="00EA7413" w:rsidRPr="009E5B34">
        <w:rPr>
          <w:sz w:val="28"/>
          <w:szCs w:val="28"/>
        </w:rPr>
        <w:t xml:space="preserve"> Дата обращения: 30.09.2017.</w:t>
      </w:r>
    </w:p>
    <w:p w:rsidR="00EA7413" w:rsidRPr="009E5B34" w:rsidRDefault="00EA7413" w:rsidP="00EA7413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 xml:space="preserve"> </w:t>
      </w:r>
      <w:r w:rsidR="00DD68A2" w:rsidRPr="009E5B34">
        <w:rPr>
          <w:sz w:val="28"/>
          <w:szCs w:val="28"/>
        </w:rPr>
        <w:t>20</w:t>
      </w:r>
      <w:r w:rsidR="009903FF" w:rsidRPr="009E5B34">
        <w:rPr>
          <w:sz w:val="28"/>
          <w:szCs w:val="28"/>
        </w:rPr>
        <w:t xml:space="preserve">. </w:t>
      </w:r>
      <w:proofErr w:type="spellStart"/>
      <w:r w:rsidRPr="009E5B34">
        <w:rPr>
          <w:sz w:val="28"/>
          <w:szCs w:val="28"/>
        </w:rPr>
        <w:t>Ходанен</w:t>
      </w:r>
      <w:proofErr w:type="spellEnd"/>
      <w:r w:rsidRPr="009E5B34">
        <w:rPr>
          <w:sz w:val="28"/>
          <w:szCs w:val="28"/>
        </w:rPr>
        <w:t xml:space="preserve"> Л.А. Поэтика Лермонтова: аспекты </w:t>
      </w:r>
      <w:proofErr w:type="spellStart"/>
      <w:r w:rsidRPr="009E5B34">
        <w:rPr>
          <w:sz w:val="28"/>
          <w:szCs w:val="28"/>
        </w:rPr>
        <w:t>мифопоэтики</w:t>
      </w:r>
      <w:proofErr w:type="spellEnd"/>
      <w:r w:rsidRPr="009E5B34">
        <w:rPr>
          <w:sz w:val="28"/>
          <w:szCs w:val="28"/>
        </w:rPr>
        <w:t xml:space="preserve">. – </w:t>
      </w:r>
      <w:proofErr w:type="spellStart"/>
      <w:r w:rsidRPr="009E5B34">
        <w:rPr>
          <w:sz w:val="28"/>
          <w:szCs w:val="28"/>
        </w:rPr>
        <w:t>Кемрово</w:t>
      </w:r>
      <w:proofErr w:type="spellEnd"/>
      <w:r w:rsidRPr="009E5B34">
        <w:rPr>
          <w:sz w:val="28"/>
          <w:szCs w:val="28"/>
        </w:rPr>
        <w:t xml:space="preserve">: </w:t>
      </w:r>
      <w:proofErr w:type="spellStart"/>
      <w:r w:rsidRPr="009E5B34">
        <w:rPr>
          <w:sz w:val="28"/>
          <w:szCs w:val="28"/>
        </w:rPr>
        <w:t>КемГУ</w:t>
      </w:r>
      <w:proofErr w:type="spellEnd"/>
      <w:r w:rsidRPr="009E5B34">
        <w:rPr>
          <w:sz w:val="28"/>
          <w:szCs w:val="28"/>
        </w:rPr>
        <w:t>, 1995. – 94 с.</w:t>
      </w:r>
    </w:p>
    <w:p w:rsidR="00EA7413" w:rsidRPr="009E5B34" w:rsidRDefault="00DD68A2" w:rsidP="00EA7413">
      <w:pPr>
        <w:spacing w:after="0" w:line="240" w:lineRule="auto"/>
        <w:ind w:firstLine="709"/>
        <w:jc w:val="both"/>
        <w:rPr>
          <w:sz w:val="28"/>
          <w:szCs w:val="28"/>
        </w:rPr>
      </w:pPr>
      <w:r w:rsidRPr="009E5B34">
        <w:rPr>
          <w:sz w:val="28"/>
          <w:szCs w:val="28"/>
        </w:rPr>
        <w:t>21</w:t>
      </w:r>
      <w:r w:rsidR="009903FF" w:rsidRPr="009E5B34">
        <w:rPr>
          <w:sz w:val="28"/>
          <w:szCs w:val="28"/>
        </w:rPr>
        <w:t xml:space="preserve">. </w:t>
      </w:r>
      <w:proofErr w:type="spellStart"/>
      <w:r w:rsidR="00EA7413" w:rsidRPr="009E5B34">
        <w:rPr>
          <w:sz w:val="28"/>
          <w:szCs w:val="28"/>
        </w:rPr>
        <w:t>Ходанен</w:t>
      </w:r>
      <w:proofErr w:type="spellEnd"/>
      <w:r w:rsidR="00EA7413" w:rsidRPr="009E5B34">
        <w:rPr>
          <w:sz w:val="28"/>
          <w:szCs w:val="28"/>
        </w:rPr>
        <w:t xml:space="preserve"> Л.А. Фольклорные и мифологические образы в поэзии М.Ю. Лермонтова. - </w:t>
      </w:r>
      <w:proofErr w:type="spellStart"/>
      <w:r w:rsidR="00EA7413" w:rsidRPr="009E5B34">
        <w:rPr>
          <w:sz w:val="28"/>
          <w:szCs w:val="28"/>
        </w:rPr>
        <w:t>Кемрово</w:t>
      </w:r>
      <w:proofErr w:type="spellEnd"/>
      <w:r w:rsidR="00EA7413" w:rsidRPr="009E5B34">
        <w:rPr>
          <w:sz w:val="28"/>
          <w:szCs w:val="28"/>
        </w:rPr>
        <w:t xml:space="preserve">: </w:t>
      </w:r>
      <w:proofErr w:type="spellStart"/>
      <w:r w:rsidR="00EA7413" w:rsidRPr="009E5B34">
        <w:rPr>
          <w:sz w:val="28"/>
          <w:szCs w:val="28"/>
        </w:rPr>
        <w:t>КемГУ</w:t>
      </w:r>
      <w:proofErr w:type="spellEnd"/>
      <w:r w:rsidR="00EA7413" w:rsidRPr="009E5B34">
        <w:rPr>
          <w:sz w:val="28"/>
          <w:szCs w:val="28"/>
        </w:rPr>
        <w:t>, 1993. - 116 с</w:t>
      </w:r>
    </w:p>
    <w:p w:rsidR="00EA7413" w:rsidRPr="009E5B34" w:rsidRDefault="00EA7413" w:rsidP="00EA7413">
      <w:pPr>
        <w:spacing w:after="0" w:line="240" w:lineRule="auto"/>
        <w:ind w:firstLine="709"/>
        <w:jc w:val="both"/>
        <w:rPr>
          <w:rStyle w:val="FontStyle58"/>
          <w:rFonts w:ascii="Times New Roman" w:hAnsi="Times New Roman" w:cs="Times New Roman"/>
          <w:b w:val="0"/>
          <w:sz w:val="28"/>
          <w:szCs w:val="28"/>
        </w:rPr>
      </w:pPr>
      <w:r w:rsidRPr="009E5B34">
        <w:rPr>
          <w:sz w:val="28"/>
          <w:szCs w:val="28"/>
        </w:rPr>
        <w:t xml:space="preserve"> </w:t>
      </w:r>
      <w:r w:rsidR="00DD68A2" w:rsidRPr="009E5B34">
        <w:rPr>
          <w:sz w:val="28"/>
          <w:szCs w:val="28"/>
        </w:rPr>
        <w:t>22</w:t>
      </w:r>
      <w:r w:rsidR="009903FF" w:rsidRPr="009E5B34">
        <w:rPr>
          <w:sz w:val="28"/>
          <w:szCs w:val="28"/>
        </w:rPr>
        <w:t xml:space="preserve">. </w:t>
      </w:r>
      <w:proofErr w:type="spellStart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>Ходанен</w:t>
      </w:r>
      <w:proofErr w:type="spellEnd"/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Л. А. Эпический мотив «конь и всадник» в романтическом творчестве М. Ю. Лермонтова и Н. В. Гоголя </w:t>
      </w:r>
      <w:r w:rsidRPr="009E5B34">
        <w:rPr>
          <w:rStyle w:val="FontStyle58"/>
          <w:rFonts w:ascii="Times New Roman" w:hAnsi="Times New Roman" w:cs="Times New Roman"/>
          <w:b w:val="0"/>
          <w:spacing w:val="20"/>
          <w:sz w:val="28"/>
          <w:szCs w:val="28"/>
        </w:rPr>
        <w:t>//</w:t>
      </w:r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 xml:space="preserve"> Проблемы изучения и преподавания творчества </w:t>
      </w:r>
      <w:r w:rsidRPr="009E5B34">
        <w:rPr>
          <w:rStyle w:val="FontStyle55"/>
          <w:rFonts w:ascii="Times New Roman" w:hAnsi="Times New Roman" w:cs="Times New Roman"/>
          <w:b w:val="0"/>
          <w:sz w:val="28"/>
          <w:szCs w:val="28"/>
        </w:rPr>
        <w:t xml:space="preserve">М. Ю. </w:t>
      </w:r>
      <w:r w:rsidRPr="009E5B34">
        <w:rPr>
          <w:rStyle w:val="FontStyle58"/>
          <w:rFonts w:ascii="Times New Roman" w:hAnsi="Times New Roman" w:cs="Times New Roman"/>
          <w:b w:val="0"/>
          <w:sz w:val="28"/>
          <w:szCs w:val="28"/>
        </w:rPr>
        <w:t>Лермонтова (Нравственно-философские аспекты): тезисы научной конференции. – Ставрополь, 1991. – С. 24–27.</w:t>
      </w:r>
    </w:p>
    <w:p w:rsidR="009903FF" w:rsidRPr="009E5B34" w:rsidRDefault="00DD68A2" w:rsidP="00EA7413">
      <w:pPr>
        <w:spacing w:after="0" w:line="240" w:lineRule="auto"/>
        <w:ind w:firstLine="709"/>
        <w:jc w:val="both"/>
        <w:rPr>
          <w:rStyle w:val="apple-converted-space"/>
          <w:sz w:val="28"/>
          <w:szCs w:val="28"/>
        </w:rPr>
      </w:pPr>
      <w:r w:rsidRPr="009E5B34">
        <w:rPr>
          <w:rStyle w:val="apple-converted-space"/>
          <w:sz w:val="28"/>
          <w:szCs w:val="28"/>
        </w:rPr>
        <w:t>23</w:t>
      </w:r>
      <w:r w:rsidR="009903FF" w:rsidRPr="009E5B34">
        <w:rPr>
          <w:rStyle w:val="apple-converted-space"/>
          <w:sz w:val="28"/>
          <w:szCs w:val="28"/>
        </w:rPr>
        <w:t xml:space="preserve">. Шеллинг Ф.В.Й. Философия искусства - М.: «Мысль», 1966. – 496 </w:t>
      </w:r>
      <w:proofErr w:type="gramStart"/>
      <w:r w:rsidR="009903FF" w:rsidRPr="009E5B34">
        <w:rPr>
          <w:rStyle w:val="apple-converted-space"/>
          <w:sz w:val="28"/>
          <w:szCs w:val="28"/>
        </w:rPr>
        <w:t>с</w:t>
      </w:r>
      <w:proofErr w:type="gramEnd"/>
      <w:r w:rsidR="009903FF" w:rsidRPr="009E5B34">
        <w:rPr>
          <w:rStyle w:val="apple-converted-space"/>
          <w:sz w:val="28"/>
          <w:szCs w:val="28"/>
        </w:rPr>
        <w:t>.</w:t>
      </w:r>
    </w:p>
    <w:p w:rsidR="0065530D" w:rsidRPr="009E5B34" w:rsidRDefault="0065530D" w:rsidP="00EA7413">
      <w:pPr>
        <w:spacing w:after="0" w:line="240" w:lineRule="auto"/>
        <w:ind w:firstLine="709"/>
        <w:jc w:val="both"/>
        <w:rPr>
          <w:rStyle w:val="FontStyle58"/>
          <w:rFonts w:ascii="Times New Roman" w:hAnsi="Times New Roman" w:cs="Times New Roman"/>
          <w:b w:val="0"/>
          <w:sz w:val="28"/>
          <w:szCs w:val="28"/>
        </w:rPr>
      </w:pPr>
      <w:r w:rsidRPr="009E5B34">
        <w:rPr>
          <w:snapToGrid w:val="0"/>
          <w:sz w:val="28"/>
          <w:szCs w:val="28"/>
        </w:rPr>
        <w:lastRenderedPageBreak/>
        <w:t xml:space="preserve">24. </w:t>
      </w:r>
      <w:proofErr w:type="spellStart"/>
      <w:r w:rsidRPr="009E5B34">
        <w:rPr>
          <w:snapToGrid w:val="0"/>
          <w:sz w:val="28"/>
          <w:szCs w:val="28"/>
        </w:rPr>
        <w:t>Элиаде</w:t>
      </w:r>
      <w:proofErr w:type="spellEnd"/>
      <w:r w:rsidRPr="009E5B34">
        <w:rPr>
          <w:snapToGrid w:val="0"/>
          <w:sz w:val="28"/>
          <w:szCs w:val="28"/>
        </w:rPr>
        <w:t xml:space="preserve"> М. Мифы, сновидения, мистерии. Пер. с англ. – М.: </w:t>
      </w:r>
      <w:proofErr w:type="spellStart"/>
      <w:r w:rsidRPr="009E5B34">
        <w:rPr>
          <w:sz w:val="28"/>
          <w:szCs w:val="28"/>
        </w:rPr>
        <w:t>REFL-book</w:t>
      </w:r>
      <w:proofErr w:type="spellEnd"/>
      <w:r w:rsidRPr="009E5B34">
        <w:rPr>
          <w:sz w:val="28"/>
          <w:szCs w:val="28"/>
        </w:rPr>
        <w:t xml:space="preserve">, К.: </w:t>
      </w:r>
      <w:proofErr w:type="spellStart"/>
      <w:r w:rsidRPr="009E5B34">
        <w:rPr>
          <w:sz w:val="28"/>
          <w:szCs w:val="28"/>
        </w:rPr>
        <w:t>Ваклер</w:t>
      </w:r>
      <w:proofErr w:type="spellEnd"/>
      <w:r w:rsidRPr="009E5B34">
        <w:rPr>
          <w:sz w:val="28"/>
          <w:szCs w:val="28"/>
        </w:rPr>
        <w:t>, 1996. - 288 с.</w:t>
      </w:r>
    </w:p>
    <w:p w:rsidR="00EA7413" w:rsidRPr="009E5B34" w:rsidRDefault="00DD68A2" w:rsidP="00EA7413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9E5B34"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</w:t>
      </w:r>
      <w:r w:rsidR="0065530D" w:rsidRPr="009E5B34"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5</w:t>
      </w:r>
      <w:r w:rsidR="009903FF" w:rsidRPr="009E5B34">
        <w:rPr>
          <w:rStyle w:val="FontStyle58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9E5B34">
        <w:rPr>
          <w:iCs/>
          <w:sz w:val="28"/>
          <w:szCs w:val="28"/>
          <w:lang w:val="en-US"/>
        </w:rPr>
        <w:t>A hero of our time</w:t>
      </w:r>
      <w:r w:rsidRPr="009E5B34">
        <w:rPr>
          <w:sz w:val="28"/>
          <w:szCs w:val="28"/>
          <w:lang w:val="en-US"/>
        </w:rPr>
        <w:t xml:space="preserve">. </w:t>
      </w:r>
      <w:proofErr w:type="gramStart"/>
      <w:r w:rsidRPr="009E5B34">
        <w:rPr>
          <w:sz w:val="28"/>
          <w:szCs w:val="28"/>
          <w:lang w:val="en-US"/>
        </w:rPr>
        <w:t xml:space="preserve">Transl. with an introduction and notes by Natasha Randall; foreword by Neil </w:t>
      </w:r>
      <w:proofErr w:type="spellStart"/>
      <w:r w:rsidRPr="009E5B34">
        <w:rPr>
          <w:sz w:val="28"/>
          <w:szCs w:val="28"/>
          <w:lang w:val="en-US"/>
        </w:rPr>
        <w:t>Labute</w:t>
      </w:r>
      <w:proofErr w:type="spellEnd"/>
      <w:r w:rsidRPr="009E5B34">
        <w:rPr>
          <w:sz w:val="28"/>
          <w:szCs w:val="28"/>
          <w:lang w:val="en-US"/>
        </w:rPr>
        <w:t>.</w:t>
      </w:r>
      <w:proofErr w:type="gramEnd"/>
      <w:r w:rsidRPr="009E5B34">
        <w:rPr>
          <w:sz w:val="28"/>
          <w:szCs w:val="28"/>
          <w:lang w:val="en-US"/>
        </w:rPr>
        <w:t xml:space="preserve"> New York: Penguin, 2009</w:t>
      </w:r>
      <w:r w:rsidRPr="009E5B34">
        <w:rPr>
          <w:sz w:val="28"/>
          <w:szCs w:val="28"/>
        </w:rPr>
        <w:t>. – 151 р.</w:t>
      </w:r>
      <w:r w:rsidRPr="009E5B34">
        <w:rPr>
          <w:sz w:val="28"/>
          <w:szCs w:val="28"/>
          <w:lang w:val="en-US"/>
        </w:rPr>
        <w:t xml:space="preserve"> </w:t>
      </w:r>
    </w:p>
    <w:p w:rsidR="00EA7413" w:rsidRPr="009E5B34" w:rsidRDefault="00EA7413" w:rsidP="00EA7413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EA7413" w:rsidRPr="009E5B34" w:rsidRDefault="00EA7413" w:rsidP="00C9448D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sectPr w:rsidR="00EA7413" w:rsidRPr="009E5B34" w:rsidSect="009E5B34">
      <w:pgSz w:w="11906" w:h="16838"/>
      <w:pgMar w:top="1021" w:right="1134" w:bottom="1021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AD48FA"/>
    <w:rsid w:val="001F367F"/>
    <w:rsid w:val="0065530D"/>
    <w:rsid w:val="006A0DF6"/>
    <w:rsid w:val="009903FF"/>
    <w:rsid w:val="009E5B34"/>
    <w:rsid w:val="00AC783C"/>
    <w:rsid w:val="00AD48FA"/>
    <w:rsid w:val="00C9448D"/>
    <w:rsid w:val="00DD68A2"/>
    <w:rsid w:val="00E84D71"/>
    <w:rsid w:val="00EA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A"/>
    <w:rPr>
      <w:rFonts w:ascii="Times New Roman" w:eastAsia="Calibri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8FA"/>
    <w:pPr>
      <w:spacing w:after="0" w:line="360" w:lineRule="auto"/>
      <w:ind w:firstLine="425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48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D48FA"/>
  </w:style>
  <w:style w:type="character" w:styleId="a5">
    <w:name w:val="Hyperlink"/>
    <w:basedOn w:val="a0"/>
    <w:uiPriority w:val="99"/>
    <w:unhideWhenUsed/>
    <w:rsid w:val="006A0DF6"/>
    <w:rPr>
      <w:color w:val="0000FF" w:themeColor="hyperlink"/>
      <w:u w:val="single"/>
    </w:rPr>
  </w:style>
  <w:style w:type="character" w:customStyle="1" w:styleId="alt-edited">
    <w:name w:val="alt-edited"/>
    <w:basedOn w:val="a0"/>
    <w:rsid w:val="00C9448D"/>
  </w:style>
  <w:style w:type="character" w:customStyle="1" w:styleId="FontStyle58">
    <w:name w:val="Font Style58"/>
    <w:basedOn w:val="a0"/>
    <w:rsid w:val="00EA7413"/>
    <w:rPr>
      <w:rFonts w:ascii="Arial" w:hAnsi="Arial" w:cs="Arial"/>
      <w:b/>
      <w:bCs/>
      <w:sz w:val="16"/>
      <w:szCs w:val="16"/>
    </w:rPr>
  </w:style>
  <w:style w:type="character" w:customStyle="1" w:styleId="FontStyle55">
    <w:name w:val="Font Style55"/>
    <w:basedOn w:val="a0"/>
    <w:rsid w:val="00EA7413"/>
    <w:rPr>
      <w:rFonts w:ascii="Bookman Old Style" w:hAnsi="Bookman Old Style" w:cs="Bookman Old Style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5756">
                                      <w:marLeft w:val="7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42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588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/folklore/meletinsky1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yallib.com/read/levibryul_lyusen/sverhestestvennoe_v_pervobitnom_mishlen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6;&#1088;&#1091;&#1078;&#1073;&#1072;&#1085;&#1072;&#1088;&#1086;&#1076;&#1086;&#1074;.com/magazines/prostor/2014/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UKIK7Z_G-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nizhnik.org/anatolij-brusnikin/geroj-inogo-vremeni" TargetMode="External"/><Relationship Id="rId9" Type="http://schemas.openxmlformats.org/officeDocument/2006/relationships/hyperlink" Target="http://febweb.ru/feb/lermont/critics/xod/xod-001-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2022-06-06T15:28:00Z</dcterms:created>
  <dcterms:modified xsi:type="dcterms:W3CDTF">2022-06-06T15:28:00Z</dcterms:modified>
</cp:coreProperties>
</file>