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4E6" w:rsidRPr="000934E6" w:rsidRDefault="000934E6" w:rsidP="000934E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4E6">
        <w:rPr>
          <w:rFonts w:ascii="Times New Roman" w:hAnsi="Times New Roman" w:cs="Times New Roman"/>
          <w:b/>
          <w:sz w:val="28"/>
          <w:szCs w:val="28"/>
        </w:rPr>
        <w:t>Развитие мыслительных операций детей старшего дошкольного возраста посредством использования интерактивного оборудования.</w:t>
      </w:r>
    </w:p>
    <w:p w:rsidR="000934E6" w:rsidRPr="0072197F" w:rsidRDefault="000934E6" w:rsidP="000934E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Мельникова Анна Юрьевна</w:t>
      </w:r>
    </w:p>
    <w:p w:rsidR="000934E6" w:rsidRPr="0072197F" w:rsidRDefault="000934E6" w:rsidP="000934E6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2197F">
        <w:rPr>
          <w:rFonts w:ascii="Times New Roman" w:hAnsi="Times New Roman" w:cs="Times New Roman"/>
          <w:i/>
          <w:sz w:val="28"/>
          <w:szCs w:val="28"/>
        </w:rPr>
        <w:t xml:space="preserve">студентка ТГПУ им. </w:t>
      </w:r>
      <w:proofErr w:type="spellStart"/>
      <w:r w:rsidRPr="0072197F">
        <w:rPr>
          <w:rFonts w:ascii="Times New Roman" w:hAnsi="Times New Roman" w:cs="Times New Roman"/>
          <w:i/>
          <w:sz w:val="28"/>
          <w:szCs w:val="28"/>
        </w:rPr>
        <w:t>Л.Н.Толстого</w:t>
      </w:r>
      <w:proofErr w:type="spellEnd"/>
    </w:p>
    <w:p w:rsidR="000934E6" w:rsidRDefault="000934E6" w:rsidP="000934E6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2197F">
        <w:rPr>
          <w:rFonts w:ascii="Times New Roman" w:hAnsi="Times New Roman" w:cs="Times New Roman"/>
          <w:i/>
          <w:sz w:val="28"/>
          <w:szCs w:val="28"/>
        </w:rPr>
        <w:t>Россия г. Тула</w:t>
      </w:r>
    </w:p>
    <w:p w:rsidR="000934E6" w:rsidRDefault="000934E6" w:rsidP="000934E6">
      <w:pPr>
        <w:ind w:firstLine="709"/>
        <w:jc w:val="both"/>
      </w:pPr>
    </w:p>
    <w:p w:rsidR="000934E6" w:rsidRPr="000934E6" w:rsidRDefault="000934E6" w:rsidP="000934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4E6">
        <w:rPr>
          <w:rFonts w:ascii="Times New Roman" w:hAnsi="Times New Roman" w:cs="Times New Roman"/>
          <w:sz w:val="28"/>
          <w:szCs w:val="28"/>
        </w:rPr>
        <w:t xml:space="preserve">Аннотация </w:t>
      </w:r>
      <w:bookmarkStart w:id="0" w:name="_GoBack"/>
      <w:bookmarkEnd w:id="0"/>
    </w:p>
    <w:p w:rsidR="000934E6" w:rsidRDefault="000934E6" w:rsidP="000934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97F">
        <w:rPr>
          <w:rFonts w:ascii="Times New Roman" w:hAnsi="Times New Roman" w:cs="Times New Roman"/>
          <w:bCs/>
          <w:sz w:val="28"/>
          <w:szCs w:val="28"/>
        </w:rPr>
        <w:t>В статье рассмотрены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кратко описаны </w:t>
      </w:r>
      <w:r w:rsidRPr="00564747">
        <w:rPr>
          <w:rFonts w:ascii="Times New Roman" w:hAnsi="Times New Roman" w:cs="Times New Roman"/>
          <w:sz w:val="28"/>
          <w:szCs w:val="28"/>
        </w:rPr>
        <w:t xml:space="preserve">методы и методики, дающие </w:t>
      </w:r>
      <w:r>
        <w:rPr>
          <w:rFonts w:ascii="Times New Roman" w:hAnsi="Times New Roman" w:cs="Times New Roman"/>
          <w:sz w:val="28"/>
          <w:szCs w:val="28"/>
        </w:rPr>
        <w:t>возможность</w:t>
      </w:r>
      <w:r w:rsidRPr="00564747">
        <w:rPr>
          <w:rFonts w:ascii="Times New Roman" w:hAnsi="Times New Roman" w:cs="Times New Roman"/>
          <w:sz w:val="28"/>
          <w:szCs w:val="28"/>
        </w:rPr>
        <w:t xml:space="preserve"> раскрыть специфику</w:t>
      </w:r>
      <w:r>
        <w:rPr>
          <w:rFonts w:ascii="Times New Roman" w:hAnsi="Times New Roman" w:cs="Times New Roman"/>
          <w:sz w:val="28"/>
          <w:szCs w:val="28"/>
        </w:rPr>
        <w:t xml:space="preserve"> влияния интерактивного оборудования на развитие мыслительных процессов.</w:t>
      </w:r>
    </w:p>
    <w:p w:rsidR="000934E6" w:rsidRDefault="00745F76" w:rsidP="00745F76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0D50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5F76">
        <w:rPr>
          <w:rFonts w:ascii="Times New Roman" w:hAnsi="Times New Roman" w:cs="Times New Roman"/>
          <w:i/>
          <w:sz w:val="28"/>
          <w:szCs w:val="28"/>
        </w:rPr>
        <w:t>интерактивное оборудование, интерактивность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45F76" w:rsidRPr="00745F76" w:rsidRDefault="00745F76" w:rsidP="00745F76">
      <w:pPr>
        <w:ind w:firstLine="709"/>
        <w:jc w:val="both"/>
        <w:rPr>
          <w:b/>
        </w:rPr>
      </w:pPr>
    </w:p>
    <w:p w:rsidR="000934E6" w:rsidRPr="000934E6" w:rsidRDefault="000934E6" w:rsidP="000934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4E6">
        <w:rPr>
          <w:rFonts w:ascii="Times New Roman" w:hAnsi="Times New Roman" w:cs="Times New Roman"/>
          <w:sz w:val="28"/>
          <w:szCs w:val="28"/>
        </w:rPr>
        <w:t xml:space="preserve">В век научного прогресса возникают новые подходы к содержанию и организации учебных процессов. Тесная взаимосвязь образовательной системы и информационно-коммуникационной технологий возникает в новом подходе, в технологиях воспитания и обучения подрастающих поколений, который должен не заменить традиционные методы, но расширить их возможности. Всё больше и шире проявляются информационные технологии в школьной системе, а также в дошкольном образовании. </w:t>
      </w:r>
    </w:p>
    <w:p w:rsidR="000934E6" w:rsidRPr="000934E6" w:rsidRDefault="000934E6" w:rsidP="000934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4E6">
        <w:rPr>
          <w:rFonts w:ascii="Times New Roman" w:hAnsi="Times New Roman" w:cs="Times New Roman"/>
          <w:sz w:val="28"/>
          <w:szCs w:val="28"/>
        </w:rPr>
        <w:t xml:space="preserve">Самый интересный и неопределенный вопрос – использование интерактивных приборов в работе с дошкольными детьми. С рождения дети попадают в информационное пространство. Ребёнок осваивает окружающий мир параллельно с информационными технологиями, средствами и оборудованием, часто даже до того, как приходит в детский сад. В настоящее время в детских дошкольных учебных заведениях ДОУ активно внедряют использование интерактивной деятельности для занятий с ребенком. Это способствует тому, что было улучшено в несколько раз качество обучения, а сам процесс обучения стал больше привлекать детей к стандартной программе. </w:t>
      </w:r>
    </w:p>
    <w:p w:rsidR="000934E6" w:rsidRPr="000934E6" w:rsidRDefault="000934E6" w:rsidP="000934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4E6">
        <w:rPr>
          <w:rFonts w:ascii="Times New Roman" w:hAnsi="Times New Roman" w:cs="Times New Roman"/>
          <w:sz w:val="28"/>
          <w:szCs w:val="28"/>
        </w:rPr>
        <w:t xml:space="preserve">Интерактивные технологии, безусловно, является интересным, творческим, перспективным направлением педагогической деятельности. Они помогают реализовывать возможности детей в дошкольном возрасте, учитывая их психологические возможности, способствует обогащению знаний и представлений детей о внешнем мире, взаимоотношениях с взрослыми и сверстниками, способствует активному взаимодействию в социальной системе. В настоящее время коллектив педагогов, работающих в дошкольной образовательной организации (ДОО), уделяют свою работу </w:t>
      </w:r>
      <w:r w:rsidRPr="000934E6">
        <w:rPr>
          <w:rFonts w:ascii="Times New Roman" w:hAnsi="Times New Roman" w:cs="Times New Roman"/>
          <w:sz w:val="28"/>
          <w:szCs w:val="28"/>
        </w:rPr>
        <w:lastRenderedPageBreak/>
        <w:t>внедрению различных инновационных технологий, отражающих необходимость учесть какие-то особенности их использования.</w:t>
      </w:r>
    </w:p>
    <w:p w:rsidR="000934E6" w:rsidRPr="000934E6" w:rsidRDefault="000934E6" w:rsidP="000934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4E6">
        <w:rPr>
          <w:rFonts w:ascii="Times New Roman" w:hAnsi="Times New Roman" w:cs="Times New Roman"/>
          <w:sz w:val="28"/>
          <w:szCs w:val="28"/>
        </w:rPr>
        <w:t>Термин «интерактивность» происходит из английского термина «</w:t>
      </w:r>
      <w:proofErr w:type="spellStart"/>
      <w:r w:rsidRPr="000934E6">
        <w:rPr>
          <w:rFonts w:ascii="Times New Roman" w:hAnsi="Times New Roman" w:cs="Times New Roman"/>
          <w:sz w:val="28"/>
          <w:szCs w:val="28"/>
        </w:rPr>
        <w:t>интерекшн</w:t>
      </w:r>
      <w:proofErr w:type="spellEnd"/>
      <w:r w:rsidRPr="000934E6">
        <w:rPr>
          <w:rFonts w:ascii="Times New Roman" w:hAnsi="Times New Roman" w:cs="Times New Roman"/>
          <w:sz w:val="28"/>
          <w:szCs w:val="28"/>
        </w:rPr>
        <w:t xml:space="preserve">», который в переводе – «взаимодействие». </w:t>
      </w:r>
    </w:p>
    <w:p w:rsidR="000934E6" w:rsidRPr="000934E6" w:rsidRDefault="000934E6" w:rsidP="000934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4E6">
        <w:rPr>
          <w:rFonts w:ascii="Times New Roman" w:hAnsi="Times New Roman" w:cs="Times New Roman"/>
          <w:sz w:val="28"/>
          <w:szCs w:val="28"/>
        </w:rPr>
        <w:t>Интерактивность – понятие, используемое в области информационных технологий и связи. Использование информационно-коммуникативных технологий в дошкольном подразделении дает возможность расширить творческий потенциал педагогов и положительно влияет на различные стороны развития психических процессов старшего дошкольника. Анализ научных материалов позволил выяснить несколько важных подходов для введения интерактивных технологий в современные образовательные процессы, в частности:</w:t>
      </w:r>
    </w:p>
    <w:p w:rsidR="000934E6" w:rsidRPr="000934E6" w:rsidRDefault="000934E6" w:rsidP="000934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4E6">
        <w:rPr>
          <w:rFonts w:ascii="Times New Roman" w:hAnsi="Times New Roman" w:cs="Times New Roman"/>
          <w:sz w:val="28"/>
          <w:szCs w:val="28"/>
        </w:rPr>
        <w:t>1. Новые стандарты профессионального образования педагогов. Преподаватели могут не только следить за потоком информации, но и уметь создать условия для того, чтобы получить информацию обучающимся. Этот подход требует у педагога знания интерактивных технологий.</w:t>
      </w:r>
    </w:p>
    <w:p w:rsidR="000934E6" w:rsidRPr="000934E6" w:rsidRDefault="000934E6" w:rsidP="000934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4E6">
        <w:rPr>
          <w:rFonts w:ascii="Times New Roman" w:hAnsi="Times New Roman" w:cs="Times New Roman"/>
          <w:sz w:val="28"/>
          <w:szCs w:val="28"/>
        </w:rPr>
        <w:t>2. Реализация новых гуманистических образовательных парадигм. Педагоги получили достаточно знаний в виде факта, представления, понятия, требующие применения интерактивной техники в процессе обмена знаниями обучающимися.</w:t>
      </w:r>
    </w:p>
    <w:p w:rsidR="000934E6" w:rsidRPr="000934E6" w:rsidRDefault="000934E6" w:rsidP="000934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4E6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0934E6">
        <w:rPr>
          <w:rFonts w:ascii="Times New Roman" w:hAnsi="Times New Roman" w:cs="Times New Roman"/>
          <w:sz w:val="28"/>
          <w:szCs w:val="28"/>
        </w:rPr>
        <w:t>В.Сластенин</w:t>
      </w:r>
      <w:proofErr w:type="spellEnd"/>
      <w:r w:rsidRPr="000934E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934E6">
        <w:rPr>
          <w:rFonts w:ascii="Times New Roman" w:hAnsi="Times New Roman" w:cs="Times New Roman"/>
          <w:sz w:val="28"/>
          <w:szCs w:val="28"/>
        </w:rPr>
        <w:t>И.Исаев</w:t>
      </w:r>
      <w:proofErr w:type="spellEnd"/>
      <w:r w:rsidRPr="000934E6">
        <w:rPr>
          <w:rFonts w:ascii="Times New Roman" w:hAnsi="Times New Roman" w:cs="Times New Roman"/>
          <w:sz w:val="28"/>
          <w:szCs w:val="28"/>
        </w:rPr>
        <w:t xml:space="preserve"> требуют активного сотрудничества и взаимодействия форм, методик, средств, которые составляют единый педагогический процесс, которые успешно могут решаться при внедрении интерактивной технологии.</w:t>
      </w:r>
    </w:p>
    <w:p w:rsidR="000934E6" w:rsidRPr="000934E6" w:rsidRDefault="000934E6" w:rsidP="000934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4E6">
        <w:rPr>
          <w:rFonts w:ascii="Times New Roman" w:hAnsi="Times New Roman" w:cs="Times New Roman"/>
          <w:sz w:val="28"/>
          <w:szCs w:val="28"/>
        </w:rPr>
        <w:t xml:space="preserve">4. Успешно реализовать источники развития И.С. </w:t>
      </w:r>
      <w:proofErr w:type="spellStart"/>
      <w:r w:rsidRPr="000934E6">
        <w:rPr>
          <w:rFonts w:ascii="Times New Roman" w:hAnsi="Times New Roman" w:cs="Times New Roman"/>
          <w:sz w:val="28"/>
          <w:szCs w:val="28"/>
        </w:rPr>
        <w:t>Якиманской</w:t>
      </w:r>
      <w:proofErr w:type="spellEnd"/>
      <w:r w:rsidRPr="000934E6">
        <w:rPr>
          <w:rFonts w:ascii="Times New Roman" w:hAnsi="Times New Roman" w:cs="Times New Roman"/>
          <w:sz w:val="28"/>
          <w:szCs w:val="28"/>
        </w:rPr>
        <w:t xml:space="preserve"> личности, такие как приоритет личности, совокупность различных форм деятельности, взаимодействие педагога с обучающимся, свободная выбора обучающего, мониторинг возможностей и т.д., можно через педагогические взаимодействия </w:t>
      </w:r>
      <w:proofErr w:type="spellStart"/>
      <w:r w:rsidRPr="000934E6">
        <w:rPr>
          <w:rFonts w:ascii="Times New Roman" w:hAnsi="Times New Roman" w:cs="Times New Roman"/>
          <w:sz w:val="28"/>
          <w:szCs w:val="28"/>
        </w:rPr>
        <w:t>Н.Е.Щуркова</w:t>
      </w:r>
      <w:proofErr w:type="spellEnd"/>
      <w:r w:rsidRPr="000934E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934E6">
        <w:rPr>
          <w:rFonts w:ascii="Times New Roman" w:hAnsi="Times New Roman" w:cs="Times New Roman"/>
          <w:sz w:val="28"/>
          <w:szCs w:val="28"/>
        </w:rPr>
        <w:t>В.Ю.Питюкова</w:t>
      </w:r>
      <w:proofErr w:type="spellEnd"/>
      <w:r w:rsidRPr="000934E6">
        <w:rPr>
          <w:rFonts w:ascii="Times New Roman" w:hAnsi="Times New Roman" w:cs="Times New Roman"/>
          <w:sz w:val="28"/>
          <w:szCs w:val="28"/>
        </w:rPr>
        <w:t xml:space="preserve"> в процессе интерактивной технологии 45.</w:t>
      </w:r>
    </w:p>
    <w:p w:rsidR="000934E6" w:rsidRPr="000934E6" w:rsidRDefault="000934E6" w:rsidP="000934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4E6">
        <w:rPr>
          <w:rFonts w:ascii="Times New Roman" w:hAnsi="Times New Roman" w:cs="Times New Roman"/>
          <w:sz w:val="28"/>
          <w:szCs w:val="28"/>
        </w:rPr>
        <w:t xml:space="preserve">5. Реализация личностного ориентированного подхода в образовании для И.С. </w:t>
      </w:r>
      <w:proofErr w:type="spellStart"/>
      <w:r w:rsidRPr="000934E6">
        <w:rPr>
          <w:rFonts w:ascii="Times New Roman" w:hAnsi="Times New Roman" w:cs="Times New Roman"/>
          <w:sz w:val="28"/>
          <w:szCs w:val="28"/>
        </w:rPr>
        <w:t>Якиманской</w:t>
      </w:r>
      <w:proofErr w:type="spellEnd"/>
      <w:r w:rsidRPr="000934E6">
        <w:rPr>
          <w:rFonts w:ascii="Times New Roman" w:hAnsi="Times New Roman" w:cs="Times New Roman"/>
          <w:sz w:val="28"/>
          <w:szCs w:val="28"/>
        </w:rPr>
        <w:t xml:space="preserve">, Е.В. </w:t>
      </w:r>
      <w:proofErr w:type="spellStart"/>
      <w:r w:rsidRPr="000934E6">
        <w:rPr>
          <w:rFonts w:ascii="Times New Roman" w:hAnsi="Times New Roman" w:cs="Times New Roman"/>
          <w:sz w:val="28"/>
          <w:szCs w:val="28"/>
        </w:rPr>
        <w:t>Бондаревской</w:t>
      </w:r>
      <w:proofErr w:type="spellEnd"/>
      <w:r w:rsidRPr="000934E6">
        <w:rPr>
          <w:rFonts w:ascii="Times New Roman" w:hAnsi="Times New Roman" w:cs="Times New Roman"/>
          <w:sz w:val="28"/>
          <w:szCs w:val="28"/>
        </w:rPr>
        <w:t xml:space="preserve"> и других осуществляется на основании создания оптимальных условий для развития личности и самоопределения учащегося, которые вновь могут быть успешно решены на основании интерактивной технологии.</w:t>
      </w:r>
    </w:p>
    <w:p w:rsidR="000934E6" w:rsidRPr="000934E6" w:rsidRDefault="000934E6" w:rsidP="000934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4E6">
        <w:rPr>
          <w:rFonts w:ascii="Times New Roman" w:hAnsi="Times New Roman" w:cs="Times New Roman"/>
          <w:sz w:val="28"/>
          <w:szCs w:val="28"/>
        </w:rPr>
        <w:t xml:space="preserve">6. Показатели успешности взаимодействия учителя и ученика И.П. </w:t>
      </w:r>
      <w:proofErr w:type="spellStart"/>
      <w:r w:rsidRPr="000934E6">
        <w:rPr>
          <w:rFonts w:ascii="Times New Roman" w:hAnsi="Times New Roman" w:cs="Times New Roman"/>
          <w:sz w:val="28"/>
          <w:szCs w:val="28"/>
        </w:rPr>
        <w:t>Андриады</w:t>
      </w:r>
      <w:proofErr w:type="spellEnd"/>
      <w:r w:rsidRPr="000934E6">
        <w:rPr>
          <w:rFonts w:ascii="Times New Roman" w:hAnsi="Times New Roman" w:cs="Times New Roman"/>
          <w:sz w:val="28"/>
          <w:szCs w:val="28"/>
        </w:rPr>
        <w:t>, такие, как: взаимодействие, взаимодействие, взаимодействие, взаимодействие - современные подходы в образовании, которые можно реализовать на интерактивной основе.</w:t>
      </w:r>
    </w:p>
    <w:p w:rsidR="000934E6" w:rsidRPr="000934E6" w:rsidRDefault="000934E6" w:rsidP="000934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4E6">
        <w:rPr>
          <w:rFonts w:ascii="Times New Roman" w:hAnsi="Times New Roman" w:cs="Times New Roman"/>
          <w:sz w:val="28"/>
          <w:szCs w:val="28"/>
        </w:rPr>
        <w:lastRenderedPageBreak/>
        <w:t>7. Ответственность А.С. Макаренко. Совместные коллективные действия в рамках интерактивной технологии формируют не только личное, но коллективное ответственное отношение к результатам деятельности. Реализация иных подходов к интерактивным технологиям возможна в зависимости от аспектов технологии. В настоящее время интерактивная техника включает в себя специальные датчики, столы и проекторы, игры и так далее.</w:t>
      </w:r>
    </w:p>
    <w:p w:rsidR="000934E6" w:rsidRPr="000934E6" w:rsidRDefault="000934E6" w:rsidP="000934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4E6">
        <w:rPr>
          <w:rFonts w:ascii="Times New Roman" w:hAnsi="Times New Roman" w:cs="Times New Roman"/>
          <w:sz w:val="28"/>
          <w:szCs w:val="28"/>
        </w:rPr>
        <w:t xml:space="preserve">Наглядность - основное преимущество интерактивного оборудования. Помимо визуализации, дети воспринимают новые данные на слух через движение предметов. Также, самостоятельно участвуя в интерактивных играх, ребенок сам может контролировать темп и количество выполняемых заданий. Это соответствует принципу индивидуализации в соответствии с федеральными государственными образовательными стандартами. </w:t>
      </w:r>
    </w:p>
    <w:p w:rsidR="000934E6" w:rsidRPr="000934E6" w:rsidRDefault="000934E6" w:rsidP="000934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4E6">
        <w:rPr>
          <w:rFonts w:ascii="Times New Roman" w:hAnsi="Times New Roman" w:cs="Times New Roman"/>
          <w:sz w:val="28"/>
          <w:szCs w:val="28"/>
        </w:rPr>
        <w:t>Благодаря интерактивному оборудованию можно моделировать разные ситуации в окружающей среде, создавать наглядные задания на различных темах, познакомить детей с профессией, временами года, домашними животными, овощными и плодовыми культурами и др.</w:t>
      </w:r>
    </w:p>
    <w:p w:rsidR="000934E6" w:rsidRPr="000934E6" w:rsidRDefault="000934E6" w:rsidP="000934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4E6">
        <w:rPr>
          <w:rFonts w:ascii="Times New Roman" w:hAnsi="Times New Roman" w:cs="Times New Roman"/>
          <w:sz w:val="28"/>
          <w:szCs w:val="28"/>
        </w:rPr>
        <w:t>Работа с интерактивной техникой может быть организована в самых разных формах:</w:t>
      </w:r>
    </w:p>
    <w:p w:rsidR="000934E6" w:rsidRPr="000934E6" w:rsidRDefault="000934E6" w:rsidP="000934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4E6">
        <w:rPr>
          <w:rFonts w:ascii="Times New Roman" w:hAnsi="Times New Roman" w:cs="Times New Roman"/>
          <w:sz w:val="28"/>
          <w:szCs w:val="28"/>
        </w:rPr>
        <w:t xml:space="preserve"> Индивидуальная форма предусматривает самостоятельное решение перед детьми задач; </w:t>
      </w:r>
    </w:p>
    <w:p w:rsidR="000934E6" w:rsidRPr="000934E6" w:rsidRDefault="000934E6" w:rsidP="000934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4E6">
        <w:rPr>
          <w:rFonts w:ascii="Times New Roman" w:hAnsi="Times New Roman" w:cs="Times New Roman"/>
          <w:sz w:val="28"/>
          <w:szCs w:val="28"/>
        </w:rPr>
        <w:t xml:space="preserve">Парный формат используется для выполнения заданий в парах; </w:t>
      </w:r>
    </w:p>
    <w:p w:rsidR="000934E6" w:rsidRPr="000934E6" w:rsidRDefault="000934E6" w:rsidP="000934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4E6">
        <w:rPr>
          <w:rFonts w:ascii="Times New Roman" w:hAnsi="Times New Roman" w:cs="Times New Roman"/>
          <w:sz w:val="28"/>
          <w:szCs w:val="28"/>
        </w:rPr>
        <w:t>В групповой форме разделяют детей на подгруппы. Если задание выполняется одновременно всеми участниками, такая форма называется коллективной или фронтальной.</w:t>
      </w:r>
    </w:p>
    <w:p w:rsidR="000934E6" w:rsidRPr="000934E6" w:rsidRDefault="000934E6" w:rsidP="000934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4E6">
        <w:rPr>
          <w:rFonts w:ascii="Times New Roman" w:hAnsi="Times New Roman" w:cs="Times New Roman"/>
          <w:sz w:val="28"/>
          <w:szCs w:val="28"/>
        </w:rPr>
        <w:t xml:space="preserve">Творческие действия детей при использовании интерактивных приборов рассматриваются как целостный процесс подготовки учащихся к будущему учебному процессу. </w:t>
      </w:r>
    </w:p>
    <w:p w:rsidR="000934E6" w:rsidRPr="000934E6" w:rsidRDefault="000934E6" w:rsidP="000934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4E6">
        <w:rPr>
          <w:rFonts w:ascii="Times New Roman" w:hAnsi="Times New Roman" w:cs="Times New Roman"/>
          <w:sz w:val="28"/>
          <w:szCs w:val="28"/>
        </w:rPr>
        <w:t>Такие факторы являются: содержанием нового образовательного материала, имеющего огромные и разнообразные возможности для повышения и укрепления мышления и формирования интереса учащихся к занятию; педагогическими методами и формами обучения, воспитания и образования, направленными на повышение уровня творческого, самостоятельного поиска детей и их помощи в освоении входящей информации.</w:t>
      </w:r>
    </w:p>
    <w:p w:rsidR="000934E6" w:rsidRPr="000934E6" w:rsidRDefault="000934E6" w:rsidP="000934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4E6">
        <w:rPr>
          <w:rFonts w:ascii="Times New Roman" w:hAnsi="Times New Roman" w:cs="Times New Roman"/>
          <w:sz w:val="28"/>
          <w:szCs w:val="28"/>
        </w:rPr>
        <w:t xml:space="preserve">В организационно-педагогических условиях развития детей в процессе использования интерактивного оборудования предусматривается выбор </w:t>
      </w:r>
      <w:r w:rsidRPr="000934E6">
        <w:rPr>
          <w:rFonts w:ascii="Times New Roman" w:hAnsi="Times New Roman" w:cs="Times New Roman"/>
          <w:sz w:val="28"/>
          <w:szCs w:val="28"/>
        </w:rPr>
        <w:lastRenderedPageBreak/>
        <w:t>инвариантных и разнообразных компонентов образовательного содержания, формирование основных знаний, навыков наглядности, навыков решения задач исследовательской деятельности, использование элементарных форм и методов обучения – конструирования и игровых методов.</w:t>
      </w:r>
    </w:p>
    <w:p w:rsidR="000934E6" w:rsidRPr="000934E6" w:rsidRDefault="000934E6" w:rsidP="000934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4E6">
        <w:rPr>
          <w:rFonts w:ascii="Times New Roman" w:hAnsi="Times New Roman" w:cs="Times New Roman"/>
          <w:sz w:val="28"/>
          <w:szCs w:val="28"/>
        </w:rPr>
        <w:t>Модернизация содержания образовательного учреждения обусловлена задачами повышения его функциональной и эффективной деятельности, усиления роли обучающего, развивающего и воспитательного характера, создания условия для того, чтобы обеспечить новый подход к оценке образовательных достижений учащихся. У дошкольников особое значение уделяют знаниям и навыкам, формируемым в процессе овладения ими специальными упражнениями, а также востребованности при выполнении интерактивных проектов с помощью интерактивного оборудования.</w:t>
      </w:r>
    </w:p>
    <w:p w:rsidR="000934E6" w:rsidRPr="000934E6" w:rsidRDefault="000934E6" w:rsidP="000934E6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934E6">
        <w:rPr>
          <w:rFonts w:ascii="Times New Roman" w:hAnsi="Times New Roman" w:cs="Times New Roman"/>
          <w:bCs/>
          <w:iCs/>
          <w:sz w:val="28"/>
          <w:szCs w:val="28"/>
        </w:rPr>
        <w:t xml:space="preserve">Интерактивное оборудование для обучения старшего дошкольника помогает закреплению, уточнению конкретного математического содержания, совершенствованию мышления, формированию элементарных форм логики, развитию чувства цветов. </w:t>
      </w:r>
    </w:p>
    <w:p w:rsidR="000934E6" w:rsidRPr="000934E6" w:rsidRDefault="000934E6" w:rsidP="000934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4E6">
        <w:rPr>
          <w:rFonts w:ascii="Times New Roman" w:hAnsi="Times New Roman" w:cs="Times New Roman"/>
          <w:bCs/>
          <w:iCs/>
          <w:sz w:val="28"/>
          <w:szCs w:val="28"/>
        </w:rPr>
        <w:t xml:space="preserve">Так, использование интерактивной доски помогает развивать у ребенка: внимание, память, мелкую моторику, мышление и речь, зрительное и слуховое восприятие, словесное и логическое мышление и т.д. Благодаря ее применению развивающие занятия и игры становятся яркими и динамичными. </w:t>
      </w:r>
      <w:r w:rsidRPr="000934E6">
        <w:rPr>
          <w:rFonts w:ascii="Times New Roman" w:hAnsi="Times New Roman" w:cs="Times New Roman"/>
          <w:sz w:val="28"/>
          <w:szCs w:val="28"/>
        </w:rPr>
        <w:t xml:space="preserve">Интерактивное оборудование включает в себя возможность рисовать с помощью электронных маркеров. Для наиболее точного определения местоположения курсора на доске используются ультразвуковые и инфракрасные технологии. </w:t>
      </w:r>
    </w:p>
    <w:p w:rsidR="000934E6" w:rsidRPr="000934E6" w:rsidRDefault="000934E6" w:rsidP="000934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4E6">
        <w:rPr>
          <w:rFonts w:ascii="Times New Roman" w:hAnsi="Times New Roman" w:cs="Times New Roman"/>
          <w:sz w:val="28"/>
          <w:szCs w:val="28"/>
        </w:rPr>
        <w:t xml:space="preserve">С помощью </w:t>
      </w:r>
      <w:proofErr w:type="gramStart"/>
      <w:r w:rsidRPr="000934E6">
        <w:rPr>
          <w:rFonts w:ascii="Times New Roman" w:hAnsi="Times New Roman" w:cs="Times New Roman"/>
          <w:sz w:val="28"/>
          <w:szCs w:val="28"/>
        </w:rPr>
        <w:t>из маркеров</w:t>
      </w:r>
      <w:proofErr w:type="gramEnd"/>
      <w:r w:rsidRPr="000934E6">
        <w:rPr>
          <w:rFonts w:ascii="Times New Roman" w:hAnsi="Times New Roman" w:cs="Times New Roman"/>
          <w:sz w:val="28"/>
          <w:szCs w:val="28"/>
        </w:rPr>
        <w:t xml:space="preserve"> входящих в комплект, взрослый или ребенок могут выделять или подчеркивать нужную информацию для дополнительного внимания. Также можно использовать электронную ручку вместо мыши для удаленного управления работой </w:t>
      </w:r>
      <w:proofErr w:type="spellStart"/>
      <w:r w:rsidRPr="000934E6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0934E6">
        <w:rPr>
          <w:rFonts w:ascii="Times New Roman" w:hAnsi="Times New Roman" w:cs="Times New Roman"/>
          <w:sz w:val="28"/>
          <w:szCs w:val="28"/>
        </w:rPr>
        <w:t>-приложений. В настоящее время существует огромное количество простых и сложных компьютерных программ для дошкольников по различным областям.</w:t>
      </w:r>
    </w:p>
    <w:p w:rsidR="000934E6" w:rsidRPr="000934E6" w:rsidRDefault="000934E6" w:rsidP="000934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4E6">
        <w:rPr>
          <w:rFonts w:ascii="Times New Roman" w:hAnsi="Times New Roman" w:cs="Times New Roman"/>
          <w:bCs/>
          <w:sz w:val="28"/>
          <w:szCs w:val="28"/>
        </w:rPr>
        <w:t>Умный стол</w:t>
      </w:r>
      <w:r w:rsidRPr="000934E6">
        <w:rPr>
          <w:rFonts w:ascii="Times New Roman" w:hAnsi="Times New Roman" w:cs="Times New Roman"/>
          <w:sz w:val="28"/>
          <w:szCs w:val="28"/>
        </w:rPr>
        <w:t xml:space="preserve"> с дополнительной тумбой для песка, на который также выводится проекция, имеет ряд своих отличительных особенностей от других видов интерактивного оборудования.</w:t>
      </w:r>
    </w:p>
    <w:p w:rsidR="000934E6" w:rsidRPr="000934E6" w:rsidRDefault="000934E6" w:rsidP="000934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4E6">
        <w:rPr>
          <w:rFonts w:ascii="Times New Roman" w:hAnsi="Times New Roman" w:cs="Times New Roman"/>
          <w:sz w:val="28"/>
          <w:szCs w:val="28"/>
        </w:rPr>
        <w:t>Во-первых, он предназначен только для выполнения игровых и развивающих заданий, в рамках программы данного стола.</w:t>
      </w:r>
    </w:p>
    <w:p w:rsidR="000934E6" w:rsidRPr="000934E6" w:rsidRDefault="000934E6" w:rsidP="000934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4E6">
        <w:rPr>
          <w:rFonts w:ascii="Times New Roman" w:hAnsi="Times New Roman" w:cs="Times New Roman"/>
          <w:sz w:val="28"/>
          <w:szCs w:val="28"/>
        </w:rPr>
        <w:t xml:space="preserve">Во-вторых, в основе данного продукта лежит сенсор </w:t>
      </w:r>
      <w:r w:rsidRPr="000934E6">
        <w:rPr>
          <w:rFonts w:ascii="Times New Roman" w:hAnsi="Times New Roman" w:cs="Times New Roman"/>
          <w:sz w:val="28"/>
          <w:szCs w:val="28"/>
          <w:lang w:val="en-US"/>
        </w:rPr>
        <w:t>Kinect</w:t>
      </w:r>
      <w:r w:rsidRPr="000934E6">
        <w:rPr>
          <w:rFonts w:ascii="Times New Roman" w:hAnsi="Times New Roman" w:cs="Times New Roman"/>
          <w:sz w:val="28"/>
          <w:szCs w:val="28"/>
        </w:rPr>
        <w:t xml:space="preserve">. Сенсор </w:t>
      </w:r>
      <w:r w:rsidRPr="000934E6">
        <w:rPr>
          <w:rFonts w:ascii="Times New Roman" w:hAnsi="Times New Roman" w:cs="Times New Roman"/>
          <w:sz w:val="28"/>
          <w:szCs w:val="28"/>
          <w:lang w:val="en-US"/>
        </w:rPr>
        <w:t>Kinect</w:t>
      </w:r>
      <w:r w:rsidRPr="000934E6">
        <w:rPr>
          <w:rFonts w:ascii="Times New Roman" w:hAnsi="Times New Roman" w:cs="Times New Roman"/>
          <w:sz w:val="28"/>
          <w:szCs w:val="28"/>
        </w:rPr>
        <w:t xml:space="preserve"> прост и удобен в использовании.</w:t>
      </w:r>
    </w:p>
    <w:p w:rsidR="000934E6" w:rsidRPr="000934E6" w:rsidRDefault="000934E6" w:rsidP="000934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4E6">
        <w:rPr>
          <w:rFonts w:ascii="Times New Roman" w:hAnsi="Times New Roman" w:cs="Times New Roman"/>
          <w:sz w:val="28"/>
          <w:szCs w:val="28"/>
        </w:rPr>
        <w:lastRenderedPageBreak/>
        <w:t xml:space="preserve">В-третьих, умный стол содержит огромное количество интересных режимов, которые проецируются на главном окне, что дает право ребенку и педагогу выбрать игру по своему желанию. </w:t>
      </w:r>
    </w:p>
    <w:p w:rsidR="000934E6" w:rsidRPr="000934E6" w:rsidRDefault="000934E6" w:rsidP="000934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4E6">
        <w:rPr>
          <w:rFonts w:ascii="Times New Roman" w:hAnsi="Times New Roman" w:cs="Times New Roman"/>
          <w:sz w:val="28"/>
          <w:szCs w:val="28"/>
        </w:rPr>
        <w:t>В базовую комплектацию умного стола помимо комплектующих для его сбора входят авторские разработки игр таких тем, как: «здоровей-ка», «урожай», «народная игрушка», «краски осени», «животные», «одежда», «семья», «домашние хлопоты», «птичий двор», «звуки», «слоги», «магнетизм», «география», «геометрические фигуры», «раскраска», «подводный мир», «природа», «мультфильмы», «город». Данный стол служит как дополнение к основной образовательной деятельности, способствующей позитивному развитию детей.</w:t>
      </w:r>
    </w:p>
    <w:p w:rsidR="000934E6" w:rsidRPr="000934E6" w:rsidRDefault="000934E6" w:rsidP="000934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4E6">
        <w:rPr>
          <w:rFonts w:ascii="Times New Roman" w:hAnsi="Times New Roman" w:cs="Times New Roman"/>
          <w:sz w:val="28"/>
          <w:szCs w:val="28"/>
        </w:rPr>
        <w:t>Воспитанники настолько увлекаются игрой на SMART-столе, что даже в процессе не замечают овладения навыками сопоставления, сравнения, установления закономерностей. Они активно взаимодействуют со своими сверстниками, взрослыми и проявляют способность договориться, учитывать интересы других людей. Образовательные мероприятия стали более увлекательными и эффективными. Всегда интересно дойти до истины, когда всё так ярко, ярко, необыкновенно.</w:t>
      </w:r>
    </w:p>
    <w:p w:rsidR="000934E6" w:rsidRPr="000934E6" w:rsidRDefault="000934E6" w:rsidP="000934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4E6">
        <w:rPr>
          <w:rFonts w:ascii="Times New Roman" w:hAnsi="Times New Roman" w:cs="Times New Roman"/>
          <w:sz w:val="28"/>
          <w:szCs w:val="28"/>
        </w:rPr>
        <w:t>Работа на интерактивном оборудовании позволила вновь использовать в учебном процессе дидактику и занятия, коммуникативную игру, проблемную ситуацию, творческую задачу. Использование этого в совместных и самостоятельных действиях ребенка стало одним из лучших способов мотивировать и индивидуализировать обучение, развивать творческие способности и создавать благоприятный эмоциональный фон.</w:t>
      </w:r>
    </w:p>
    <w:p w:rsidR="000934E6" w:rsidRPr="000934E6" w:rsidRDefault="000934E6" w:rsidP="000934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4E6">
        <w:rPr>
          <w:rFonts w:ascii="Times New Roman" w:hAnsi="Times New Roman" w:cs="Times New Roman"/>
          <w:sz w:val="28"/>
          <w:szCs w:val="28"/>
        </w:rPr>
        <w:t>Сенсорная зона - это место, наполненное чем-то особенным, в ней нет место стрессу и раздражению.</w:t>
      </w:r>
    </w:p>
    <w:p w:rsidR="000934E6" w:rsidRPr="000934E6" w:rsidRDefault="000934E6" w:rsidP="000934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4E6">
        <w:rPr>
          <w:rFonts w:ascii="Times New Roman" w:hAnsi="Times New Roman" w:cs="Times New Roman"/>
          <w:sz w:val="28"/>
          <w:szCs w:val="28"/>
        </w:rPr>
        <w:t>В этой зоне установлено уникальное техническое оборудование как специальное, так и изготовленное собственными руками, что позволяет психологу спокойно работать со своими пациентами, проводить диагностику, даже лечить нервную систему и органы чувств.</w:t>
      </w:r>
    </w:p>
    <w:p w:rsidR="000934E6" w:rsidRPr="000934E6" w:rsidRDefault="000934E6" w:rsidP="000934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4E6">
        <w:rPr>
          <w:rFonts w:ascii="Times New Roman" w:hAnsi="Times New Roman" w:cs="Times New Roman"/>
          <w:sz w:val="28"/>
          <w:szCs w:val="28"/>
        </w:rPr>
        <w:t xml:space="preserve">Существует множество видов сенсорных помещений, но все они имеют одну цель. Речь идет о достижении личной гармонии и гармонии в окружающем мире, восстановление состояния душевного равновесия, укрепление нервной системы. </w:t>
      </w:r>
    </w:p>
    <w:p w:rsidR="000934E6" w:rsidRPr="000934E6" w:rsidRDefault="000934E6" w:rsidP="000934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4E6">
        <w:rPr>
          <w:rFonts w:ascii="Times New Roman" w:hAnsi="Times New Roman" w:cs="Times New Roman"/>
          <w:sz w:val="28"/>
          <w:szCs w:val="28"/>
        </w:rPr>
        <w:t xml:space="preserve">Интерактивная техника успешно применяется не только педагогами-психологами, но и воспитателями, педагогами-логопедами, педагогами дополнительного образования, а также в работе с детьми, имеющие особые возможности здоровья. </w:t>
      </w:r>
    </w:p>
    <w:p w:rsidR="000934E6" w:rsidRPr="000934E6" w:rsidRDefault="000934E6" w:rsidP="000934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4E6">
        <w:rPr>
          <w:rFonts w:ascii="Times New Roman" w:hAnsi="Times New Roman" w:cs="Times New Roman"/>
          <w:sz w:val="28"/>
          <w:szCs w:val="28"/>
        </w:rPr>
        <w:lastRenderedPageBreak/>
        <w:t>Поэтому, исходя из научно-исследовательских фактов, можно сделать вывод что, применение интерактивной техники в образовательном процессе ДОО позволяет развивать мыслительные операции, развивать личностные компоненты познавательного процесса, познавательную активность, самостоятельность, самостоятельность, расширение кругозора, повышение качества образовательных процессов.</w:t>
      </w:r>
    </w:p>
    <w:p w:rsidR="004362B4" w:rsidRDefault="004362B4"/>
    <w:sectPr w:rsidR="00436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E6"/>
    <w:rsid w:val="000934E6"/>
    <w:rsid w:val="004362B4"/>
    <w:rsid w:val="00745F76"/>
    <w:rsid w:val="008B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CC7A6-00BA-4359-A9BF-C460938A2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1702</Words>
  <Characters>9704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2022-11-27T20:24:00Z</dcterms:created>
  <dcterms:modified xsi:type="dcterms:W3CDTF">2022-11-27T20:24:00Z</dcterms:modified>
</cp:coreProperties>
</file>