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677A" w14:textId="77777777" w:rsidR="00807E79" w:rsidRDefault="00807E79" w:rsidP="00E36F93">
      <w:pPr>
        <w:spacing w:after="0" w:line="360" w:lineRule="auto"/>
        <w:jc w:val="right"/>
        <w:rPr>
          <w:b/>
          <w:i/>
        </w:rPr>
      </w:pPr>
    </w:p>
    <w:p w14:paraId="35798478" w14:textId="072DA60F" w:rsidR="007F25BA" w:rsidRPr="0054158E" w:rsidRDefault="002F025E" w:rsidP="00E36F93">
      <w:pPr>
        <w:spacing w:line="360" w:lineRule="auto"/>
        <w:jc w:val="center"/>
        <w:rPr>
          <w:b/>
          <w:szCs w:val="28"/>
        </w:rPr>
      </w:pPr>
      <w:r>
        <w:rPr>
          <w:rFonts w:eastAsia="Times New Roman"/>
          <w:b/>
          <w:bCs/>
          <w:iCs/>
          <w:szCs w:val="28"/>
          <w:lang w:eastAsia="ru-RU"/>
        </w:rPr>
        <w:t>К ВОПРОСУ ОБ ОБЪЕКТЕ ПРЕСТУПЛЕНИЯ, ПРЕДУСМОТРЕННОГО СТ. 254 УК РФ «ПОРЧА ЗЕМЛИ»</w:t>
      </w:r>
    </w:p>
    <w:p w14:paraId="362AABC0" w14:textId="084F4246" w:rsidR="007F25BA" w:rsidRPr="00FE2416" w:rsidRDefault="00E36F93" w:rsidP="0080390C">
      <w:pPr>
        <w:spacing w:after="0" w:line="360" w:lineRule="auto"/>
        <w:ind w:firstLine="708"/>
        <w:jc w:val="both"/>
        <w:rPr>
          <w:i/>
        </w:rPr>
      </w:pPr>
      <w:r w:rsidRPr="00E36F93">
        <w:rPr>
          <w:b/>
          <w:i/>
        </w:rPr>
        <w:t>Аннотация:</w:t>
      </w:r>
      <w:r>
        <w:rPr>
          <w:i/>
        </w:rPr>
        <w:t xml:space="preserve"> </w:t>
      </w:r>
      <w:r w:rsidR="002F025E">
        <w:rPr>
          <w:i/>
        </w:rPr>
        <w:t>В статье рассмотрены вопросы, связанные с объектом преступления, предусмотренного ст. 254 УК РФ «Порча земли»</w:t>
      </w:r>
      <w:r w:rsidR="009817B6">
        <w:rPr>
          <w:i/>
        </w:rPr>
        <w:t xml:space="preserve">. Автор обращает внимание на </w:t>
      </w:r>
      <w:r w:rsidR="00FE2416">
        <w:rPr>
          <w:i/>
        </w:rPr>
        <w:t xml:space="preserve">проблематику родового объекта данного преступления, определение которого представляется достаточно затруднительным в силу того, что раздел </w:t>
      </w:r>
      <w:r w:rsidR="00FE2416">
        <w:rPr>
          <w:i/>
          <w:lang w:val="en-US"/>
        </w:rPr>
        <w:t>IX</w:t>
      </w:r>
      <w:r w:rsidR="00FE2416">
        <w:rPr>
          <w:i/>
        </w:rPr>
        <w:t xml:space="preserve"> УК РФ именуется «</w:t>
      </w:r>
      <w:r w:rsidR="00FE2416" w:rsidRPr="00FE2416">
        <w:rPr>
          <w:i/>
        </w:rPr>
        <w:t>Преступления против общественной безопасности и общественного порядка</w:t>
      </w:r>
      <w:r w:rsidR="00FE2416">
        <w:rPr>
          <w:i/>
        </w:rPr>
        <w:t xml:space="preserve">», при этом глава 24 УК – «Преступления против общественной безопасности». Соответственно, глава 26 УК РФ «Экологические преступления», которая также входит в указанный раздел, следуя логике законодателя, посягает на «общественный порядок», что, безусловно, не соответствует пониманию данного социального блага. В «Стратегии национальной безопасности РФ» общественная безопасность и экологическая безопасность и вовсе рассматриваются </w:t>
      </w:r>
      <w:r w:rsidR="00760784">
        <w:rPr>
          <w:i/>
        </w:rPr>
        <w:t xml:space="preserve">не как общее и частное, а </w:t>
      </w:r>
      <w:r w:rsidR="00FE2416">
        <w:rPr>
          <w:i/>
        </w:rPr>
        <w:t xml:space="preserve">как категории одного уровня. </w:t>
      </w:r>
    </w:p>
    <w:p w14:paraId="1E0BADE2" w14:textId="134B0071" w:rsidR="007F25BA" w:rsidRDefault="007F25BA" w:rsidP="00807E79">
      <w:pPr>
        <w:spacing w:after="0" w:line="360" w:lineRule="auto"/>
        <w:ind w:firstLine="708"/>
        <w:jc w:val="both"/>
        <w:rPr>
          <w:i/>
        </w:rPr>
      </w:pPr>
      <w:r w:rsidRPr="00E36F93">
        <w:rPr>
          <w:b/>
          <w:i/>
        </w:rPr>
        <w:t>Ключевые слова</w:t>
      </w:r>
      <w:r w:rsidR="00E36F93">
        <w:rPr>
          <w:b/>
          <w:i/>
        </w:rPr>
        <w:t xml:space="preserve">: </w:t>
      </w:r>
      <w:r w:rsidR="00FE2416">
        <w:rPr>
          <w:i/>
        </w:rPr>
        <w:t xml:space="preserve">экологические преступления, родовой, видовой и непосредственный объекты порчи земли, общественная безопасность, общественный порядок. </w:t>
      </w:r>
      <w:r w:rsidR="008847E0">
        <w:rPr>
          <w:i/>
        </w:rPr>
        <w:t xml:space="preserve"> </w:t>
      </w:r>
    </w:p>
    <w:p w14:paraId="54FB993A" w14:textId="53322F6B" w:rsidR="008847E0" w:rsidRDefault="008847E0" w:rsidP="00E36F93">
      <w:pPr>
        <w:spacing w:after="0" w:line="360" w:lineRule="auto"/>
        <w:rPr>
          <w:i/>
        </w:rPr>
      </w:pPr>
    </w:p>
    <w:p w14:paraId="21AA7C8A" w14:textId="2D912AED" w:rsidR="008847E0" w:rsidRPr="008847E0" w:rsidRDefault="008847E0" w:rsidP="008847E0">
      <w:pPr>
        <w:spacing w:after="0" w:line="360" w:lineRule="auto"/>
        <w:ind w:firstLine="708"/>
        <w:jc w:val="both"/>
        <w:rPr>
          <w:i/>
          <w:lang w:val="en-US"/>
        </w:rPr>
      </w:pPr>
      <w:r w:rsidRPr="008847E0">
        <w:rPr>
          <w:b/>
          <w:bCs/>
          <w:i/>
          <w:lang w:val="en-US"/>
        </w:rPr>
        <w:t>Abstract:</w:t>
      </w:r>
      <w:r w:rsidRPr="008847E0">
        <w:rPr>
          <w:i/>
          <w:lang w:val="en-US"/>
        </w:rPr>
        <w:t xml:space="preserve"> </w:t>
      </w:r>
      <w:r w:rsidR="00760784" w:rsidRPr="00760784">
        <w:rPr>
          <w:i/>
          <w:lang w:val="en-US"/>
        </w:rPr>
        <w:t xml:space="preserve">The article deals with issues related to the object of the crime under Article 254 of the Criminal Code of the Russian Federation "Damage to land". The author draws attention to the problems of the generic object of this crime, the definition of which seems rather difficult due to the fact that Section IX of the Criminal Code of the Russian Federation is called "Crimes against public safety and public order", while Chapter 24 of the Criminal Code is "Crimes against public safety". Accordingly, Chapter 26 of the Criminal Code of the Russian Federation "Environmental crimes", which is also included in this section, following the logic </w:t>
      </w:r>
      <w:r w:rsidR="00760784" w:rsidRPr="00760784">
        <w:rPr>
          <w:i/>
          <w:lang w:val="en-US"/>
        </w:rPr>
        <w:lastRenderedPageBreak/>
        <w:t>of the legislator, encroaches on "public order", which, of course, does not correspond to the understanding of this social good. In the "National Security Strategy of the Russian Federation", public safety and environmental safety are not considered at all as general and private, but as categories of the same level.</w:t>
      </w:r>
    </w:p>
    <w:p w14:paraId="4752048C" w14:textId="508F8940" w:rsidR="008847E0" w:rsidRDefault="008847E0" w:rsidP="008847E0">
      <w:pPr>
        <w:spacing w:after="0" w:line="360" w:lineRule="auto"/>
        <w:ind w:firstLine="708"/>
        <w:jc w:val="both"/>
        <w:rPr>
          <w:i/>
          <w:lang w:val="en-US"/>
        </w:rPr>
      </w:pPr>
      <w:r w:rsidRPr="008847E0">
        <w:rPr>
          <w:b/>
          <w:bCs/>
          <w:i/>
          <w:lang w:val="en-US"/>
        </w:rPr>
        <w:t>Keywords:</w:t>
      </w:r>
      <w:r w:rsidRPr="008847E0">
        <w:rPr>
          <w:i/>
          <w:lang w:val="en-US"/>
        </w:rPr>
        <w:t xml:space="preserve"> </w:t>
      </w:r>
      <w:r w:rsidR="00760784" w:rsidRPr="00760784">
        <w:rPr>
          <w:i/>
          <w:lang w:val="en-US"/>
        </w:rPr>
        <w:t>environmental crimes, generic, specific and direct objects of land damage, public safety, public order.</w:t>
      </w:r>
    </w:p>
    <w:p w14:paraId="49DCCF46" w14:textId="37089595" w:rsidR="008847E0" w:rsidRDefault="008847E0" w:rsidP="008847E0">
      <w:pPr>
        <w:spacing w:after="0" w:line="360" w:lineRule="auto"/>
        <w:ind w:firstLine="708"/>
        <w:jc w:val="both"/>
        <w:rPr>
          <w:i/>
          <w:lang w:val="en-US"/>
        </w:rPr>
      </w:pPr>
    </w:p>
    <w:p w14:paraId="2B053843" w14:textId="77777777" w:rsidR="00760784" w:rsidRPr="006B2E9A" w:rsidRDefault="00760784" w:rsidP="008847E0">
      <w:pPr>
        <w:spacing w:after="0" w:line="360" w:lineRule="auto"/>
        <w:ind w:firstLine="708"/>
        <w:jc w:val="both"/>
        <w:rPr>
          <w:rFonts w:eastAsia="Times New Roman"/>
          <w:color w:val="000000"/>
          <w:szCs w:val="20"/>
          <w:lang w:eastAsia="ru-RU"/>
        </w:rPr>
      </w:pPr>
      <w:r w:rsidRPr="006B2E9A">
        <w:rPr>
          <w:rFonts w:eastAsia="Times New Roman"/>
          <w:color w:val="000000"/>
          <w:szCs w:val="20"/>
          <w:lang w:eastAsia="ru-RU"/>
        </w:rPr>
        <w:t>Экологические интересы общества выделены в обособленный объект уголовно-правовой охраны только в действующем УК РФ, ранее, в нормах УК 1960 года, преступления, посягающие на природные объекты, относились либо к хозяйственным, либо к преступлениям против общественной безопасности, общественного порядка и здоровья населения.</w:t>
      </w:r>
    </w:p>
    <w:p w14:paraId="62EACFF6" w14:textId="52D26296" w:rsidR="002F025E" w:rsidRPr="006B2E9A" w:rsidRDefault="00760784" w:rsidP="00760784">
      <w:pPr>
        <w:spacing w:after="0" w:line="360" w:lineRule="auto"/>
        <w:ind w:firstLine="708"/>
        <w:jc w:val="both"/>
        <w:rPr>
          <w:szCs w:val="28"/>
          <w:lang w:eastAsia="ru-RU"/>
        </w:rPr>
      </w:pPr>
      <w:r w:rsidRPr="006B2E9A">
        <w:rPr>
          <w:rFonts w:eastAsia="Times New Roman"/>
          <w:color w:val="000000"/>
          <w:szCs w:val="20"/>
          <w:lang w:eastAsia="ru-RU"/>
        </w:rPr>
        <w:t>В современном уголовном законе г</w:t>
      </w:r>
      <w:r w:rsidR="002F025E" w:rsidRPr="006B2E9A">
        <w:rPr>
          <w:szCs w:val="28"/>
          <w:lang w:eastAsia="ru-RU"/>
        </w:rPr>
        <w:t xml:space="preserve">лава 26 УК РФ «Экологические преступления» включена в раздел </w:t>
      </w:r>
      <w:r w:rsidR="002F025E" w:rsidRPr="006B2E9A">
        <w:rPr>
          <w:szCs w:val="28"/>
          <w:lang w:val="en-US" w:eastAsia="ru-RU"/>
        </w:rPr>
        <w:t>I</w:t>
      </w:r>
      <w:r w:rsidR="002F025E" w:rsidRPr="006B2E9A">
        <w:rPr>
          <w:szCs w:val="28"/>
          <w:lang w:eastAsia="ru-RU"/>
        </w:rPr>
        <w:t xml:space="preserve">X «Преступления против общественной безопасности и общественного порядка», соответственно, с точки зрения структуры Особенной части УК РФ, родовым объектом экологических преступлений выступают общественная безопасность и общественный порядок, видовым – экологические интересы общества. </w:t>
      </w:r>
    </w:p>
    <w:p w14:paraId="2FDB62ED" w14:textId="77777777" w:rsidR="00760784" w:rsidRPr="006B2E9A" w:rsidRDefault="002F025E" w:rsidP="002F025E">
      <w:pPr>
        <w:spacing w:after="0" w:line="360" w:lineRule="auto"/>
        <w:ind w:firstLine="708"/>
        <w:jc w:val="both"/>
        <w:rPr>
          <w:szCs w:val="28"/>
          <w:lang w:eastAsia="ru-RU"/>
        </w:rPr>
      </w:pPr>
      <w:r w:rsidRPr="006B2E9A">
        <w:rPr>
          <w:szCs w:val="28"/>
          <w:lang w:eastAsia="ru-RU"/>
        </w:rPr>
        <w:t xml:space="preserve">При этом следует обратить внимание на проблематику определения родового объекта экологических преступлений, которая обусловлена неудачной структурой раздела </w:t>
      </w:r>
      <w:r w:rsidRPr="006B2E9A">
        <w:rPr>
          <w:szCs w:val="28"/>
          <w:lang w:val="en-US" w:eastAsia="ru-RU"/>
        </w:rPr>
        <w:t>IX</w:t>
      </w:r>
      <w:r w:rsidRPr="006B2E9A">
        <w:rPr>
          <w:szCs w:val="28"/>
          <w:lang w:eastAsia="ru-RU"/>
        </w:rPr>
        <w:t xml:space="preserve"> УК РФ - общественная безопасность и общественный порядок представляют собой достаточно объемный и сложный родовой объект преступлений, который, по сути, носит составной характер и включает в себя различные интересы, поскольку общественная безопасность и общественный порядок – это две категории, которые соединены в единый родовой объект преступлений. </w:t>
      </w:r>
    </w:p>
    <w:p w14:paraId="6538EA34" w14:textId="3A141B33" w:rsidR="002F025E" w:rsidRPr="006B2E9A" w:rsidRDefault="002F025E" w:rsidP="002F025E">
      <w:pPr>
        <w:spacing w:after="0" w:line="360" w:lineRule="auto"/>
        <w:ind w:firstLine="708"/>
        <w:jc w:val="both"/>
        <w:rPr>
          <w:szCs w:val="28"/>
          <w:lang w:eastAsia="ru-RU"/>
        </w:rPr>
      </w:pPr>
      <w:r w:rsidRPr="006B2E9A">
        <w:rPr>
          <w:szCs w:val="28"/>
          <w:lang w:eastAsia="ru-RU"/>
        </w:rPr>
        <w:t xml:space="preserve">При этом если раздел IX УК РФ предусматривает ответственность за преступления «против общественной безопасности и общественного порядка», то глава 24 УК РФ - </w:t>
      </w:r>
      <w:r w:rsidR="00760784" w:rsidRPr="006B2E9A">
        <w:rPr>
          <w:szCs w:val="28"/>
          <w:lang w:eastAsia="ru-RU"/>
        </w:rPr>
        <w:t>з</w:t>
      </w:r>
      <w:r w:rsidRPr="006B2E9A">
        <w:rPr>
          <w:szCs w:val="28"/>
          <w:lang w:eastAsia="ru-RU"/>
        </w:rPr>
        <w:t xml:space="preserve">а </w:t>
      </w:r>
      <w:r w:rsidR="00760784" w:rsidRPr="006B2E9A">
        <w:rPr>
          <w:szCs w:val="28"/>
          <w:lang w:eastAsia="ru-RU"/>
        </w:rPr>
        <w:t>«</w:t>
      </w:r>
      <w:r w:rsidRPr="006B2E9A">
        <w:rPr>
          <w:szCs w:val="28"/>
          <w:lang w:eastAsia="ru-RU"/>
        </w:rPr>
        <w:t xml:space="preserve">преступления против общественной безопасности», соответственно, с точки зрения логики этой главой и </w:t>
      </w:r>
      <w:r w:rsidRPr="006B2E9A">
        <w:rPr>
          <w:szCs w:val="28"/>
          <w:lang w:eastAsia="ru-RU"/>
        </w:rPr>
        <w:lastRenderedPageBreak/>
        <w:t>исчерпываются преступные посягательства на общественную безопасность, а иные главы указанного раздела включают в себя преступления, посягающие на общественный порядок, однако те же экологические преступления не вполне соотносятся с устоявшимся в науке пониманием общественного порядка как объекта уголовно-правовой охраны</w:t>
      </w:r>
      <w:r w:rsidRPr="006B2E9A">
        <w:rPr>
          <w:rStyle w:val="af"/>
          <w:szCs w:val="28"/>
          <w:lang w:eastAsia="ru-RU"/>
        </w:rPr>
        <w:footnoteReference w:id="1"/>
      </w:r>
      <w:r w:rsidRPr="006B2E9A">
        <w:rPr>
          <w:szCs w:val="28"/>
          <w:lang w:eastAsia="ru-RU"/>
        </w:rPr>
        <w:t xml:space="preserve">. </w:t>
      </w:r>
    </w:p>
    <w:p w14:paraId="4FD60D82" w14:textId="77777777" w:rsidR="001D3187" w:rsidRDefault="002F025E" w:rsidP="002F025E">
      <w:pPr>
        <w:spacing w:after="0" w:line="360" w:lineRule="auto"/>
        <w:ind w:firstLine="708"/>
        <w:jc w:val="both"/>
        <w:rPr>
          <w:szCs w:val="28"/>
          <w:lang w:eastAsia="ru-RU"/>
        </w:rPr>
      </w:pPr>
      <w:r w:rsidRPr="006B2E9A">
        <w:rPr>
          <w:szCs w:val="28"/>
          <w:lang w:eastAsia="ru-RU"/>
        </w:rPr>
        <w:t xml:space="preserve">Соответственно, вопросы родового объекта экологических преступлений характеризуются существенной проблематикой. </w:t>
      </w:r>
    </w:p>
    <w:p w14:paraId="2FC43D06" w14:textId="5DD502B7" w:rsidR="00760784" w:rsidRPr="006B2E9A" w:rsidRDefault="00760784" w:rsidP="002F025E">
      <w:pPr>
        <w:spacing w:after="0" w:line="360" w:lineRule="auto"/>
        <w:ind w:firstLine="708"/>
        <w:jc w:val="both"/>
        <w:rPr>
          <w:rFonts w:eastAsia="Calibri"/>
          <w:szCs w:val="28"/>
          <w:lang w:eastAsia="ru-RU"/>
        </w:rPr>
      </w:pPr>
      <w:r w:rsidRPr="006B2E9A">
        <w:rPr>
          <w:szCs w:val="28"/>
          <w:lang w:eastAsia="ru-RU"/>
        </w:rPr>
        <w:t>Как уже отмечалось чуть выше, с</w:t>
      </w:r>
      <w:r w:rsidR="002F025E" w:rsidRPr="006B2E9A">
        <w:rPr>
          <w:rFonts w:eastAsia="Calibri"/>
          <w:szCs w:val="28"/>
          <w:lang w:eastAsia="ru-RU"/>
        </w:rPr>
        <w:t xml:space="preserve">ледуя логике, главой </w:t>
      </w:r>
      <w:r w:rsidRPr="006B2E9A">
        <w:rPr>
          <w:rFonts w:eastAsia="Calibri"/>
          <w:szCs w:val="28"/>
          <w:lang w:eastAsia="ru-RU"/>
        </w:rPr>
        <w:t xml:space="preserve">24 УК РФ </w:t>
      </w:r>
      <w:r w:rsidR="002F025E" w:rsidRPr="006B2E9A">
        <w:rPr>
          <w:rFonts w:eastAsia="Calibri"/>
          <w:szCs w:val="28"/>
          <w:lang w:eastAsia="ru-RU"/>
        </w:rPr>
        <w:t xml:space="preserve">преступления против общественной безопасности и ограничиваются, иные главы данного раздела – 25-28 – посягают не общественный порядок. </w:t>
      </w:r>
    </w:p>
    <w:p w14:paraId="2AAE2404" w14:textId="77777777" w:rsidR="001D3187" w:rsidRDefault="002F025E" w:rsidP="002F025E">
      <w:pPr>
        <w:spacing w:after="0" w:line="360" w:lineRule="auto"/>
        <w:ind w:firstLine="708"/>
        <w:jc w:val="both"/>
        <w:rPr>
          <w:rFonts w:eastAsia="Calibri"/>
          <w:szCs w:val="28"/>
          <w:lang w:eastAsia="ru-RU"/>
        </w:rPr>
      </w:pPr>
      <w:r w:rsidRPr="006B2E9A">
        <w:rPr>
          <w:rFonts w:eastAsia="Calibri"/>
          <w:szCs w:val="28"/>
          <w:lang w:eastAsia="ru-RU"/>
        </w:rPr>
        <w:t>Однако, в научной доктрине под таковым понимается регламентированная законами и нормативными актами, а также другими правилами, система отношений между гражданами, обеспечивающая общественное спокойствие и нормальное осуществление отдельными лицами, государственными и общественными организациями своих законных прав и интересов</w:t>
      </w:r>
      <w:r w:rsidRPr="006B2E9A">
        <w:rPr>
          <w:rFonts w:eastAsia="Calibri"/>
          <w:szCs w:val="28"/>
          <w:vertAlign w:val="superscript"/>
          <w:lang w:eastAsia="ru-RU"/>
        </w:rPr>
        <w:footnoteReference w:id="2"/>
      </w:r>
      <w:r w:rsidRPr="006B2E9A">
        <w:rPr>
          <w:rFonts w:eastAsia="Calibri"/>
          <w:szCs w:val="28"/>
          <w:lang w:eastAsia="ru-RU"/>
        </w:rPr>
        <w:t xml:space="preserve">. </w:t>
      </w:r>
    </w:p>
    <w:p w14:paraId="44EA50C2" w14:textId="75A870E3" w:rsidR="002F025E" w:rsidRPr="006B2E9A" w:rsidRDefault="002F025E" w:rsidP="002F025E">
      <w:pPr>
        <w:spacing w:after="0" w:line="360" w:lineRule="auto"/>
        <w:ind w:firstLine="708"/>
        <w:jc w:val="both"/>
        <w:rPr>
          <w:rFonts w:eastAsia="Calibri"/>
          <w:szCs w:val="28"/>
          <w:lang w:eastAsia="ru-RU"/>
        </w:rPr>
      </w:pPr>
      <w:r w:rsidRPr="006B2E9A">
        <w:rPr>
          <w:rFonts w:eastAsia="Calibri"/>
          <w:szCs w:val="28"/>
          <w:lang w:eastAsia="ru-RU"/>
        </w:rPr>
        <w:t>Очевидно, что экологические преступления не вполне подпадают под такое определение</w:t>
      </w:r>
      <w:r w:rsidRPr="006B2E9A">
        <w:rPr>
          <w:rFonts w:eastAsia="Calibri"/>
          <w:szCs w:val="28"/>
          <w:vertAlign w:val="superscript"/>
          <w:lang w:eastAsia="ru-RU"/>
        </w:rPr>
        <w:footnoteReference w:id="3"/>
      </w:r>
      <w:r w:rsidRPr="006B2E9A">
        <w:rPr>
          <w:rFonts w:eastAsia="Calibri"/>
          <w:szCs w:val="28"/>
          <w:lang w:eastAsia="ru-RU"/>
        </w:rPr>
        <w:t xml:space="preserve">. </w:t>
      </w:r>
    </w:p>
    <w:p w14:paraId="6C29024F" w14:textId="27D9337D" w:rsidR="002F025E" w:rsidRPr="002F025E" w:rsidRDefault="002F025E" w:rsidP="002F025E">
      <w:pPr>
        <w:spacing w:after="0" w:line="360" w:lineRule="auto"/>
        <w:ind w:firstLine="708"/>
        <w:jc w:val="both"/>
        <w:rPr>
          <w:rFonts w:eastAsia="Calibri"/>
          <w:szCs w:val="28"/>
          <w:lang w:eastAsia="ru-RU"/>
        </w:rPr>
      </w:pPr>
      <w:r w:rsidRPr="002F025E">
        <w:rPr>
          <w:rFonts w:eastAsia="Calibri"/>
          <w:szCs w:val="28"/>
          <w:lang w:eastAsia="ru-RU"/>
        </w:rPr>
        <w:t>«Добавляет» проблематики данному вопросу и «Стратегия национальной безопасности Российской Федерации»</w:t>
      </w:r>
      <w:r w:rsidRPr="002F025E">
        <w:rPr>
          <w:rFonts w:eastAsia="Calibri"/>
          <w:szCs w:val="28"/>
          <w:vertAlign w:val="superscript"/>
          <w:lang w:eastAsia="ru-RU"/>
        </w:rPr>
        <w:footnoteReference w:id="4"/>
      </w:r>
      <w:r w:rsidRPr="002F025E">
        <w:rPr>
          <w:rFonts w:eastAsia="Calibri"/>
          <w:szCs w:val="28"/>
          <w:lang w:eastAsia="ru-RU"/>
        </w:rPr>
        <w:t>, где «общественная безопасность» и «экологическая безопасность» рассматриваются не как общее и частное, а как категории одного уровня</w:t>
      </w:r>
      <w:r w:rsidR="001D3187">
        <w:rPr>
          <w:rFonts w:eastAsia="Calibri"/>
          <w:szCs w:val="28"/>
          <w:lang w:eastAsia="ru-RU"/>
        </w:rPr>
        <w:t xml:space="preserve">  - в разделе </w:t>
      </w:r>
      <w:r w:rsidR="001D3187">
        <w:rPr>
          <w:rFonts w:eastAsia="Calibri"/>
          <w:szCs w:val="28"/>
          <w:lang w:val="en-US" w:eastAsia="ru-RU"/>
        </w:rPr>
        <w:t>IV</w:t>
      </w:r>
      <w:r w:rsidR="001D3187" w:rsidRPr="001D3187">
        <w:rPr>
          <w:rFonts w:eastAsia="Calibri"/>
          <w:szCs w:val="28"/>
          <w:lang w:eastAsia="ru-RU"/>
        </w:rPr>
        <w:t xml:space="preserve"> </w:t>
      </w:r>
      <w:r w:rsidR="001D3187">
        <w:rPr>
          <w:rFonts w:eastAsia="Calibri"/>
          <w:szCs w:val="28"/>
          <w:lang w:eastAsia="ru-RU"/>
        </w:rPr>
        <w:t>«Стратегии…» рассматриваются вопросы обеспечения национальной безопасности в таких сферах, как «Г</w:t>
      </w:r>
      <w:r w:rsidR="001D3187" w:rsidRPr="001D3187">
        <w:rPr>
          <w:rFonts w:eastAsia="Calibri"/>
          <w:szCs w:val="28"/>
          <w:lang w:eastAsia="ru-RU"/>
        </w:rPr>
        <w:t>осударственная и общественная безопасность</w:t>
      </w:r>
      <w:r w:rsidR="001D3187">
        <w:rPr>
          <w:rFonts w:eastAsia="Calibri"/>
          <w:szCs w:val="28"/>
          <w:lang w:eastAsia="ru-RU"/>
        </w:rPr>
        <w:t>», «</w:t>
      </w:r>
      <w:r w:rsidR="001D3187" w:rsidRPr="001D3187">
        <w:rPr>
          <w:rFonts w:eastAsia="Calibri"/>
          <w:szCs w:val="28"/>
          <w:lang w:eastAsia="ru-RU"/>
        </w:rPr>
        <w:t>Экологическая безопасность и рациональное природопользование</w:t>
      </w:r>
      <w:r w:rsidR="001D3187">
        <w:rPr>
          <w:rFonts w:eastAsia="Calibri"/>
          <w:szCs w:val="28"/>
          <w:lang w:eastAsia="ru-RU"/>
        </w:rPr>
        <w:t xml:space="preserve">», иными словами, </w:t>
      </w:r>
      <w:r w:rsidR="001D3187">
        <w:rPr>
          <w:rFonts w:eastAsia="Calibri"/>
          <w:szCs w:val="28"/>
          <w:lang w:eastAsia="ru-RU"/>
        </w:rPr>
        <w:lastRenderedPageBreak/>
        <w:t xml:space="preserve">рассматривать экологическую безопасность как составной элемент общественной безопасности не вполне обосновано. </w:t>
      </w:r>
    </w:p>
    <w:p w14:paraId="7C4A76C0" w14:textId="77777777" w:rsidR="002F025E" w:rsidRPr="002F025E" w:rsidRDefault="002F025E" w:rsidP="002F025E">
      <w:pPr>
        <w:spacing w:after="0" w:line="360" w:lineRule="auto"/>
        <w:ind w:firstLine="708"/>
        <w:jc w:val="both"/>
        <w:rPr>
          <w:rFonts w:eastAsia="Calibri"/>
          <w:szCs w:val="28"/>
          <w:lang w:eastAsia="ru-RU"/>
        </w:rPr>
      </w:pPr>
      <w:r w:rsidRPr="002F025E">
        <w:rPr>
          <w:rFonts w:eastAsia="Calibri"/>
          <w:szCs w:val="28"/>
          <w:lang w:eastAsia="ru-RU"/>
        </w:rPr>
        <w:t xml:space="preserve">Здесь можно согласиться с авторами, полагающими, что структура раздела </w:t>
      </w:r>
      <w:r w:rsidRPr="002F025E">
        <w:rPr>
          <w:rFonts w:eastAsia="Calibri"/>
          <w:szCs w:val="28"/>
          <w:lang w:val="en-US" w:eastAsia="ru-RU"/>
        </w:rPr>
        <w:t>IX</w:t>
      </w:r>
      <w:r w:rsidRPr="002F025E">
        <w:rPr>
          <w:rFonts w:eastAsia="Calibri"/>
          <w:szCs w:val="28"/>
          <w:lang w:eastAsia="ru-RU"/>
        </w:rPr>
        <w:t xml:space="preserve"> УК РФ требует изменений, поскольку неудачное наименование главы 24, которой по причине своего названия исчерпываются преступления против общественной безопасности, не позволяет отнести к таким преступлениям иные деяния, в том числе экологические преступления</w:t>
      </w:r>
      <w:r w:rsidRPr="002F025E">
        <w:rPr>
          <w:rFonts w:eastAsia="Calibri"/>
          <w:szCs w:val="28"/>
          <w:vertAlign w:val="superscript"/>
          <w:lang w:eastAsia="ru-RU"/>
        </w:rPr>
        <w:footnoteReference w:id="5"/>
      </w:r>
      <w:r w:rsidRPr="002F025E">
        <w:rPr>
          <w:rFonts w:eastAsia="Calibri"/>
          <w:szCs w:val="28"/>
          <w:lang w:eastAsia="ru-RU"/>
        </w:rPr>
        <w:t xml:space="preserve">. </w:t>
      </w:r>
    </w:p>
    <w:p w14:paraId="1AF8917D" w14:textId="77777777" w:rsidR="002F025E" w:rsidRPr="006B2E9A" w:rsidRDefault="002F025E" w:rsidP="002F025E">
      <w:pPr>
        <w:spacing w:after="0" w:line="360" w:lineRule="auto"/>
        <w:jc w:val="both"/>
        <w:rPr>
          <w:szCs w:val="28"/>
          <w:lang w:eastAsia="ru-RU"/>
        </w:rPr>
      </w:pPr>
      <w:r w:rsidRPr="006B2E9A">
        <w:rPr>
          <w:szCs w:val="28"/>
          <w:lang w:eastAsia="ru-RU"/>
        </w:rPr>
        <w:tab/>
        <w:t>Видовой объект экологических преступлений многими исследователями рассматривается в узком и в широком смыслах – так, Н.Л. Романова пишет, что в узком смысле видовым объектом экологических преступлений выступают отношения по поводу обеспечения экологической безопасности, в широком - отношения в сфере охраны природы и ее компонентов</w:t>
      </w:r>
      <w:r w:rsidRPr="006B2E9A">
        <w:rPr>
          <w:rStyle w:val="af"/>
          <w:szCs w:val="28"/>
          <w:lang w:eastAsia="ru-RU"/>
        </w:rPr>
        <w:footnoteReference w:id="6"/>
      </w:r>
      <w:r w:rsidRPr="006B2E9A">
        <w:rPr>
          <w:szCs w:val="28"/>
          <w:lang w:eastAsia="ru-RU"/>
        </w:rPr>
        <w:t xml:space="preserve">. </w:t>
      </w:r>
    </w:p>
    <w:p w14:paraId="71C1087F" w14:textId="77777777" w:rsidR="006B2E9A" w:rsidRPr="006B2E9A" w:rsidRDefault="002F025E" w:rsidP="002F025E">
      <w:pPr>
        <w:spacing w:after="0" w:line="360" w:lineRule="auto"/>
        <w:ind w:firstLine="708"/>
        <w:jc w:val="both"/>
        <w:rPr>
          <w:szCs w:val="28"/>
          <w:lang w:eastAsia="ru-RU"/>
        </w:rPr>
      </w:pPr>
      <w:r w:rsidRPr="006B2E9A">
        <w:rPr>
          <w:szCs w:val="28"/>
          <w:lang w:eastAsia="ru-RU"/>
        </w:rPr>
        <w:t>В свою очередь, экологическая безопасность в соответствии со ст. 1 ФЗ от 10.01.2002 «Об охране окружающей среды»</w:t>
      </w:r>
      <w:r w:rsidRPr="006B2E9A">
        <w:rPr>
          <w:rStyle w:val="af"/>
          <w:szCs w:val="28"/>
          <w:lang w:eastAsia="ru-RU"/>
        </w:rPr>
        <w:footnoteReference w:id="7"/>
      </w:r>
      <w:r w:rsidRPr="006B2E9A">
        <w:rPr>
          <w:szCs w:val="28"/>
          <w:lang w:eastAsia="ru-RU"/>
        </w:rPr>
        <w:t xml:space="preserve"> представляет собой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w:t>
      </w:r>
    </w:p>
    <w:p w14:paraId="4CF236A3" w14:textId="7BC28DA6" w:rsidR="002F025E" w:rsidRPr="006B2E9A" w:rsidRDefault="002F025E" w:rsidP="002F025E">
      <w:pPr>
        <w:spacing w:after="0" w:line="360" w:lineRule="auto"/>
        <w:ind w:firstLine="708"/>
        <w:jc w:val="both"/>
        <w:rPr>
          <w:szCs w:val="28"/>
          <w:lang w:eastAsia="ru-RU"/>
        </w:rPr>
      </w:pPr>
      <w:r w:rsidRPr="006B2E9A">
        <w:rPr>
          <w:szCs w:val="28"/>
          <w:lang w:eastAsia="ru-RU"/>
        </w:rPr>
        <w:t xml:space="preserve">Таким образом, обеспечение экологической безопасности выступает одним из элементов охраны природы и ее компонентов, соответственно, выделять узкий и широкий видовой объект экологических преступлений представляется излишним, поскольку в конечном итоге все такие преступления причиняют вред окружающей среде, в этом и заключается их социальная вредность. </w:t>
      </w:r>
    </w:p>
    <w:p w14:paraId="0326D6F9" w14:textId="77777777" w:rsidR="002F025E" w:rsidRPr="006B2E9A" w:rsidRDefault="002F025E" w:rsidP="002F025E">
      <w:pPr>
        <w:spacing w:after="0" w:line="360" w:lineRule="auto"/>
        <w:ind w:firstLine="708"/>
        <w:jc w:val="both"/>
        <w:rPr>
          <w:szCs w:val="28"/>
          <w:lang w:eastAsia="ru-RU"/>
        </w:rPr>
      </w:pPr>
      <w:r w:rsidRPr="006B2E9A">
        <w:rPr>
          <w:szCs w:val="28"/>
          <w:lang w:eastAsia="ru-RU"/>
        </w:rPr>
        <w:t xml:space="preserve">Соответственно, при определении видового объекта экологических преступлений желательно отказаться от сложных конструкций – например, </w:t>
      </w:r>
      <w:r w:rsidRPr="006B2E9A">
        <w:rPr>
          <w:szCs w:val="28"/>
          <w:lang w:eastAsia="ru-RU"/>
        </w:rPr>
        <w:lastRenderedPageBreak/>
        <w:t>И.М. Беляева под таковым понимает общественные отношения по сохранению качественно благоприятной природной среды, рациональному использованию ее ресурсов, обеспечению экологической безопасности населения</w:t>
      </w:r>
      <w:r w:rsidRPr="006B2E9A">
        <w:rPr>
          <w:rStyle w:val="af"/>
          <w:szCs w:val="28"/>
          <w:lang w:eastAsia="ru-RU"/>
        </w:rPr>
        <w:footnoteReference w:id="8"/>
      </w:r>
      <w:r w:rsidRPr="006B2E9A">
        <w:rPr>
          <w:szCs w:val="28"/>
          <w:lang w:eastAsia="ru-RU"/>
        </w:rPr>
        <w:t xml:space="preserve">. </w:t>
      </w:r>
    </w:p>
    <w:p w14:paraId="0411B413" w14:textId="55A617B0" w:rsidR="002F025E" w:rsidRDefault="002F025E" w:rsidP="002F025E">
      <w:pPr>
        <w:spacing w:after="0" w:line="360" w:lineRule="auto"/>
        <w:ind w:firstLine="708"/>
        <w:jc w:val="both"/>
        <w:rPr>
          <w:szCs w:val="28"/>
          <w:lang w:eastAsia="ru-RU"/>
        </w:rPr>
      </w:pPr>
      <w:r w:rsidRPr="006B2E9A">
        <w:rPr>
          <w:szCs w:val="28"/>
          <w:lang w:eastAsia="ru-RU"/>
        </w:rPr>
        <w:t>При этом очевидно, что все указанные блага тем или иным образом производны от качества окружающей среды, соответственно, видовым объектом экологических преступлений следует понимать общественные интересы в сфере охраны окружающей среды</w:t>
      </w:r>
      <w:r w:rsidRPr="006B2E9A">
        <w:rPr>
          <w:rStyle w:val="af"/>
          <w:szCs w:val="28"/>
          <w:lang w:eastAsia="ru-RU"/>
        </w:rPr>
        <w:footnoteReference w:id="9"/>
      </w:r>
      <w:r w:rsidRPr="006B2E9A">
        <w:rPr>
          <w:szCs w:val="28"/>
          <w:lang w:eastAsia="ru-RU"/>
        </w:rPr>
        <w:t>.</w:t>
      </w:r>
    </w:p>
    <w:p w14:paraId="27D114D4" w14:textId="3D7011A6" w:rsidR="001D3187" w:rsidRDefault="006B2E9A" w:rsidP="002F025E">
      <w:pPr>
        <w:spacing w:after="0" w:line="360" w:lineRule="auto"/>
        <w:ind w:firstLine="708"/>
        <w:jc w:val="both"/>
        <w:rPr>
          <w:szCs w:val="28"/>
          <w:lang w:eastAsia="ru-RU"/>
        </w:rPr>
      </w:pPr>
      <w:r>
        <w:rPr>
          <w:szCs w:val="28"/>
          <w:lang w:eastAsia="ru-RU"/>
        </w:rPr>
        <w:t xml:space="preserve">Наконец, непосредственным объектом преступления, предусмотренного ст. 254 УК РФ, выступают </w:t>
      </w:r>
      <w:r w:rsidRPr="006B2E9A">
        <w:rPr>
          <w:szCs w:val="28"/>
          <w:lang w:eastAsia="ru-RU"/>
        </w:rPr>
        <w:t>отношения, складывающиеся в сфере обеспечения охраны и рационального использования земли</w:t>
      </w:r>
      <w:r>
        <w:rPr>
          <w:szCs w:val="28"/>
          <w:lang w:eastAsia="ru-RU"/>
        </w:rPr>
        <w:t xml:space="preserve"> как </w:t>
      </w:r>
      <w:r w:rsidR="00E86F93">
        <w:rPr>
          <w:szCs w:val="28"/>
          <w:lang w:eastAsia="ru-RU"/>
        </w:rPr>
        <w:t>«</w:t>
      </w:r>
      <w:r>
        <w:rPr>
          <w:szCs w:val="28"/>
          <w:lang w:eastAsia="ru-RU"/>
        </w:rPr>
        <w:t>компонента природной среды</w:t>
      </w:r>
      <w:r w:rsidR="00E86F93">
        <w:rPr>
          <w:szCs w:val="28"/>
          <w:lang w:eastAsia="ru-RU"/>
        </w:rPr>
        <w:t>»</w:t>
      </w:r>
      <w:r>
        <w:rPr>
          <w:szCs w:val="28"/>
          <w:lang w:eastAsia="ru-RU"/>
        </w:rPr>
        <w:t xml:space="preserve">. </w:t>
      </w:r>
    </w:p>
    <w:p w14:paraId="5F60A788" w14:textId="54652DA2" w:rsidR="006B2E9A" w:rsidRDefault="006B2E9A" w:rsidP="001D3187">
      <w:pPr>
        <w:spacing w:after="0" w:line="360" w:lineRule="auto"/>
        <w:ind w:firstLine="708"/>
        <w:jc w:val="both"/>
        <w:rPr>
          <w:szCs w:val="28"/>
          <w:lang w:eastAsia="ru-RU"/>
        </w:rPr>
      </w:pPr>
      <w:r>
        <w:rPr>
          <w:szCs w:val="28"/>
          <w:lang w:eastAsia="ru-RU"/>
        </w:rPr>
        <w:t xml:space="preserve">Именно так понимает </w:t>
      </w:r>
      <w:r w:rsidR="001D3187">
        <w:rPr>
          <w:szCs w:val="28"/>
          <w:lang w:eastAsia="ru-RU"/>
        </w:rPr>
        <w:t>землю</w:t>
      </w:r>
      <w:r>
        <w:rPr>
          <w:szCs w:val="28"/>
          <w:lang w:eastAsia="ru-RU"/>
        </w:rPr>
        <w:t xml:space="preserve"> уже упоминавшийся ФЗ «Об охране окружающей среды» (ст. 1): компоненты</w:t>
      </w:r>
      <w:r w:rsidRPr="006B2E9A">
        <w:rPr>
          <w:szCs w:val="28"/>
          <w:lang w:eastAsia="ru-RU"/>
        </w:rPr>
        <w:t xml:space="preserve">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r>
        <w:rPr>
          <w:szCs w:val="28"/>
          <w:lang w:eastAsia="ru-RU"/>
        </w:rPr>
        <w:t>.</w:t>
      </w:r>
      <w:r w:rsidR="001D3187">
        <w:rPr>
          <w:szCs w:val="28"/>
          <w:lang w:eastAsia="ru-RU"/>
        </w:rPr>
        <w:t xml:space="preserve"> Дополнительным объектом преступления, предусмотренного частью 1 ст. 254 УК РФ, выступает здоровье человека, частью 3 ст. 254 УК РФ – жизнь человека. </w:t>
      </w:r>
    </w:p>
    <w:p w14:paraId="4894745F" w14:textId="5D666A9E" w:rsidR="001D3187" w:rsidRDefault="001D3187" w:rsidP="001D3187">
      <w:pPr>
        <w:spacing w:after="0" w:line="360" w:lineRule="auto"/>
        <w:ind w:firstLine="708"/>
        <w:jc w:val="both"/>
        <w:rPr>
          <w:szCs w:val="28"/>
          <w:lang w:eastAsia="ru-RU"/>
        </w:rPr>
      </w:pPr>
      <w:r>
        <w:rPr>
          <w:szCs w:val="28"/>
          <w:lang w:eastAsia="ru-RU"/>
        </w:rPr>
        <w:t xml:space="preserve">Подводя </w:t>
      </w:r>
      <w:r w:rsidR="00E86F93">
        <w:rPr>
          <w:szCs w:val="28"/>
          <w:lang w:eastAsia="ru-RU"/>
        </w:rPr>
        <w:t>итоги,</w:t>
      </w:r>
      <w:r>
        <w:rPr>
          <w:szCs w:val="28"/>
          <w:lang w:eastAsia="ru-RU"/>
        </w:rPr>
        <w:t xml:space="preserve"> можно отметить, что определение родового объекта порчи земли затруднительно в силу</w:t>
      </w:r>
      <w:r w:rsidR="00E86F93">
        <w:rPr>
          <w:szCs w:val="28"/>
          <w:lang w:eastAsia="ru-RU"/>
        </w:rPr>
        <w:t xml:space="preserve"> неудачной конструкции раздела </w:t>
      </w:r>
      <w:r w:rsidR="00E86F93">
        <w:rPr>
          <w:szCs w:val="28"/>
          <w:lang w:val="en-US" w:eastAsia="ru-RU"/>
        </w:rPr>
        <w:t>IX</w:t>
      </w:r>
      <w:r w:rsidR="00E86F93" w:rsidRPr="00E86F93">
        <w:rPr>
          <w:szCs w:val="28"/>
          <w:lang w:eastAsia="ru-RU"/>
        </w:rPr>
        <w:t xml:space="preserve"> </w:t>
      </w:r>
      <w:r w:rsidR="00E86F93">
        <w:rPr>
          <w:szCs w:val="28"/>
          <w:lang w:eastAsia="ru-RU"/>
        </w:rPr>
        <w:t xml:space="preserve">УК РФ, экологические интересы общества явно не подпадают под такое социальное благо, как «общественный порядок», преступления же против общественной безопасности исчерпываются главой 24 УК РФ. Представляется, что экологические преступления характеризуются собственным </w:t>
      </w:r>
      <w:r w:rsidR="00D740EA">
        <w:rPr>
          <w:szCs w:val="28"/>
          <w:lang w:eastAsia="ru-RU"/>
        </w:rPr>
        <w:t>родовым</w:t>
      </w:r>
      <w:r w:rsidR="00E86F93">
        <w:rPr>
          <w:szCs w:val="28"/>
          <w:lang w:eastAsia="ru-RU"/>
        </w:rPr>
        <w:t xml:space="preserve"> </w:t>
      </w:r>
      <w:r w:rsidR="00E86F93">
        <w:rPr>
          <w:szCs w:val="28"/>
          <w:lang w:eastAsia="ru-RU"/>
        </w:rPr>
        <w:lastRenderedPageBreak/>
        <w:t xml:space="preserve">объектом (будет совпадать с видовым) и должны быть выделены в отдельный </w:t>
      </w:r>
      <w:r w:rsidR="00D740EA">
        <w:rPr>
          <w:szCs w:val="28"/>
          <w:lang w:eastAsia="ru-RU"/>
        </w:rPr>
        <w:t>раздел -</w:t>
      </w:r>
      <w:r w:rsidR="00E86F93">
        <w:rPr>
          <w:szCs w:val="28"/>
          <w:lang w:eastAsia="ru-RU"/>
        </w:rPr>
        <w:t xml:space="preserve"> </w:t>
      </w:r>
      <w:r w:rsidR="00E86F93">
        <w:rPr>
          <w:szCs w:val="28"/>
          <w:lang w:val="en-US" w:eastAsia="ru-RU"/>
        </w:rPr>
        <w:t>IX</w:t>
      </w:r>
      <w:r w:rsidR="00E86F93">
        <w:rPr>
          <w:szCs w:val="28"/>
          <w:lang w:eastAsia="ru-RU"/>
        </w:rPr>
        <w:t xml:space="preserve">.1 </w:t>
      </w:r>
      <w:r w:rsidR="00D740EA">
        <w:rPr>
          <w:szCs w:val="28"/>
          <w:lang w:eastAsia="ru-RU"/>
        </w:rPr>
        <w:t xml:space="preserve">- </w:t>
      </w:r>
      <w:r w:rsidR="00E86F93">
        <w:rPr>
          <w:szCs w:val="28"/>
          <w:lang w:eastAsia="ru-RU"/>
        </w:rPr>
        <w:t xml:space="preserve">Особенной части УК РФ. </w:t>
      </w:r>
      <w:r>
        <w:rPr>
          <w:szCs w:val="28"/>
          <w:lang w:eastAsia="ru-RU"/>
        </w:rPr>
        <w:t xml:space="preserve"> </w:t>
      </w:r>
    </w:p>
    <w:p w14:paraId="6A3D6383" w14:textId="501F8CF4" w:rsidR="00E86F93" w:rsidRDefault="00E86F93" w:rsidP="00CA37AC">
      <w:pPr>
        <w:spacing w:after="0" w:line="360" w:lineRule="auto"/>
        <w:jc w:val="both"/>
        <w:rPr>
          <w:i/>
        </w:rPr>
      </w:pPr>
    </w:p>
    <w:p w14:paraId="7FC29F82" w14:textId="16A04E9A" w:rsidR="007F25BA" w:rsidRDefault="007F25BA" w:rsidP="00E36F93">
      <w:pPr>
        <w:spacing w:after="0" w:line="360" w:lineRule="auto"/>
        <w:jc w:val="center"/>
        <w:rPr>
          <w:b/>
        </w:rPr>
      </w:pPr>
      <w:r w:rsidRPr="007F25BA">
        <w:rPr>
          <w:b/>
        </w:rPr>
        <w:t>Использованные источники</w:t>
      </w:r>
    </w:p>
    <w:p w14:paraId="3911E4C3" w14:textId="77777777" w:rsidR="006B2E9A" w:rsidRDefault="006B2E9A" w:rsidP="006B2E9A">
      <w:pPr>
        <w:spacing w:after="0" w:line="360" w:lineRule="auto"/>
        <w:jc w:val="both"/>
        <w:rPr>
          <w:b/>
        </w:rPr>
      </w:pPr>
    </w:p>
    <w:p w14:paraId="17FA3C41" w14:textId="38192E4C" w:rsidR="00714B88" w:rsidRPr="006B2E9A" w:rsidRDefault="00714B88"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Уголовный кодекс Российской Федерации от 13.06.1996 № 63-ФЗ // Российская газета. – 1996. - № 113.</w:t>
      </w:r>
    </w:p>
    <w:p w14:paraId="14EE8AE4" w14:textId="77777777"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Федеральный закон от 10.01.2002 № 7-ФЗ «Об охране окружающей среды» // Собрание законодательства РФ. -  2002. -  № 2. - Ст. 133.</w:t>
      </w:r>
    </w:p>
    <w:p w14:paraId="7FA4AF15" w14:textId="5399FC4F"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Указ Президента РФ от 2 июля 2021 года № 400 «О Стратегии национальной безопасности Российской Федерации» // Собрание законодательства РФ. -  2021. -  № 27. - Ст. 5351</w:t>
      </w:r>
    </w:p>
    <w:p w14:paraId="5E540830" w14:textId="45279298"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Беляева</w:t>
      </w:r>
      <w:r w:rsidR="0032634B">
        <w:rPr>
          <w:rFonts w:ascii="Times New Roman" w:hAnsi="Times New Roman"/>
          <w:bCs/>
          <w:sz w:val="28"/>
          <w:szCs w:val="28"/>
        </w:rPr>
        <w:t>,</w:t>
      </w:r>
      <w:r w:rsidRPr="006B2E9A">
        <w:rPr>
          <w:rFonts w:ascii="Times New Roman" w:hAnsi="Times New Roman"/>
          <w:bCs/>
          <w:sz w:val="28"/>
          <w:szCs w:val="28"/>
        </w:rPr>
        <w:t xml:space="preserve"> И.М. Экологическая безопасность как объект уголовно-правовой охраны</w:t>
      </w:r>
      <w:r w:rsidR="0032634B">
        <w:rPr>
          <w:rFonts w:ascii="Times New Roman" w:hAnsi="Times New Roman"/>
          <w:bCs/>
          <w:sz w:val="28"/>
          <w:szCs w:val="28"/>
        </w:rPr>
        <w:t xml:space="preserve"> / И.М. Беляева </w:t>
      </w:r>
      <w:r w:rsidRPr="006B2E9A">
        <w:rPr>
          <w:rFonts w:ascii="Times New Roman" w:hAnsi="Times New Roman"/>
          <w:bCs/>
          <w:sz w:val="28"/>
          <w:szCs w:val="28"/>
        </w:rPr>
        <w:t xml:space="preserve"> // Вестник Южно-Уральского государственного университета. – 2021. -  № 5. - С. 191-197.</w:t>
      </w:r>
    </w:p>
    <w:p w14:paraId="58CB0149" w14:textId="32B53566"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Ельцов</w:t>
      </w:r>
      <w:r w:rsidR="0032634B">
        <w:rPr>
          <w:rFonts w:ascii="Times New Roman" w:hAnsi="Times New Roman"/>
          <w:bCs/>
          <w:sz w:val="28"/>
          <w:szCs w:val="28"/>
        </w:rPr>
        <w:t>,</w:t>
      </w:r>
      <w:r w:rsidRPr="006B2E9A">
        <w:rPr>
          <w:rFonts w:ascii="Times New Roman" w:hAnsi="Times New Roman"/>
          <w:bCs/>
          <w:sz w:val="28"/>
          <w:szCs w:val="28"/>
        </w:rPr>
        <w:t xml:space="preserve"> В.Н. Экологические преступления: общий уголовно-правовой анализ </w:t>
      </w:r>
      <w:r w:rsidR="0032634B">
        <w:rPr>
          <w:rFonts w:ascii="Times New Roman" w:hAnsi="Times New Roman"/>
          <w:bCs/>
          <w:sz w:val="28"/>
          <w:szCs w:val="28"/>
        </w:rPr>
        <w:t xml:space="preserve">/ В.Н. Ельцов </w:t>
      </w:r>
      <w:r w:rsidRPr="006B2E9A">
        <w:rPr>
          <w:rFonts w:ascii="Times New Roman" w:hAnsi="Times New Roman"/>
          <w:bCs/>
          <w:sz w:val="28"/>
          <w:szCs w:val="28"/>
        </w:rPr>
        <w:t>// Пробелы в российском законодательстве. Юридический журнал. -  2019. -  № 7. - С. 32-36.</w:t>
      </w:r>
    </w:p>
    <w:p w14:paraId="7EFD4447" w14:textId="7EB77B1C"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Камалиева</w:t>
      </w:r>
      <w:r w:rsidR="0032634B">
        <w:rPr>
          <w:rFonts w:ascii="Times New Roman" w:hAnsi="Times New Roman"/>
          <w:bCs/>
          <w:sz w:val="28"/>
          <w:szCs w:val="28"/>
        </w:rPr>
        <w:t>,</w:t>
      </w:r>
      <w:r w:rsidRPr="006B2E9A">
        <w:rPr>
          <w:rFonts w:ascii="Times New Roman" w:hAnsi="Times New Roman"/>
          <w:bCs/>
          <w:sz w:val="28"/>
          <w:szCs w:val="28"/>
        </w:rPr>
        <w:t xml:space="preserve"> Л.А. Экологические преступления</w:t>
      </w:r>
      <w:r w:rsidR="0032634B">
        <w:rPr>
          <w:rFonts w:ascii="Times New Roman" w:hAnsi="Times New Roman"/>
          <w:bCs/>
          <w:sz w:val="28"/>
          <w:szCs w:val="28"/>
        </w:rPr>
        <w:t xml:space="preserve"> / Л.А. Камлиева </w:t>
      </w:r>
      <w:r w:rsidRPr="006B2E9A">
        <w:rPr>
          <w:rFonts w:ascii="Times New Roman" w:hAnsi="Times New Roman"/>
          <w:bCs/>
          <w:sz w:val="28"/>
          <w:szCs w:val="28"/>
        </w:rPr>
        <w:t xml:space="preserve"> // Актуальные проблемы гуманитарных и естественных наук. -  2021. - № 6. - С. 102-106.</w:t>
      </w:r>
    </w:p>
    <w:p w14:paraId="5531542C" w14:textId="04D49885"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Романова</w:t>
      </w:r>
      <w:r w:rsidR="0032634B">
        <w:rPr>
          <w:rFonts w:ascii="Times New Roman" w:hAnsi="Times New Roman"/>
          <w:bCs/>
          <w:sz w:val="28"/>
          <w:szCs w:val="28"/>
        </w:rPr>
        <w:t>,</w:t>
      </w:r>
      <w:r w:rsidRPr="006B2E9A">
        <w:rPr>
          <w:rFonts w:ascii="Times New Roman" w:hAnsi="Times New Roman"/>
          <w:bCs/>
          <w:sz w:val="28"/>
          <w:szCs w:val="28"/>
        </w:rPr>
        <w:t xml:space="preserve"> Н.Л. К вопросу об объекте экологических преступлений </w:t>
      </w:r>
      <w:r w:rsidR="0032634B">
        <w:rPr>
          <w:rFonts w:ascii="Times New Roman" w:hAnsi="Times New Roman"/>
          <w:bCs/>
          <w:sz w:val="28"/>
          <w:szCs w:val="28"/>
        </w:rPr>
        <w:t xml:space="preserve">/ Н.Л. Романова </w:t>
      </w:r>
      <w:r w:rsidRPr="006B2E9A">
        <w:rPr>
          <w:rFonts w:ascii="Times New Roman" w:hAnsi="Times New Roman"/>
          <w:bCs/>
          <w:sz w:val="28"/>
          <w:szCs w:val="28"/>
        </w:rPr>
        <w:t>// Глагол правосудия, 2019. -  № 3. - С. 54-58.</w:t>
      </w:r>
    </w:p>
    <w:p w14:paraId="607709E7" w14:textId="5C98709B"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Сухачев</w:t>
      </w:r>
      <w:r w:rsidR="0032634B">
        <w:rPr>
          <w:rFonts w:ascii="Times New Roman" w:hAnsi="Times New Roman"/>
          <w:bCs/>
          <w:sz w:val="28"/>
          <w:szCs w:val="28"/>
        </w:rPr>
        <w:t>,</w:t>
      </w:r>
      <w:r w:rsidRPr="006B2E9A">
        <w:rPr>
          <w:rFonts w:ascii="Times New Roman" w:hAnsi="Times New Roman"/>
          <w:bCs/>
          <w:sz w:val="28"/>
          <w:szCs w:val="28"/>
        </w:rPr>
        <w:t xml:space="preserve"> И.Ю. О соотношении понятий «общественная безопасность» и «общественный порядок»</w:t>
      </w:r>
      <w:r w:rsidR="0032634B">
        <w:rPr>
          <w:rFonts w:ascii="Times New Roman" w:hAnsi="Times New Roman"/>
          <w:bCs/>
          <w:sz w:val="28"/>
          <w:szCs w:val="28"/>
        </w:rPr>
        <w:t xml:space="preserve"> / И.Ю. Сухачев </w:t>
      </w:r>
      <w:r w:rsidRPr="006B2E9A">
        <w:rPr>
          <w:rFonts w:ascii="Times New Roman" w:hAnsi="Times New Roman"/>
          <w:bCs/>
          <w:sz w:val="28"/>
          <w:szCs w:val="28"/>
        </w:rPr>
        <w:t xml:space="preserve"> // Вестник Восточно-Сибирского института МВД России. – 2019. -  № 4. - С. 193-201.</w:t>
      </w:r>
    </w:p>
    <w:p w14:paraId="51C3CEAA" w14:textId="6287ED26"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t>Фаткуллин</w:t>
      </w:r>
      <w:r w:rsidR="0032634B">
        <w:rPr>
          <w:rFonts w:ascii="Times New Roman" w:hAnsi="Times New Roman"/>
          <w:bCs/>
          <w:sz w:val="28"/>
          <w:szCs w:val="28"/>
        </w:rPr>
        <w:t>,</w:t>
      </w:r>
      <w:r w:rsidRPr="006B2E9A">
        <w:rPr>
          <w:rFonts w:ascii="Times New Roman" w:hAnsi="Times New Roman"/>
          <w:bCs/>
          <w:sz w:val="28"/>
          <w:szCs w:val="28"/>
        </w:rPr>
        <w:t xml:space="preserve"> С.Т. Проблемы реализации уголовной ответственности за экологические преступления </w:t>
      </w:r>
      <w:r w:rsidR="0032634B">
        <w:rPr>
          <w:rFonts w:ascii="Times New Roman" w:hAnsi="Times New Roman"/>
          <w:bCs/>
          <w:sz w:val="28"/>
          <w:szCs w:val="28"/>
        </w:rPr>
        <w:t xml:space="preserve">/ С.Т. Фаткуллин </w:t>
      </w:r>
      <w:r w:rsidRPr="006B2E9A">
        <w:rPr>
          <w:rFonts w:ascii="Times New Roman" w:hAnsi="Times New Roman"/>
          <w:bCs/>
          <w:sz w:val="28"/>
          <w:szCs w:val="28"/>
        </w:rPr>
        <w:t>// Правопорядок: история, теория, практика. -  2020. -  № 4. - С. 106-113.</w:t>
      </w:r>
    </w:p>
    <w:p w14:paraId="5FDC313D" w14:textId="6A1E4417" w:rsidR="006B2E9A" w:rsidRPr="006B2E9A" w:rsidRDefault="006B2E9A" w:rsidP="006B2E9A">
      <w:pPr>
        <w:pStyle w:val="a7"/>
        <w:numPr>
          <w:ilvl w:val="0"/>
          <w:numId w:val="2"/>
        </w:numPr>
        <w:spacing w:after="0" w:line="360" w:lineRule="auto"/>
        <w:ind w:left="0" w:firstLine="567"/>
        <w:jc w:val="both"/>
        <w:rPr>
          <w:rFonts w:ascii="Times New Roman" w:hAnsi="Times New Roman"/>
          <w:bCs/>
          <w:sz w:val="28"/>
          <w:szCs w:val="28"/>
        </w:rPr>
      </w:pPr>
      <w:r w:rsidRPr="006B2E9A">
        <w:rPr>
          <w:rFonts w:ascii="Times New Roman" w:hAnsi="Times New Roman"/>
          <w:bCs/>
          <w:sz w:val="28"/>
          <w:szCs w:val="28"/>
        </w:rPr>
        <w:lastRenderedPageBreak/>
        <w:t>Шадрина</w:t>
      </w:r>
      <w:r w:rsidR="0032634B">
        <w:rPr>
          <w:rFonts w:ascii="Times New Roman" w:hAnsi="Times New Roman"/>
          <w:bCs/>
          <w:sz w:val="28"/>
          <w:szCs w:val="28"/>
        </w:rPr>
        <w:t>,</w:t>
      </w:r>
      <w:r w:rsidRPr="006B2E9A">
        <w:rPr>
          <w:rFonts w:ascii="Times New Roman" w:hAnsi="Times New Roman"/>
          <w:bCs/>
          <w:sz w:val="28"/>
          <w:szCs w:val="28"/>
        </w:rPr>
        <w:t xml:space="preserve"> Л.В. Общественный порядок как объект преступления</w:t>
      </w:r>
      <w:r w:rsidR="0032634B">
        <w:rPr>
          <w:rFonts w:ascii="Times New Roman" w:hAnsi="Times New Roman"/>
          <w:bCs/>
          <w:sz w:val="28"/>
          <w:szCs w:val="28"/>
        </w:rPr>
        <w:t xml:space="preserve"> / Л.В. Щадрина</w:t>
      </w:r>
      <w:r w:rsidRPr="006B2E9A">
        <w:rPr>
          <w:rFonts w:ascii="Times New Roman" w:hAnsi="Times New Roman"/>
          <w:bCs/>
          <w:sz w:val="28"/>
          <w:szCs w:val="28"/>
        </w:rPr>
        <w:t xml:space="preserve"> // Правопорядок: история, теория, практика, 2019. -  № 6. - С. 208-213.</w:t>
      </w:r>
    </w:p>
    <w:p w14:paraId="347BE4DE" w14:textId="1BE4297B" w:rsidR="0022238A" w:rsidRPr="00FC0047" w:rsidRDefault="0022238A" w:rsidP="00E36F93">
      <w:pPr>
        <w:spacing w:after="0" w:line="360" w:lineRule="auto"/>
        <w:jc w:val="center"/>
        <w:rPr>
          <w:b/>
          <w:i/>
          <w:sz w:val="22"/>
        </w:rPr>
      </w:pPr>
    </w:p>
    <w:sectPr w:rsidR="0022238A" w:rsidRPr="00FC0047" w:rsidSect="008847E0">
      <w:footerReference w:type="default" r:id="rId8"/>
      <w:pgSz w:w="11906" w:h="16838"/>
      <w:pgMar w:top="1134" w:right="850" w:bottom="1134" w:left="1701" w:header="708" w:footer="70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2324" w14:textId="77777777" w:rsidR="00471A86" w:rsidRDefault="00471A86" w:rsidP="007F25BA">
      <w:pPr>
        <w:spacing w:after="0" w:line="240" w:lineRule="auto"/>
      </w:pPr>
      <w:r>
        <w:separator/>
      </w:r>
    </w:p>
  </w:endnote>
  <w:endnote w:type="continuationSeparator" w:id="0">
    <w:p w14:paraId="60BB2206" w14:textId="77777777" w:rsidR="00471A86" w:rsidRDefault="00471A86" w:rsidP="007F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56929"/>
      <w:docPartObj>
        <w:docPartGallery w:val="Page Numbers (Bottom of Page)"/>
        <w:docPartUnique/>
      </w:docPartObj>
    </w:sdtPr>
    <w:sdtEndPr/>
    <w:sdtContent>
      <w:p w14:paraId="369432AD" w14:textId="45D383A1" w:rsidR="008847E0" w:rsidRDefault="008847E0">
        <w:pPr>
          <w:pStyle w:val="a5"/>
          <w:jc w:val="right"/>
        </w:pPr>
        <w:r>
          <w:fldChar w:fldCharType="begin"/>
        </w:r>
        <w:r>
          <w:instrText>PAGE   \* MERGEFORMAT</w:instrText>
        </w:r>
        <w:r>
          <w:fldChar w:fldCharType="separate"/>
        </w:r>
        <w:r w:rsidR="0019456C">
          <w:rPr>
            <w:noProof/>
          </w:rPr>
          <w:t>4</w:t>
        </w:r>
        <w:r>
          <w:fldChar w:fldCharType="end"/>
        </w:r>
      </w:p>
    </w:sdtContent>
  </w:sdt>
  <w:p w14:paraId="7C6906C6" w14:textId="77777777" w:rsidR="008847E0" w:rsidRDefault="008847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9229" w14:textId="77777777" w:rsidR="00471A86" w:rsidRDefault="00471A86" w:rsidP="007F25BA">
      <w:pPr>
        <w:spacing w:after="0" w:line="240" w:lineRule="auto"/>
      </w:pPr>
      <w:r>
        <w:separator/>
      </w:r>
    </w:p>
  </w:footnote>
  <w:footnote w:type="continuationSeparator" w:id="0">
    <w:p w14:paraId="2FD5A9E8" w14:textId="77777777" w:rsidR="00471A86" w:rsidRDefault="00471A86" w:rsidP="007F25BA">
      <w:pPr>
        <w:spacing w:after="0" w:line="240" w:lineRule="auto"/>
      </w:pPr>
      <w:r>
        <w:continuationSeparator/>
      </w:r>
    </w:p>
  </w:footnote>
  <w:footnote w:id="1">
    <w:p w14:paraId="3635F76D" w14:textId="4CB18336"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Камалиева</w:t>
      </w:r>
      <w:r w:rsidR="0032634B">
        <w:rPr>
          <w:sz w:val="18"/>
          <w:szCs w:val="18"/>
        </w:rPr>
        <w:t>,</w:t>
      </w:r>
      <w:r w:rsidRPr="00760784">
        <w:rPr>
          <w:sz w:val="18"/>
          <w:szCs w:val="18"/>
        </w:rPr>
        <w:t xml:space="preserve"> Л.А. Экологические преступления </w:t>
      </w:r>
      <w:r w:rsidR="0032634B">
        <w:rPr>
          <w:sz w:val="18"/>
          <w:szCs w:val="18"/>
        </w:rPr>
        <w:t xml:space="preserve">/ Л.А. Камалиева </w:t>
      </w:r>
      <w:r w:rsidRPr="00760784">
        <w:rPr>
          <w:sz w:val="18"/>
          <w:szCs w:val="18"/>
        </w:rPr>
        <w:t>// Актуальные проблемы гуманитарных и естественных наук</w:t>
      </w:r>
      <w:r w:rsidR="006B2E9A">
        <w:rPr>
          <w:sz w:val="18"/>
          <w:szCs w:val="18"/>
        </w:rPr>
        <w:t xml:space="preserve">. - </w:t>
      </w:r>
      <w:r w:rsidRPr="00760784">
        <w:rPr>
          <w:sz w:val="18"/>
          <w:szCs w:val="18"/>
        </w:rPr>
        <w:t xml:space="preserve"> 20</w:t>
      </w:r>
      <w:r w:rsidR="006B2E9A">
        <w:rPr>
          <w:sz w:val="18"/>
          <w:szCs w:val="18"/>
        </w:rPr>
        <w:t xml:space="preserve">21. - </w:t>
      </w:r>
      <w:r w:rsidRPr="00760784">
        <w:rPr>
          <w:sz w:val="18"/>
          <w:szCs w:val="18"/>
        </w:rPr>
        <w:t>№ 6</w:t>
      </w:r>
      <w:r w:rsidR="006B2E9A">
        <w:rPr>
          <w:sz w:val="18"/>
          <w:szCs w:val="18"/>
        </w:rPr>
        <w:t xml:space="preserve">. - </w:t>
      </w:r>
      <w:r w:rsidR="006B2E9A" w:rsidRPr="00760784">
        <w:rPr>
          <w:sz w:val="18"/>
          <w:szCs w:val="18"/>
        </w:rPr>
        <w:t>С.</w:t>
      </w:r>
      <w:r w:rsidRPr="00760784">
        <w:rPr>
          <w:sz w:val="18"/>
          <w:szCs w:val="18"/>
        </w:rPr>
        <w:t xml:space="preserve"> 103.</w:t>
      </w:r>
    </w:p>
  </w:footnote>
  <w:footnote w:id="2">
    <w:p w14:paraId="42BB4138" w14:textId="7F21BF36"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Шадрина</w:t>
      </w:r>
      <w:r w:rsidR="0032634B">
        <w:rPr>
          <w:sz w:val="18"/>
          <w:szCs w:val="18"/>
        </w:rPr>
        <w:t>,</w:t>
      </w:r>
      <w:r w:rsidRPr="00760784">
        <w:rPr>
          <w:sz w:val="18"/>
          <w:szCs w:val="18"/>
        </w:rPr>
        <w:t xml:space="preserve"> Л.В. Общественный порядок как объект преступления </w:t>
      </w:r>
      <w:r w:rsidR="0032634B">
        <w:rPr>
          <w:sz w:val="18"/>
          <w:szCs w:val="18"/>
        </w:rPr>
        <w:t xml:space="preserve">/ Л.В. Щадрина </w:t>
      </w:r>
      <w:r w:rsidRPr="00760784">
        <w:rPr>
          <w:sz w:val="18"/>
          <w:szCs w:val="18"/>
        </w:rPr>
        <w:t>// Правопорядок: история, теория, практика, 2019</w:t>
      </w:r>
      <w:r w:rsidR="006B2E9A">
        <w:rPr>
          <w:sz w:val="18"/>
          <w:szCs w:val="18"/>
        </w:rPr>
        <w:t xml:space="preserve">. - </w:t>
      </w:r>
      <w:r w:rsidRPr="00760784">
        <w:rPr>
          <w:sz w:val="18"/>
          <w:szCs w:val="18"/>
        </w:rPr>
        <w:t xml:space="preserve"> № 6</w:t>
      </w:r>
      <w:r w:rsidR="006B2E9A">
        <w:rPr>
          <w:sz w:val="18"/>
          <w:szCs w:val="18"/>
        </w:rPr>
        <w:t xml:space="preserve">. - </w:t>
      </w:r>
      <w:r w:rsidRPr="00760784">
        <w:rPr>
          <w:sz w:val="18"/>
          <w:szCs w:val="18"/>
        </w:rPr>
        <w:t>С. 211.</w:t>
      </w:r>
    </w:p>
  </w:footnote>
  <w:footnote w:id="3">
    <w:p w14:paraId="24C1E500" w14:textId="4F14870B"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w:t>
      </w:r>
      <w:bookmarkStart w:id="0" w:name="_Hlk110848030"/>
      <w:r w:rsidRPr="00760784">
        <w:rPr>
          <w:sz w:val="18"/>
          <w:szCs w:val="18"/>
        </w:rPr>
        <w:t>Фаткуллин</w:t>
      </w:r>
      <w:r w:rsidR="0032634B">
        <w:rPr>
          <w:sz w:val="18"/>
          <w:szCs w:val="18"/>
        </w:rPr>
        <w:t>,</w:t>
      </w:r>
      <w:r w:rsidRPr="00760784">
        <w:rPr>
          <w:sz w:val="18"/>
          <w:szCs w:val="18"/>
        </w:rPr>
        <w:t xml:space="preserve"> С.Т. Проблемы реализации уголовной ответственности за экологические преступления </w:t>
      </w:r>
      <w:r w:rsidR="0032634B">
        <w:rPr>
          <w:sz w:val="18"/>
          <w:szCs w:val="18"/>
        </w:rPr>
        <w:t xml:space="preserve">/ С.Т. Фаткуллин </w:t>
      </w:r>
      <w:r w:rsidRPr="00760784">
        <w:rPr>
          <w:sz w:val="18"/>
          <w:szCs w:val="18"/>
        </w:rPr>
        <w:t>// Правопоря</w:t>
      </w:r>
      <w:bookmarkStart w:id="1" w:name="_GoBack"/>
      <w:bookmarkEnd w:id="1"/>
      <w:r w:rsidRPr="00760784">
        <w:rPr>
          <w:sz w:val="18"/>
          <w:szCs w:val="18"/>
        </w:rPr>
        <w:t>док: история, теория, практика</w:t>
      </w:r>
      <w:r w:rsidR="006B2E9A">
        <w:rPr>
          <w:sz w:val="18"/>
          <w:szCs w:val="18"/>
        </w:rPr>
        <w:t xml:space="preserve">. - </w:t>
      </w:r>
      <w:r w:rsidRPr="00760784">
        <w:rPr>
          <w:sz w:val="18"/>
          <w:szCs w:val="18"/>
        </w:rPr>
        <w:t xml:space="preserve"> 20</w:t>
      </w:r>
      <w:r w:rsidR="006B2E9A">
        <w:rPr>
          <w:sz w:val="18"/>
          <w:szCs w:val="18"/>
        </w:rPr>
        <w:t xml:space="preserve">20. - </w:t>
      </w:r>
      <w:r w:rsidRPr="00760784">
        <w:rPr>
          <w:sz w:val="18"/>
          <w:szCs w:val="18"/>
        </w:rPr>
        <w:t xml:space="preserve"> № 4</w:t>
      </w:r>
      <w:r w:rsidR="006B2E9A">
        <w:rPr>
          <w:sz w:val="18"/>
          <w:szCs w:val="18"/>
        </w:rPr>
        <w:t xml:space="preserve">. - </w:t>
      </w:r>
      <w:r w:rsidR="006B2E9A" w:rsidRPr="00760784">
        <w:rPr>
          <w:sz w:val="18"/>
          <w:szCs w:val="18"/>
        </w:rPr>
        <w:t>С.</w:t>
      </w:r>
      <w:r w:rsidRPr="00760784">
        <w:rPr>
          <w:sz w:val="18"/>
          <w:szCs w:val="18"/>
        </w:rPr>
        <w:t xml:space="preserve"> 107.</w:t>
      </w:r>
    </w:p>
    <w:bookmarkEnd w:id="0"/>
  </w:footnote>
  <w:footnote w:id="4">
    <w:p w14:paraId="3D7AFACE" w14:textId="5907CE9A" w:rsidR="002F025E" w:rsidRPr="00760784" w:rsidRDefault="002F025E" w:rsidP="006B2E9A">
      <w:pPr>
        <w:spacing w:after="0" w:line="240" w:lineRule="auto"/>
        <w:ind w:firstLine="708"/>
        <w:jc w:val="both"/>
        <w:rPr>
          <w:sz w:val="18"/>
          <w:szCs w:val="18"/>
        </w:rPr>
      </w:pPr>
      <w:r w:rsidRPr="00760784">
        <w:rPr>
          <w:rStyle w:val="af"/>
          <w:sz w:val="18"/>
          <w:szCs w:val="18"/>
        </w:rPr>
        <w:footnoteRef/>
      </w:r>
      <w:r w:rsidRPr="00760784">
        <w:rPr>
          <w:sz w:val="18"/>
          <w:szCs w:val="18"/>
        </w:rPr>
        <w:t xml:space="preserve"> Указ Президента РФ от 2 июля 2021 года № 400 «О Стратегии национальной безопасности Российской Федерации» // Собрание законодательства РФ</w:t>
      </w:r>
      <w:r w:rsidR="006B2E9A">
        <w:rPr>
          <w:sz w:val="18"/>
          <w:szCs w:val="18"/>
        </w:rPr>
        <w:t xml:space="preserve">. - </w:t>
      </w:r>
      <w:r w:rsidRPr="00760784">
        <w:rPr>
          <w:sz w:val="18"/>
          <w:szCs w:val="18"/>
        </w:rPr>
        <w:t xml:space="preserve"> 2021</w:t>
      </w:r>
      <w:r w:rsidR="006B2E9A">
        <w:rPr>
          <w:sz w:val="18"/>
          <w:szCs w:val="18"/>
        </w:rPr>
        <w:t xml:space="preserve">. - </w:t>
      </w:r>
      <w:r w:rsidRPr="00760784">
        <w:rPr>
          <w:sz w:val="18"/>
          <w:szCs w:val="18"/>
        </w:rPr>
        <w:t xml:space="preserve"> № 27</w:t>
      </w:r>
      <w:r w:rsidR="006B2E9A">
        <w:rPr>
          <w:sz w:val="18"/>
          <w:szCs w:val="18"/>
        </w:rPr>
        <w:t xml:space="preserve">. - </w:t>
      </w:r>
      <w:r w:rsidR="006B2E9A" w:rsidRPr="00760784">
        <w:rPr>
          <w:sz w:val="18"/>
          <w:szCs w:val="18"/>
        </w:rPr>
        <w:t>Ст.</w:t>
      </w:r>
      <w:r w:rsidRPr="00760784">
        <w:rPr>
          <w:sz w:val="18"/>
          <w:szCs w:val="18"/>
        </w:rPr>
        <w:t xml:space="preserve"> 5351</w:t>
      </w:r>
    </w:p>
  </w:footnote>
  <w:footnote w:id="5">
    <w:p w14:paraId="31F48774" w14:textId="79645403"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Сухачев</w:t>
      </w:r>
      <w:r w:rsidR="0032634B">
        <w:rPr>
          <w:sz w:val="18"/>
          <w:szCs w:val="18"/>
        </w:rPr>
        <w:t>,</w:t>
      </w:r>
      <w:r w:rsidRPr="00760784">
        <w:rPr>
          <w:sz w:val="18"/>
          <w:szCs w:val="18"/>
        </w:rPr>
        <w:t xml:space="preserve"> И.Ю. О соотношении понятий «общественная безопасность» и «общественный порядок»</w:t>
      </w:r>
      <w:r w:rsidR="0032634B">
        <w:rPr>
          <w:sz w:val="18"/>
          <w:szCs w:val="18"/>
        </w:rPr>
        <w:t xml:space="preserve"> / И.Ю. Сухачев </w:t>
      </w:r>
      <w:r w:rsidRPr="00760784">
        <w:rPr>
          <w:sz w:val="18"/>
          <w:szCs w:val="18"/>
        </w:rPr>
        <w:t xml:space="preserve"> // Вестник Восточно-Сибирского института МВД России</w:t>
      </w:r>
      <w:r w:rsidR="006B2E9A">
        <w:rPr>
          <w:sz w:val="18"/>
          <w:szCs w:val="18"/>
        </w:rPr>
        <w:t xml:space="preserve">. – </w:t>
      </w:r>
      <w:r w:rsidRPr="00760784">
        <w:rPr>
          <w:sz w:val="18"/>
          <w:szCs w:val="18"/>
        </w:rPr>
        <w:t>2019</w:t>
      </w:r>
      <w:r w:rsidR="006B2E9A">
        <w:rPr>
          <w:sz w:val="18"/>
          <w:szCs w:val="18"/>
        </w:rPr>
        <w:t xml:space="preserve">. - </w:t>
      </w:r>
      <w:r w:rsidRPr="00760784">
        <w:rPr>
          <w:sz w:val="18"/>
          <w:szCs w:val="18"/>
        </w:rPr>
        <w:t xml:space="preserve"> № 4</w:t>
      </w:r>
      <w:r w:rsidR="006B2E9A">
        <w:rPr>
          <w:sz w:val="18"/>
          <w:szCs w:val="18"/>
        </w:rPr>
        <w:t xml:space="preserve">. - </w:t>
      </w:r>
      <w:r w:rsidR="006B2E9A" w:rsidRPr="00760784">
        <w:rPr>
          <w:sz w:val="18"/>
          <w:szCs w:val="18"/>
        </w:rPr>
        <w:t>С.</w:t>
      </w:r>
      <w:r w:rsidRPr="00760784">
        <w:rPr>
          <w:sz w:val="18"/>
          <w:szCs w:val="18"/>
        </w:rPr>
        <w:t xml:space="preserve"> 197.</w:t>
      </w:r>
    </w:p>
  </w:footnote>
  <w:footnote w:id="6">
    <w:p w14:paraId="4F61D5BF" w14:textId="5D7F5006"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Романова</w:t>
      </w:r>
      <w:r w:rsidR="0032634B">
        <w:rPr>
          <w:sz w:val="18"/>
          <w:szCs w:val="18"/>
        </w:rPr>
        <w:t>,</w:t>
      </w:r>
      <w:r w:rsidRPr="00760784">
        <w:rPr>
          <w:sz w:val="18"/>
          <w:szCs w:val="18"/>
        </w:rPr>
        <w:t xml:space="preserve"> Н.Л. К вопросу об объекте экологических преступлений </w:t>
      </w:r>
      <w:r w:rsidR="0032634B">
        <w:rPr>
          <w:sz w:val="18"/>
          <w:szCs w:val="18"/>
        </w:rPr>
        <w:t xml:space="preserve">/ Н.Л. Романова </w:t>
      </w:r>
      <w:r w:rsidRPr="00760784">
        <w:rPr>
          <w:sz w:val="18"/>
          <w:szCs w:val="18"/>
        </w:rPr>
        <w:t>// Глагол правосудия</w:t>
      </w:r>
      <w:r w:rsidR="0032634B">
        <w:rPr>
          <w:sz w:val="18"/>
          <w:szCs w:val="18"/>
        </w:rPr>
        <w:t xml:space="preserve">. - </w:t>
      </w:r>
      <w:r w:rsidRPr="00760784">
        <w:rPr>
          <w:sz w:val="18"/>
          <w:szCs w:val="18"/>
        </w:rPr>
        <w:t xml:space="preserve"> 2019</w:t>
      </w:r>
      <w:r w:rsidR="006B2E9A">
        <w:rPr>
          <w:sz w:val="18"/>
          <w:szCs w:val="18"/>
        </w:rPr>
        <w:t xml:space="preserve">. - </w:t>
      </w:r>
      <w:r w:rsidRPr="00760784">
        <w:rPr>
          <w:sz w:val="18"/>
          <w:szCs w:val="18"/>
        </w:rPr>
        <w:t xml:space="preserve"> № 3</w:t>
      </w:r>
      <w:r w:rsidR="006B2E9A">
        <w:rPr>
          <w:sz w:val="18"/>
          <w:szCs w:val="18"/>
        </w:rPr>
        <w:t xml:space="preserve">. - </w:t>
      </w:r>
      <w:r w:rsidRPr="00760784">
        <w:rPr>
          <w:sz w:val="18"/>
          <w:szCs w:val="18"/>
        </w:rPr>
        <w:t>С. 56.</w:t>
      </w:r>
    </w:p>
  </w:footnote>
  <w:footnote w:id="7">
    <w:p w14:paraId="7751E40A" w14:textId="6269B27B"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Федеральный закон от 10.01.2002 № 7-ФЗ «Об охране окружающей среды» // Собрание законодательства РФ</w:t>
      </w:r>
      <w:r w:rsidR="006B2E9A">
        <w:rPr>
          <w:sz w:val="18"/>
          <w:szCs w:val="18"/>
        </w:rPr>
        <w:t xml:space="preserve">. - </w:t>
      </w:r>
      <w:r w:rsidRPr="00760784">
        <w:rPr>
          <w:sz w:val="18"/>
          <w:szCs w:val="18"/>
        </w:rPr>
        <w:t xml:space="preserve"> 2002</w:t>
      </w:r>
      <w:r w:rsidR="006B2E9A">
        <w:rPr>
          <w:sz w:val="18"/>
          <w:szCs w:val="18"/>
        </w:rPr>
        <w:t xml:space="preserve">. - </w:t>
      </w:r>
      <w:r w:rsidRPr="00760784">
        <w:rPr>
          <w:sz w:val="18"/>
          <w:szCs w:val="18"/>
        </w:rPr>
        <w:t xml:space="preserve"> № 2</w:t>
      </w:r>
      <w:r w:rsidR="006B2E9A">
        <w:rPr>
          <w:sz w:val="18"/>
          <w:szCs w:val="18"/>
        </w:rPr>
        <w:t xml:space="preserve">. - </w:t>
      </w:r>
      <w:r w:rsidRPr="00760784">
        <w:rPr>
          <w:sz w:val="18"/>
          <w:szCs w:val="18"/>
        </w:rPr>
        <w:t>Ст. 133.</w:t>
      </w:r>
    </w:p>
  </w:footnote>
  <w:footnote w:id="8">
    <w:p w14:paraId="1BA643CE" w14:textId="37BB4FC9"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Беляева</w:t>
      </w:r>
      <w:r w:rsidR="0032634B">
        <w:rPr>
          <w:sz w:val="18"/>
          <w:szCs w:val="18"/>
        </w:rPr>
        <w:t>,</w:t>
      </w:r>
      <w:r w:rsidRPr="00760784">
        <w:rPr>
          <w:sz w:val="18"/>
          <w:szCs w:val="18"/>
        </w:rPr>
        <w:t xml:space="preserve"> И.М. Экологическая безопасность как объект уголовно-правовой охраны </w:t>
      </w:r>
      <w:r w:rsidR="0032634B">
        <w:rPr>
          <w:sz w:val="18"/>
          <w:szCs w:val="18"/>
        </w:rPr>
        <w:t xml:space="preserve">/ И.М. Беляева </w:t>
      </w:r>
      <w:r w:rsidRPr="00760784">
        <w:rPr>
          <w:sz w:val="18"/>
          <w:szCs w:val="18"/>
        </w:rPr>
        <w:t>// Вестник Южно-Уральского государственного университета</w:t>
      </w:r>
      <w:r w:rsidR="006B2E9A">
        <w:rPr>
          <w:sz w:val="18"/>
          <w:szCs w:val="18"/>
        </w:rPr>
        <w:t xml:space="preserve">. – </w:t>
      </w:r>
      <w:r w:rsidRPr="00760784">
        <w:rPr>
          <w:sz w:val="18"/>
          <w:szCs w:val="18"/>
        </w:rPr>
        <w:t>2021</w:t>
      </w:r>
      <w:r w:rsidR="006B2E9A">
        <w:rPr>
          <w:sz w:val="18"/>
          <w:szCs w:val="18"/>
        </w:rPr>
        <w:t xml:space="preserve">. - </w:t>
      </w:r>
      <w:r w:rsidRPr="00760784">
        <w:rPr>
          <w:sz w:val="18"/>
          <w:szCs w:val="18"/>
        </w:rPr>
        <w:t xml:space="preserve"> № 5</w:t>
      </w:r>
      <w:r w:rsidR="006B2E9A">
        <w:rPr>
          <w:sz w:val="18"/>
          <w:szCs w:val="18"/>
        </w:rPr>
        <w:t xml:space="preserve">. - </w:t>
      </w:r>
      <w:r w:rsidRPr="00760784">
        <w:rPr>
          <w:sz w:val="18"/>
          <w:szCs w:val="18"/>
        </w:rPr>
        <w:t>С. 193.</w:t>
      </w:r>
    </w:p>
  </w:footnote>
  <w:footnote w:id="9">
    <w:p w14:paraId="5483E62A" w14:textId="5541B280" w:rsidR="002F025E" w:rsidRPr="00760784" w:rsidRDefault="002F025E" w:rsidP="006B2E9A">
      <w:pPr>
        <w:pStyle w:val="ad"/>
        <w:ind w:firstLine="708"/>
        <w:jc w:val="both"/>
        <w:rPr>
          <w:sz w:val="18"/>
          <w:szCs w:val="18"/>
        </w:rPr>
      </w:pPr>
      <w:r w:rsidRPr="00760784">
        <w:rPr>
          <w:rStyle w:val="af"/>
          <w:sz w:val="18"/>
          <w:szCs w:val="18"/>
        </w:rPr>
        <w:footnoteRef/>
      </w:r>
      <w:r w:rsidRPr="00760784">
        <w:rPr>
          <w:sz w:val="18"/>
          <w:szCs w:val="18"/>
        </w:rPr>
        <w:t xml:space="preserve"> Ельцов</w:t>
      </w:r>
      <w:r w:rsidR="0032634B">
        <w:rPr>
          <w:sz w:val="18"/>
          <w:szCs w:val="18"/>
        </w:rPr>
        <w:t>,</w:t>
      </w:r>
      <w:r w:rsidRPr="00760784">
        <w:rPr>
          <w:sz w:val="18"/>
          <w:szCs w:val="18"/>
        </w:rPr>
        <w:t xml:space="preserve"> В.Н. Экологические преступления: общий уголовно-правовой анализ </w:t>
      </w:r>
      <w:r w:rsidR="0032634B">
        <w:rPr>
          <w:sz w:val="18"/>
          <w:szCs w:val="18"/>
        </w:rPr>
        <w:t xml:space="preserve">/ В.Н. Ельцов </w:t>
      </w:r>
      <w:r w:rsidRPr="00760784">
        <w:rPr>
          <w:sz w:val="18"/>
          <w:szCs w:val="18"/>
        </w:rPr>
        <w:t>// Пробелы в российском законодательстве. Юридический журнал</w:t>
      </w:r>
      <w:r w:rsidR="006B2E9A">
        <w:rPr>
          <w:sz w:val="18"/>
          <w:szCs w:val="18"/>
        </w:rPr>
        <w:t xml:space="preserve">. - </w:t>
      </w:r>
      <w:r w:rsidRPr="00760784">
        <w:rPr>
          <w:sz w:val="18"/>
          <w:szCs w:val="18"/>
        </w:rPr>
        <w:t xml:space="preserve"> 2019</w:t>
      </w:r>
      <w:r w:rsidR="006B2E9A">
        <w:rPr>
          <w:sz w:val="18"/>
          <w:szCs w:val="18"/>
        </w:rPr>
        <w:t xml:space="preserve">. - </w:t>
      </w:r>
      <w:r w:rsidRPr="00760784">
        <w:rPr>
          <w:sz w:val="18"/>
          <w:szCs w:val="18"/>
        </w:rPr>
        <w:t xml:space="preserve"> № 7</w:t>
      </w:r>
      <w:r w:rsidR="006B2E9A">
        <w:rPr>
          <w:sz w:val="18"/>
          <w:szCs w:val="18"/>
        </w:rPr>
        <w:t xml:space="preserve">. - </w:t>
      </w:r>
      <w:r w:rsidRPr="00760784">
        <w:rPr>
          <w:sz w:val="18"/>
          <w:szCs w:val="18"/>
        </w:rPr>
        <w:t>С. 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584"/>
    <w:multiLevelType w:val="hybridMultilevel"/>
    <w:tmpl w:val="A16AF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E4659A"/>
    <w:multiLevelType w:val="hybridMultilevel"/>
    <w:tmpl w:val="1632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BA"/>
    <w:rsid w:val="0019456C"/>
    <w:rsid w:val="001A5017"/>
    <w:rsid w:val="001D3187"/>
    <w:rsid w:val="00213B08"/>
    <w:rsid w:val="0022238A"/>
    <w:rsid w:val="00224F7A"/>
    <w:rsid w:val="002311FE"/>
    <w:rsid w:val="002738AC"/>
    <w:rsid w:val="002F025E"/>
    <w:rsid w:val="0032634B"/>
    <w:rsid w:val="00471A86"/>
    <w:rsid w:val="005D3FEB"/>
    <w:rsid w:val="006B2E9A"/>
    <w:rsid w:val="006F2AAA"/>
    <w:rsid w:val="00714B88"/>
    <w:rsid w:val="007358A6"/>
    <w:rsid w:val="00750022"/>
    <w:rsid w:val="00760784"/>
    <w:rsid w:val="007F25BA"/>
    <w:rsid w:val="0080390C"/>
    <w:rsid w:val="00807E79"/>
    <w:rsid w:val="008847E0"/>
    <w:rsid w:val="00972665"/>
    <w:rsid w:val="009817B6"/>
    <w:rsid w:val="00AC4441"/>
    <w:rsid w:val="00B148B4"/>
    <w:rsid w:val="00BA4E6D"/>
    <w:rsid w:val="00C577D6"/>
    <w:rsid w:val="00C708F1"/>
    <w:rsid w:val="00C77640"/>
    <w:rsid w:val="00CA37AC"/>
    <w:rsid w:val="00D07C4E"/>
    <w:rsid w:val="00D64E46"/>
    <w:rsid w:val="00D740EA"/>
    <w:rsid w:val="00DB0BFE"/>
    <w:rsid w:val="00E01AE4"/>
    <w:rsid w:val="00E36F93"/>
    <w:rsid w:val="00E4463A"/>
    <w:rsid w:val="00E86F93"/>
    <w:rsid w:val="00EA715E"/>
    <w:rsid w:val="00F9548F"/>
    <w:rsid w:val="00FB569D"/>
    <w:rsid w:val="00FC0047"/>
    <w:rsid w:val="00FE2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8CB"/>
  <w15:docId w15:val="{B53F3987-2F65-438C-86E1-A2DA49A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BA"/>
    <w:pPr>
      <w:spacing w:after="200" w:line="276"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5BA"/>
    <w:rPr>
      <w:rFonts w:ascii="Times New Roman" w:hAnsi="Times New Roman" w:cs="Times New Roman"/>
      <w:sz w:val="28"/>
    </w:rPr>
  </w:style>
  <w:style w:type="paragraph" w:styleId="a5">
    <w:name w:val="footer"/>
    <w:basedOn w:val="a"/>
    <w:link w:val="a6"/>
    <w:uiPriority w:val="99"/>
    <w:unhideWhenUsed/>
    <w:rsid w:val="007F2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5BA"/>
    <w:rPr>
      <w:rFonts w:ascii="Times New Roman" w:hAnsi="Times New Roman" w:cs="Times New Roman"/>
      <w:sz w:val="28"/>
    </w:rPr>
  </w:style>
  <w:style w:type="paragraph" w:styleId="a7">
    <w:name w:val="List Paragraph"/>
    <w:basedOn w:val="a"/>
    <w:uiPriority w:val="34"/>
    <w:qFormat/>
    <w:rsid w:val="00E36F93"/>
    <w:pPr>
      <w:ind w:left="720"/>
      <w:contextualSpacing/>
    </w:pPr>
    <w:rPr>
      <w:rFonts w:ascii="Calibri" w:eastAsia="Calibri" w:hAnsi="Calibri"/>
      <w:sz w:val="22"/>
    </w:rPr>
  </w:style>
  <w:style w:type="table" w:styleId="a8">
    <w:name w:val="Table Grid"/>
    <w:basedOn w:val="a1"/>
    <w:uiPriority w:val="59"/>
    <w:rsid w:val="00E36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36F93"/>
    <w:pPr>
      <w:spacing w:after="0" w:line="240" w:lineRule="auto"/>
      <w:jc w:val="both"/>
    </w:pPr>
    <w:rPr>
      <w:rFonts w:eastAsia="Times New Roman"/>
      <w:szCs w:val="28"/>
      <w:lang w:eastAsia="ru-RU"/>
    </w:rPr>
  </w:style>
  <w:style w:type="character" w:customStyle="1" w:styleId="aa">
    <w:name w:val="Основной текст с отступом Знак"/>
    <w:basedOn w:val="a0"/>
    <w:link w:val="a9"/>
    <w:rsid w:val="00E36F93"/>
    <w:rPr>
      <w:rFonts w:ascii="Times New Roman" w:eastAsia="Times New Roman" w:hAnsi="Times New Roman" w:cs="Times New Roman"/>
      <w:sz w:val="28"/>
      <w:szCs w:val="28"/>
      <w:lang w:eastAsia="ru-RU"/>
    </w:rPr>
  </w:style>
  <w:style w:type="character" w:styleId="ab">
    <w:name w:val="Hyperlink"/>
    <w:basedOn w:val="a0"/>
    <w:uiPriority w:val="99"/>
    <w:unhideWhenUsed/>
    <w:rsid w:val="00807E79"/>
    <w:rPr>
      <w:color w:val="0563C1" w:themeColor="hyperlink"/>
      <w:u w:val="single"/>
    </w:rPr>
  </w:style>
  <w:style w:type="character" w:styleId="ac">
    <w:name w:val="FollowedHyperlink"/>
    <w:basedOn w:val="a0"/>
    <w:uiPriority w:val="99"/>
    <w:semiHidden/>
    <w:unhideWhenUsed/>
    <w:rsid w:val="00807E79"/>
    <w:rPr>
      <w:color w:val="954F72" w:themeColor="followedHyperlink"/>
      <w:u w:val="single"/>
    </w:rPr>
  </w:style>
  <w:style w:type="paragraph" w:styleId="ad">
    <w:name w:val="footnote text"/>
    <w:aliases w:val=" Знак, Знак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к Знак Знак,Текст сноски-FN,Char Знак,Знак,Знак Знак"/>
    <w:basedOn w:val="a"/>
    <w:link w:val="ae"/>
    <w:uiPriority w:val="99"/>
    <w:unhideWhenUsed/>
    <w:qFormat/>
    <w:rsid w:val="00AC4441"/>
    <w:pPr>
      <w:spacing w:after="0" w:line="240" w:lineRule="auto"/>
    </w:pPr>
    <w:rPr>
      <w:sz w:val="20"/>
      <w:szCs w:val="20"/>
    </w:rPr>
  </w:style>
  <w:style w:type="character" w:customStyle="1" w:styleId="ae">
    <w:name w:val="Текст сноски Знак"/>
    <w:aliases w:val=" Знак Знак1, Знак Знак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Char Знак Знак"/>
    <w:basedOn w:val="a0"/>
    <w:link w:val="ad"/>
    <w:uiPriority w:val="99"/>
    <w:semiHidden/>
    <w:rsid w:val="00AC4441"/>
    <w:rPr>
      <w:rFonts w:ascii="Times New Roman" w:hAnsi="Times New Roman" w:cs="Times New Roman"/>
      <w:sz w:val="20"/>
      <w:szCs w:val="20"/>
    </w:rPr>
  </w:style>
  <w:style w:type="character" w:styleId="af">
    <w:name w:val="footnote reference"/>
    <w:aliases w:val="Footnotes refss,Ciae niinee I,Appel note de bas de page"/>
    <w:basedOn w:val="a0"/>
    <w:uiPriority w:val="99"/>
    <w:unhideWhenUsed/>
    <w:qFormat/>
    <w:rsid w:val="00AC4441"/>
    <w:rPr>
      <w:vertAlign w:val="superscript"/>
    </w:rPr>
  </w:style>
  <w:style w:type="character" w:customStyle="1" w:styleId="1">
    <w:name w:val="Текст сноски Знак1"/>
    <w:aliases w:val=" Знак Знак2, Знак Знак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locked/>
    <w:rsid w:val="002F025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42224">
      <w:bodyDiv w:val="1"/>
      <w:marLeft w:val="0"/>
      <w:marRight w:val="0"/>
      <w:marTop w:val="0"/>
      <w:marBottom w:val="0"/>
      <w:divBdr>
        <w:top w:val="none" w:sz="0" w:space="0" w:color="auto"/>
        <w:left w:val="none" w:sz="0" w:space="0" w:color="auto"/>
        <w:bottom w:val="none" w:sz="0" w:space="0" w:color="auto"/>
        <w:right w:val="none" w:sz="0" w:space="0" w:color="auto"/>
      </w:divBdr>
    </w:div>
    <w:div w:id="836506435">
      <w:bodyDiv w:val="1"/>
      <w:marLeft w:val="0"/>
      <w:marRight w:val="0"/>
      <w:marTop w:val="0"/>
      <w:marBottom w:val="0"/>
      <w:divBdr>
        <w:top w:val="none" w:sz="0" w:space="0" w:color="auto"/>
        <w:left w:val="none" w:sz="0" w:space="0" w:color="auto"/>
        <w:bottom w:val="none" w:sz="0" w:space="0" w:color="auto"/>
        <w:right w:val="none" w:sz="0" w:space="0" w:color="auto"/>
      </w:divBdr>
    </w:div>
    <w:div w:id="9681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3B33-D8A5-4733-A9FE-FD23F0BB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 Ольга Николаевна</dc:creator>
  <cp:keywords/>
  <dc:description/>
  <cp:lastModifiedBy>Мартин Ольга Николаевна</cp:lastModifiedBy>
  <cp:revision>2</cp:revision>
  <dcterms:created xsi:type="dcterms:W3CDTF">2022-12-28T14:48:00Z</dcterms:created>
  <dcterms:modified xsi:type="dcterms:W3CDTF">2022-12-28T14:48:00Z</dcterms:modified>
</cp:coreProperties>
</file>