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7AEE4" w14:textId="77777777" w:rsidR="007843B3" w:rsidRPr="007843B3" w:rsidRDefault="007843B3" w:rsidP="007843B3">
      <w:pPr>
        <w:spacing w:after="0" w:line="240" w:lineRule="auto"/>
        <w:jc w:val="center"/>
        <w:rPr>
          <w:rFonts w:ascii="Times New Roman" w:eastAsia="Times New Roman" w:hAnsi="Times New Roman" w:cs="Times New Roman"/>
          <w:b/>
          <w:sz w:val="24"/>
          <w:szCs w:val="24"/>
          <w:lang w:eastAsia="ru-RU"/>
        </w:rPr>
      </w:pPr>
      <w:bookmarkStart w:id="0" w:name="_Hlk156758063"/>
      <w:r w:rsidRPr="007843B3">
        <w:rPr>
          <w:rFonts w:ascii="Times New Roman" w:eastAsia="Times New Roman" w:hAnsi="Times New Roman" w:cs="Times New Roman"/>
          <w:b/>
          <w:sz w:val="24"/>
          <w:szCs w:val="24"/>
          <w:lang w:eastAsia="ru-RU"/>
        </w:rPr>
        <w:t>ПРАВИТЕЛЬСТВО РОССИЙСКОЙ ФЕДЕРАЦИИ</w:t>
      </w:r>
    </w:p>
    <w:p w14:paraId="628D1D85" w14:textId="77777777" w:rsidR="007843B3" w:rsidRPr="007843B3" w:rsidRDefault="007843B3" w:rsidP="007843B3">
      <w:pPr>
        <w:spacing w:after="0" w:line="240" w:lineRule="auto"/>
        <w:jc w:val="center"/>
        <w:rPr>
          <w:rFonts w:ascii="Times New Roman" w:eastAsia="Times New Roman" w:hAnsi="Times New Roman" w:cs="Times New Roman"/>
          <w:b/>
          <w:sz w:val="24"/>
          <w:szCs w:val="24"/>
          <w:lang w:eastAsia="ru-RU"/>
        </w:rPr>
      </w:pPr>
      <w:r w:rsidRPr="007843B3">
        <w:rPr>
          <w:rFonts w:ascii="Times New Roman" w:eastAsia="Times New Roman" w:hAnsi="Times New Roman" w:cs="Times New Roman"/>
          <w:b/>
          <w:sz w:val="24"/>
          <w:szCs w:val="24"/>
          <w:lang w:eastAsia="ru-RU"/>
        </w:rPr>
        <w:t>ФЕДЕРАЛЬНОЕ ГОСУДАРСТВЕННОЕ АВТОНОМНОЕ</w:t>
      </w:r>
    </w:p>
    <w:p w14:paraId="5AB25619" w14:textId="77777777" w:rsidR="007843B3" w:rsidRPr="007843B3" w:rsidRDefault="007843B3" w:rsidP="007843B3">
      <w:pPr>
        <w:spacing w:after="0" w:line="240" w:lineRule="auto"/>
        <w:jc w:val="center"/>
        <w:rPr>
          <w:rFonts w:ascii="Times New Roman" w:eastAsia="Times New Roman" w:hAnsi="Times New Roman" w:cs="Times New Roman"/>
          <w:b/>
          <w:sz w:val="24"/>
          <w:szCs w:val="24"/>
          <w:lang w:eastAsia="ru-RU"/>
        </w:rPr>
      </w:pPr>
      <w:r w:rsidRPr="007843B3">
        <w:rPr>
          <w:rFonts w:ascii="Times New Roman" w:eastAsia="Times New Roman" w:hAnsi="Times New Roman" w:cs="Times New Roman"/>
          <w:b/>
          <w:sz w:val="24"/>
          <w:szCs w:val="24"/>
          <w:lang w:eastAsia="ru-RU"/>
        </w:rPr>
        <w:t>ОБРАЗОВАТЕЛЬНОЕ УЧРЕЖДЕНИЕ ВЫСШЕГО ОБРАЗОВАНИЯ</w:t>
      </w:r>
    </w:p>
    <w:p w14:paraId="069DF4AC" w14:textId="77777777" w:rsidR="007843B3" w:rsidRPr="007843B3" w:rsidRDefault="007843B3" w:rsidP="007843B3">
      <w:pPr>
        <w:spacing w:after="0" w:line="240" w:lineRule="auto"/>
        <w:jc w:val="center"/>
        <w:rPr>
          <w:rFonts w:ascii="Times New Roman" w:eastAsia="Times New Roman" w:hAnsi="Times New Roman" w:cs="Times New Roman"/>
          <w:b/>
          <w:sz w:val="24"/>
          <w:szCs w:val="24"/>
          <w:lang w:eastAsia="ru-RU"/>
        </w:rPr>
      </w:pPr>
      <w:r w:rsidRPr="007843B3">
        <w:rPr>
          <w:rFonts w:ascii="Times New Roman" w:eastAsia="Times New Roman" w:hAnsi="Times New Roman" w:cs="Times New Roman"/>
          <w:b/>
          <w:sz w:val="24"/>
          <w:szCs w:val="24"/>
          <w:lang w:eastAsia="ru-RU"/>
        </w:rPr>
        <w:t>НАЦИОНАЛЬНЫЙ ИССЛЕДОВАТЕЛЬСКИЙ УНИВЕРСИТЕТ</w:t>
      </w:r>
    </w:p>
    <w:p w14:paraId="74C01A10" w14:textId="77777777" w:rsidR="007843B3" w:rsidRPr="007843B3" w:rsidRDefault="007843B3" w:rsidP="007843B3">
      <w:pPr>
        <w:spacing w:after="0" w:line="240" w:lineRule="auto"/>
        <w:jc w:val="center"/>
        <w:rPr>
          <w:rFonts w:ascii="Times New Roman" w:eastAsia="Times New Roman" w:hAnsi="Times New Roman" w:cs="Times New Roman"/>
          <w:b/>
          <w:sz w:val="24"/>
          <w:szCs w:val="24"/>
          <w:lang w:eastAsia="ru-RU"/>
        </w:rPr>
      </w:pPr>
      <w:r w:rsidRPr="007843B3">
        <w:rPr>
          <w:rFonts w:ascii="Times New Roman" w:eastAsia="Times New Roman" w:hAnsi="Times New Roman" w:cs="Times New Roman"/>
          <w:b/>
          <w:sz w:val="24"/>
          <w:szCs w:val="24"/>
          <w:lang w:eastAsia="ru-RU"/>
        </w:rPr>
        <w:t>«ВЫСШАЯ ШКОЛА ЭКОНОМИКИ»</w:t>
      </w:r>
    </w:p>
    <w:p w14:paraId="08B4BEC5" w14:textId="77777777" w:rsidR="007843B3" w:rsidRPr="007843B3" w:rsidRDefault="007843B3" w:rsidP="007843B3">
      <w:pPr>
        <w:spacing w:after="0" w:line="240" w:lineRule="auto"/>
        <w:jc w:val="center"/>
        <w:rPr>
          <w:rFonts w:ascii="Times New Roman" w:eastAsia="Times New Roman" w:hAnsi="Times New Roman" w:cs="Times New Roman"/>
          <w:sz w:val="24"/>
          <w:szCs w:val="24"/>
          <w:lang w:eastAsia="ru-RU"/>
        </w:rPr>
      </w:pPr>
    </w:p>
    <w:p w14:paraId="19072EDC" w14:textId="77777777" w:rsidR="007843B3" w:rsidRPr="007843B3" w:rsidRDefault="007843B3" w:rsidP="007843B3">
      <w:pPr>
        <w:spacing w:after="0" w:line="240" w:lineRule="auto"/>
        <w:jc w:val="center"/>
        <w:rPr>
          <w:rFonts w:ascii="Times New Roman" w:eastAsia="Times New Roman" w:hAnsi="Times New Roman" w:cs="Times New Roman"/>
          <w:b/>
          <w:bCs/>
          <w:sz w:val="28"/>
          <w:szCs w:val="28"/>
          <w:lang w:eastAsia="ru-RU"/>
        </w:rPr>
      </w:pPr>
      <w:r w:rsidRPr="007843B3">
        <w:rPr>
          <w:rFonts w:ascii="Times New Roman" w:eastAsia="Times New Roman" w:hAnsi="Times New Roman" w:cs="Times New Roman"/>
          <w:b/>
          <w:bCs/>
          <w:sz w:val="28"/>
          <w:szCs w:val="28"/>
          <w:lang w:eastAsia="ru-RU"/>
        </w:rPr>
        <w:t>Факультет социальных наук</w:t>
      </w:r>
    </w:p>
    <w:p w14:paraId="439D769A" w14:textId="77777777" w:rsidR="007843B3" w:rsidRPr="007843B3" w:rsidRDefault="007843B3" w:rsidP="007843B3">
      <w:pPr>
        <w:spacing w:after="0" w:line="240" w:lineRule="auto"/>
        <w:jc w:val="center"/>
        <w:rPr>
          <w:rFonts w:ascii="Times New Roman" w:eastAsia="Times New Roman" w:hAnsi="Times New Roman" w:cs="Times New Roman"/>
          <w:b/>
          <w:bCs/>
          <w:sz w:val="28"/>
          <w:szCs w:val="28"/>
          <w:lang w:eastAsia="ru-RU"/>
        </w:rPr>
      </w:pPr>
    </w:p>
    <w:p w14:paraId="0ADBD322" w14:textId="77777777" w:rsidR="007843B3" w:rsidRPr="007843B3" w:rsidRDefault="007843B3" w:rsidP="007843B3">
      <w:pPr>
        <w:spacing w:after="120" w:line="240" w:lineRule="auto"/>
        <w:jc w:val="center"/>
        <w:rPr>
          <w:rFonts w:ascii="Times New Roman" w:eastAsia="Times New Roman" w:hAnsi="Times New Roman" w:cs="Times New Roman"/>
          <w:b/>
          <w:bCs/>
          <w:sz w:val="28"/>
          <w:szCs w:val="28"/>
          <w:lang w:eastAsia="ru-RU"/>
        </w:rPr>
      </w:pPr>
      <w:r w:rsidRPr="007843B3">
        <w:rPr>
          <w:rFonts w:ascii="Times New Roman" w:eastAsia="Times New Roman" w:hAnsi="Times New Roman" w:cs="Times New Roman"/>
          <w:b/>
          <w:bCs/>
          <w:sz w:val="28"/>
          <w:szCs w:val="28"/>
          <w:lang w:eastAsia="ru-RU"/>
        </w:rPr>
        <w:t>Образовательная программа магистратуры «Государственное и муниципальное управление»</w:t>
      </w:r>
    </w:p>
    <w:p w14:paraId="2E3F6305" w14:textId="77777777" w:rsidR="007843B3" w:rsidRPr="007843B3" w:rsidRDefault="007843B3" w:rsidP="007843B3">
      <w:pPr>
        <w:spacing w:before="100" w:beforeAutospacing="1" w:after="100" w:afterAutospacing="1"/>
        <w:jc w:val="center"/>
        <w:rPr>
          <w:rFonts w:ascii="Times New Roman" w:eastAsia="Calibri" w:hAnsi="Times New Roman" w:cs="Times New Roman"/>
          <w:b/>
          <w:bCs/>
        </w:rPr>
      </w:pPr>
    </w:p>
    <w:p w14:paraId="50C67BF9" w14:textId="77777777" w:rsidR="007843B3" w:rsidRPr="007843B3" w:rsidRDefault="007843B3" w:rsidP="007843B3">
      <w:pPr>
        <w:spacing w:before="100" w:beforeAutospacing="1" w:after="100" w:afterAutospacing="1"/>
        <w:rPr>
          <w:rFonts w:ascii="Times New Roman" w:eastAsia="Calibri" w:hAnsi="Times New Roman" w:cs="Times New Roman"/>
          <w:b/>
          <w:bCs/>
        </w:rPr>
      </w:pPr>
    </w:p>
    <w:p w14:paraId="698EF265" w14:textId="77777777" w:rsidR="007843B3" w:rsidRPr="007843B3" w:rsidRDefault="007843B3" w:rsidP="007843B3">
      <w:pPr>
        <w:spacing w:before="100" w:beforeAutospacing="1" w:after="100" w:afterAutospacing="1"/>
        <w:jc w:val="center"/>
        <w:rPr>
          <w:rFonts w:ascii="Times New Roman" w:eastAsia="Calibri" w:hAnsi="Times New Roman" w:cs="Times New Roman"/>
          <w:b/>
          <w:bCs/>
        </w:rPr>
      </w:pPr>
    </w:p>
    <w:p w14:paraId="1742D6EC" w14:textId="77777777" w:rsidR="007843B3" w:rsidRPr="007843B3" w:rsidRDefault="007843B3" w:rsidP="007843B3">
      <w:pPr>
        <w:tabs>
          <w:tab w:val="left" w:pos="8789"/>
        </w:tabs>
        <w:spacing w:after="0"/>
        <w:jc w:val="center"/>
        <w:rPr>
          <w:rFonts w:ascii="Times New Roman" w:eastAsia="Calibri" w:hAnsi="Times New Roman" w:cs="Times New Roman"/>
          <w:b/>
          <w:bCs/>
          <w:sz w:val="28"/>
          <w:szCs w:val="28"/>
        </w:rPr>
      </w:pPr>
    </w:p>
    <w:p w14:paraId="2615141A" w14:textId="77777777" w:rsidR="007843B3" w:rsidRPr="00894E82" w:rsidRDefault="007843B3" w:rsidP="007843B3">
      <w:pPr>
        <w:widowControl w:val="0"/>
        <w:spacing w:after="0" w:line="360" w:lineRule="auto"/>
        <w:jc w:val="center"/>
        <w:rPr>
          <w:rFonts w:ascii="Times New Roman" w:eastAsia="Batang" w:hAnsi="Times New Roman" w:cs="Times New Roman"/>
          <w:b/>
          <w:color w:val="000000"/>
          <w:sz w:val="28"/>
          <w:szCs w:val="28"/>
          <w:lang w:eastAsia="ko-KR"/>
        </w:rPr>
      </w:pPr>
      <w:r>
        <w:rPr>
          <w:rFonts w:ascii="Times New Roman" w:eastAsia="Batang" w:hAnsi="Times New Roman" w:cs="Times New Roman"/>
          <w:b/>
          <w:color w:val="000000"/>
          <w:sz w:val="28"/>
          <w:szCs w:val="28"/>
          <w:lang w:eastAsia="ko-KR"/>
        </w:rPr>
        <w:t>«Финансово-правовые механизмы долгосрочного устойчивого развития экономики России»</w:t>
      </w:r>
    </w:p>
    <w:p w14:paraId="635B1E5B" w14:textId="77777777" w:rsidR="007843B3" w:rsidRPr="007843B3" w:rsidRDefault="007843B3" w:rsidP="007843B3">
      <w:pPr>
        <w:spacing w:after="0"/>
        <w:rPr>
          <w:rFonts w:ascii="Times New Roman" w:eastAsia="Calibri" w:hAnsi="Times New Roman" w:cs="Times New Roman"/>
          <w:sz w:val="28"/>
          <w:szCs w:val="28"/>
        </w:rPr>
      </w:pPr>
    </w:p>
    <w:p w14:paraId="39A87E2C" w14:textId="77777777" w:rsidR="007843B3" w:rsidRPr="007843B3" w:rsidRDefault="007843B3" w:rsidP="007843B3">
      <w:pPr>
        <w:spacing w:after="0"/>
        <w:jc w:val="center"/>
        <w:rPr>
          <w:rFonts w:ascii="Times New Roman" w:eastAsia="Calibri" w:hAnsi="Times New Roman" w:cs="Times New Roman"/>
          <w:sz w:val="28"/>
          <w:szCs w:val="28"/>
        </w:rPr>
      </w:pPr>
    </w:p>
    <w:p w14:paraId="0FFD3428" w14:textId="77777777" w:rsidR="007843B3" w:rsidRPr="007843B3" w:rsidRDefault="007843B3" w:rsidP="007843B3">
      <w:pPr>
        <w:spacing w:after="0"/>
        <w:jc w:val="center"/>
        <w:rPr>
          <w:rFonts w:ascii="Times New Roman" w:eastAsia="Calibri" w:hAnsi="Times New Roman" w:cs="Times New Roman"/>
          <w:sz w:val="28"/>
          <w:szCs w:val="28"/>
        </w:rPr>
      </w:pPr>
    </w:p>
    <w:p w14:paraId="7FC691A8" w14:textId="77777777" w:rsidR="007843B3" w:rsidRPr="007843B3" w:rsidRDefault="007843B3" w:rsidP="007843B3">
      <w:pPr>
        <w:spacing w:after="0"/>
        <w:jc w:val="center"/>
        <w:rPr>
          <w:rFonts w:ascii="Times New Roman" w:eastAsia="Calibri" w:hAnsi="Times New Roman" w:cs="Times New Roman"/>
          <w:sz w:val="28"/>
          <w:szCs w:val="28"/>
        </w:rPr>
      </w:pPr>
    </w:p>
    <w:p w14:paraId="7FCEE3E5" w14:textId="77777777" w:rsidR="007843B3" w:rsidRPr="007843B3" w:rsidRDefault="007843B3" w:rsidP="007843B3">
      <w:pPr>
        <w:spacing w:after="0"/>
        <w:jc w:val="center"/>
        <w:rPr>
          <w:rFonts w:ascii="Times New Roman" w:eastAsia="Calibri" w:hAnsi="Times New Roman" w:cs="Times New Roman"/>
          <w:sz w:val="28"/>
          <w:szCs w:val="28"/>
        </w:rPr>
      </w:pPr>
    </w:p>
    <w:p w14:paraId="3F09D0C9" w14:textId="77777777" w:rsidR="007843B3" w:rsidRPr="007843B3" w:rsidRDefault="007843B3" w:rsidP="007843B3">
      <w:pPr>
        <w:spacing w:after="0"/>
        <w:jc w:val="center"/>
        <w:rPr>
          <w:rFonts w:ascii="Times New Roman" w:eastAsia="Calibri" w:hAnsi="Times New Roman" w:cs="Times New Roman"/>
          <w:sz w:val="28"/>
          <w:szCs w:val="28"/>
        </w:rPr>
      </w:pPr>
    </w:p>
    <w:p w14:paraId="769B8DF3" w14:textId="77777777" w:rsidR="007843B3" w:rsidRPr="007843B3" w:rsidRDefault="007843B3" w:rsidP="007843B3">
      <w:pPr>
        <w:spacing w:after="0" w:line="276" w:lineRule="auto"/>
        <w:ind w:left="4536" w:right="-1"/>
        <w:rPr>
          <w:rFonts w:ascii="Times New Roman" w:eastAsia="Calibri" w:hAnsi="Times New Roman" w:cs="Times New Roman"/>
          <w:sz w:val="28"/>
          <w:szCs w:val="28"/>
        </w:rPr>
      </w:pPr>
      <w:r w:rsidRPr="007843B3">
        <w:rPr>
          <w:rFonts w:ascii="Times New Roman" w:eastAsia="Calibri" w:hAnsi="Times New Roman" w:cs="Times New Roman"/>
          <w:b/>
          <w:bCs/>
          <w:sz w:val="28"/>
          <w:szCs w:val="28"/>
        </w:rPr>
        <w:t>Выполнил</w:t>
      </w:r>
      <w:r w:rsidRPr="007843B3">
        <w:rPr>
          <w:rFonts w:ascii="Times New Roman" w:eastAsia="Calibri" w:hAnsi="Times New Roman" w:cs="Times New Roman"/>
          <w:sz w:val="28"/>
          <w:szCs w:val="28"/>
        </w:rPr>
        <w:t xml:space="preserve"> студент учебной группы</w:t>
      </w:r>
    </w:p>
    <w:p w14:paraId="48A1A8CD" w14:textId="77777777" w:rsidR="007843B3" w:rsidRPr="007843B3" w:rsidRDefault="007843B3" w:rsidP="007843B3">
      <w:pPr>
        <w:spacing w:after="0" w:line="276" w:lineRule="auto"/>
        <w:ind w:left="4536" w:right="-1"/>
        <w:rPr>
          <w:rFonts w:ascii="Times New Roman" w:eastAsia="Calibri" w:hAnsi="Times New Roman" w:cs="Times New Roman"/>
          <w:sz w:val="28"/>
          <w:szCs w:val="28"/>
        </w:rPr>
      </w:pPr>
      <w:r w:rsidRPr="007843B3">
        <w:rPr>
          <w:rFonts w:ascii="Times New Roman" w:eastAsia="Calibri" w:hAnsi="Times New Roman" w:cs="Times New Roman"/>
          <w:sz w:val="28"/>
          <w:szCs w:val="28"/>
        </w:rPr>
        <w:t>МГУ 231</w:t>
      </w:r>
    </w:p>
    <w:p w14:paraId="7CD58E52" w14:textId="77777777" w:rsidR="007843B3" w:rsidRPr="007843B3" w:rsidRDefault="007843B3" w:rsidP="007843B3">
      <w:pPr>
        <w:spacing w:after="0" w:line="276" w:lineRule="auto"/>
        <w:ind w:left="4536" w:right="-1"/>
        <w:rPr>
          <w:rFonts w:ascii="Times New Roman" w:eastAsia="Calibri" w:hAnsi="Times New Roman" w:cs="Times New Roman"/>
          <w:sz w:val="28"/>
          <w:szCs w:val="28"/>
        </w:rPr>
      </w:pPr>
      <w:r w:rsidRPr="007843B3">
        <w:rPr>
          <w:rFonts w:ascii="Times New Roman" w:eastAsia="Calibri" w:hAnsi="Times New Roman" w:cs="Times New Roman"/>
          <w:sz w:val="28"/>
          <w:szCs w:val="28"/>
        </w:rPr>
        <w:t>Любатуров Герман Николаевич</w:t>
      </w:r>
    </w:p>
    <w:p w14:paraId="27C1D56E" w14:textId="54855D14" w:rsidR="007843B3" w:rsidRPr="007843B3" w:rsidRDefault="007843B3" w:rsidP="007843B3">
      <w:pPr>
        <w:spacing w:after="0" w:line="276" w:lineRule="auto"/>
        <w:ind w:left="4536" w:right="-1"/>
        <w:rPr>
          <w:rFonts w:ascii="Times New Roman" w:eastAsia="Calibri" w:hAnsi="Times New Roman" w:cs="Times New Roman"/>
          <w:sz w:val="28"/>
          <w:szCs w:val="28"/>
        </w:rPr>
      </w:pPr>
      <w:r w:rsidRPr="007843B3">
        <w:rPr>
          <w:rFonts w:ascii="Times New Roman" w:eastAsia="Calibri" w:hAnsi="Times New Roman" w:cs="Times New Roman"/>
          <w:b/>
          <w:bCs/>
          <w:sz w:val="28"/>
          <w:szCs w:val="28"/>
        </w:rPr>
        <w:t>Проверил</w:t>
      </w:r>
      <w:r w:rsidRPr="007843B3">
        <w:rPr>
          <w:rFonts w:ascii="Times New Roman" w:eastAsia="Calibri" w:hAnsi="Times New Roman" w:cs="Times New Roman"/>
          <w:sz w:val="28"/>
          <w:szCs w:val="28"/>
        </w:rPr>
        <w:t xml:space="preserve"> к.</w:t>
      </w:r>
      <w:r>
        <w:rPr>
          <w:rFonts w:ascii="Times New Roman" w:eastAsia="Calibri" w:hAnsi="Times New Roman" w:cs="Times New Roman"/>
          <w:sz w:val="28"/>
          <w:szCs w:val="28"/>
        </w:rPr>
        <w:t>э</w:t>
      </w:r>
      <w:r w:rsidRPr="007843B3">
        <w:rPr>
          <w:rFonts w:ascii="Times New Roman" w:eastAsia="Calibri" w:hAnsi="Times New Roman" w:cs="Times New Roman"/>
          <w:sz w:val="28"/>
          <w:szCs w:val="28"/>
        </w:rPr>
        <w:t>.н., доцент</w:t>
      </w:r>
    </w:p>
    <w:p w14:paraId="52259754" w14:textId="77777777" w:rsidR="007843B3" w:rsidRPr="007843B3" w:rsidRDefault="007843B3" w:rsidP="007843B3">
      <w:pPr>
        <w:spacing w:after="0" w:line="276" w:lineRule="auto"/>
        <w:ind w:left="4536" w:right="-1"/>
        <w:rPr>
          <w:rFonts w:ascii="Times New Roman" w:eastAsia="Calibri" w:hAnsi="Times New Roman" w:cs="Times New Roman"/>
          <w:sz w:val="28"/>
          <w:szCs w:val="28"/>
        </w:rPr>
      </w:pPr>
      <w:r w:rsidRPr="007843B3">
        <w:rPr>
          <w:rFonts w:ascii="Times New Roman" w:eastAsia="Calibri" w:hAnsi="Times New Roman" w:cs="Times New Roman"/>
        </w:rPr>
        <w:t>(ученая степень, ученое звание)</w:t>
      </w:r>
    </w:p>
    <w:p w14:paraId="072B5E77" w14:textId="286C9CB2" w:rsidR="007843B3" w:rsidRPr="007843B3" w:rsidRDefault="007843B3" w:rsidP="007843B3">
      <w:pPr>
        <w:spacing w:after="0" w:line="276" w:lineRule="auto"/>
        <w:ind w:left="4536" w:right="-1"/>
        <w:rPr>
          <w:rFonts w:ascii="Times New Roman" w:eastAsia="Calibri" w:hAnsi="Times New Roman" w:cs="Times New Roman"/>
        </w:rPr>
      </w:pPr>
      <w:proofErr w:type="spellStart"/>
      <w:r>
        <w:rPr>
          <w:rFonts w:ascii="Times New Roman" w:eastAsia="Calibri" w:hAnsi="Times New Roman" w:cs="Times New Roman"/>
          <w:sz w:val="28"/>
          <w:szCs w:val="28"/>
        </w:rPr>
        <w:t>Н.М.Гусева</w:t>
      </w:r>
      <w:proofErr w:type="spellEnd"/>
    </w:p>
    <w:p w14:paraId="25D3B2C1" w14:textId="77777777" w:rsidR="007843B3" w:rsidRPr="007843B3" w:rsidRDefault="007843B3" w:rsidP="007843B3">
      <w:pPr>
        <w:widowControl w:val="0"/>
        <w:tabs>
          <w:tab w:val="left" w:pos="5670"/>
        </w:tabs>
        <w:spacing w:after="0" w:line="240" w:lineRule="auto"/>
        <w:ind w:left="4536" w:right="-1"/>
        <w:rPr>
          <w:rFonts w:ascii="Times New Roman" w:eastAsia="Calibri" w:hAnsi="Times New Roman" w:cs="Times New Roman"/>
          <w:b/>
          <w:sz w:val="28"/>
          <w:szCs w:val="28"/>
        </w:rPr>
      </w:pPr>
    </w:p>
    <w:p w14:paraId="457D6071" w14:textId="77777777" w:rsidR="007843B3" w:rsidRPr="007843B3" w:rsidRDefault="007843B3" w:rsidP="007843B3">
      <w:pPr>
        <w:spacing w:after="0" w:line="240" w:lineRule="auto"/>
        <w:ind w:left="4536" w:right="424" w:firstLine="6096"/>
        <w:rPr>
          <w:rFonts w:ascii="Times New Roman" w:eastAsia="Calibri" w:hAnsi="Times New Roman" w:cs="Times New Roman"/>
          <w:sz w:val="28"/>
          <w:szCs w:val="28"/>
        </w:rPr>
      </w:pPr>
    </w:p>
    <w:p w14:paraId="75E9B014" w14:textId="77777777" w:rsidR="007843B3" w:rsidRPr="007843B3" w:rsidRDefault="007843B3" w:rsidP="007843B3">
      <w:pPr>
        <w:spacing w:after="0"/>
        <w:ind w:left="-426" w:right="424"/>
        <w:rPr>
          <w:rFonts w:ascii="Times New Roman" w:eastAsia="Calibri" w:hAnsi="Times New Roman" w:cs="Times New Roman"/>
          <w:sz w:val="28"/>
          <w:szCs w:val="28"/>
        </w:rPr>
      </w:pPr>
    </w:p>
    <w:p w14:paraId="2114F816" w14:textId="77777777" w:rsidR="007843B3" w:rsidRPr="007843B3" w:rsidRDefault="007843B3" w:rsidP="007843B3">
      <w:pPr>
        <w:spacing w:after="0"/>
        <w:rPr>
          <w:rFonts w:ascii="Times New Roman" w:eastAsia="Calibri" w:hAnsi="Times New Roman" w:cs="Times New Roman"/>
          <w:sz w:val="28"/>
          <w:szCs w:val="28"/>
        </w:rPr>
      </w:pPr>
    </w:p>
    <w:p w14:paraId="3C7E318B" w14:textId="77777777" w:rsidR="007843B3" w:rsidRPr="007843B3" w:rsidRDefault="007843B3" w:rsidP="007843B3">
      <w:pPr>
        <w:spacing w:after="0"/>
        <w:rPr>
          <w:rFonts w:ascii="Times New Roman" w:eastAsia="Calibri" w:hAnsi="Times New Roman" w:cs="Times New Roman"/>
          <w:sz w:val="28"/>
          <w:szCs w:val="28"/>
        </w:rPr>
      </w:pPr>
    </w:p>
    <w:p w14:paraId="503F7B42" w14:textId="77777777" w:rsidR="007843B3" w:rsidRPr="007843B3" w:rsidRDefault="007843B3" w:rsidP="007843B3">
      <w:pPr>
        <w:spacing w:after="0"/>
        <w:rPr>
          <w:rFonts w:ascii="Times New Roman" w:eastAsia="Calibri" w:hAnsi="Times New Roman" w:cs="Times New Roman"/>
          <w:sz w:val="28"/>
          <w:szCs w:val="28"/>
        </w:rPr>
      </w:pPr>
    </w:p>
    <w:p w14:paraId="2E68840B" w14:textId="77777777" w:rsidR="007843B3" w:rsidRPr="007843B3" w:rsidRDefault="007843B3" w:rsidP="007843B3">
      <w:pPr>
        <w:spacing w:after="0"/>
        <w:rPr>
          <w:rFonts w:ascii="Times New Roman" w:eastAsia="Calibri" w:hAnsi="Times New Roman" w:cs="Times New Roman"/>
          <w:sz w:val="28"/>
          <w:szCs w:val="28"/>
        </w:rPr>
      </w:pPr>
    </w:p>
    <w:p w14:paraId="7A9E7781" w14:textId="77777777" w:rsidR="007843B3" w:rsidRPr="007843B3" w:rsidRDefault="007843B3" w:rsidP="007843B3">
      <w:pPr>
        <w:spacing w:after="0"/>
        <w:rPr>
          <w:rFonts w:ascii="Times New Roman" w:eastAsia="Calibri" w:hAnsi="Times New Roman" w:cs="Times New Roman"/>
          <w:sz w:val="28"/>
          <w:szCs w:val="28"/>
        </w:rPr>
      </w:pPr>
    </w:p>
    <w:p w14:paraId="2C5B8414" w14:textId="77777777" w:rsidR="007843B3" w:rsidRPr="007843B3" w:rsidRDefault="007843B3" w:rsidP="007843B3">
      <w:pPr>
        <w:spacing w:after="0"/>
        <w:rPr>
          <w:rFonts w:ascii="Times New Roman" w:eastAsia="Calibri" w:hAnsi="Times New Roman" w:cs="Times New Roman"/>
          <w:sz w:val="28"/>
          <w:szCs w:val="28"/>
        </w:rPr>
      </w:pPr>
    </w:p>
    <w:p w14:paraId="4DE6C29D" w14:textId="77777777" w:rsidR="007843B3" w:rsidRPr="007843B3" w:rsidRDefault="007843B3" w:rsidP="007843B3">
      <w:pPr>
        <w:spacing w:after="0"/>
        <w:rPr>
          <w:rFonts w:ascii="Times New Roman" w:eastAsia="Calibri" w:hAnsi="Times New Roman" w:cs="Times New Roman"/>
          <w:sz w:val="28"/>
          <w:szCs w:val="28"/>
        </w:rPr>
      </w:pPr>
    </w:p>
    <w:p w14:paraId="28C4E896" w14:textId="77777777" w:rsidR="007843B3" w:rsidRPr="007843B3" w:rsidRDefault="007843B3" w:rsidP="007843B3">
      <w:pPr>
        <w:spacing w:after="0"/>
        <w:jc w:val="center"/>
        <w:rPr>
          <w:rFonts w:ascii="Times New Roman" w:eastAsia="Calibri" w:hAnsi="Times New Roman" w:cs="Times New Roman"/>
          <w:b/>
          <w:bCs/>
          <w:sz w:val="28"/>
          <w:szCs w:val="28"/>
        </w:rPr>
      </w:pPr>
      <w:r w:rsidRPr="007843B3">
        <w:rPr>
          <w:rFonts w:ascii="Times New Roman" w:eastAsia="Calibri" w:hAnsi="Times New Roman" w:cs="Times New Roman"/>
          <w:b/>
          <w:bCs/>
          <w:sz w:val="28"/>
          <w:szCs w:val="28"/>
        </w:rPr>
        <w:t>Москва – 2024 г.</w:t>
      </w:r>
    </w:p>
    <w:bookmarkEnd w:id="0"/>
    <w:p w14:paraId="46C5287F" w14:textId="77777777" w:rsidR="007843B3" w:rsidRDefault="007843B3" w:rsidP="00894E82">
      <w:pPr>
        <w:spacing w:after="0" w:line="240" w:lineRule="auto"/>
        <w:jc w:val="center"/>
        <w:rPr>
          <w:rFonts w:ascii="Times New Roman" w:eastAsia="Times New Roman" w:hAnsi="Times New Roman" w:cs="Times New Roman"/>
          <w:b/>
          <w:color w:val="000000"/>
          <w:sz w:val="28"/>
          <w:szCs w:val="28"/>
          <w:lang w:eastAsia="ru-RU"/>
        </w:rPr>
      </w:pPr>
    </w:p>
    <w:sdt>
      <w:sdtPr>
        <w:rPr>
          <w:rFonts w:asciiTheme="minorHAnsi" w:eastAsiaTheme="minorHAnsi" w:hAnsiTheme="minorHAnsi" w:cstheme="minorBidi"/>
          <w:color w:val="auto"/>
          <w:sz w:val="22"/>
          <w:szCs w:val="22"/>
          <w:lang w:eastAsia="en-US"/>
        </w:rPr>
        <w:id w:val="1563838719"/>
        <w:docPartObj>
          <w:docPartGallery w:val="Table of Contents"/>
          <w:docPartUnique/>
        </w:docPartObj>
      </w:sdtPr>
      <w:sdtEndPr>
        <w:rPr>
          <w:b/>
          <w:bCs/>
        </w:rPr>
      </w:sdtEndPr>
      <w:sdtContent>
        <w:p w14:paraId="49E98C1B" w14:textId="73DF483D" w:rsidR="000A30D3" w:rsidRPr="000A30D3" w:rsidRDefault="000A30D3" w:rsidP="000A30D3">
          <w:pPr>
            <w:pStyle w:val="af"/>
            <w:jc w:val="center"/>
            <w:rPr>
              <w:rFonts w:ascii="Times New Roman" w:hAnsi="Times New Roman" w:cs="Times New Roman"/>
              <w:b/>
              <w:bCs/>
              <w:color w:val="000000" w:themeColor="text1"/>
              <w:sz w:val="28"/>
              <w:szCs w:val="28"/>
            </w:rPr>
          </w:pPr>
          <w:r w:rsidRPr="000A30D3">
            <w:rPr>
              <w:rFonts w:ascii="Times New Roman" w:hAnsi="Times New Roman" w:cs="Times New Roman"/>
              <w:b/>
              <w:bCs/>
              <w:color w:val="000000" w:themeColor="text1"/>
              <w:sz w:val="28"/>
              <w:szCs w:val="28"/>
            </w:rPr>
            <w:t>Оглавление</w:t>
          </w:r>
          <w:bookmarkStart w:id="1" w:name="_GoBack"/>
          <w:bookmarkEnd w:id="1"/>
        </w:p>
        <w:p w14:paraId="69A7128B" w14:textId="7B0E2D70" w:rsidR="000A30D3" w:rsidRPr="000A30D3" w:rsidRDefault="000A30D3" w:rsidP="000A30D3">
          <w:pPr>
            <w:pStyle w:val="12"/>
            <w:tabs>
              <w:tab w:val="right" w:leader="dot" w:pos="9345"/>
            </w:tabs>
            <w:spacing w:after="0" w:line="360" w:lineRule="auto"/>
            <w:rPr>
              <w:rFonts w:ascii="Times New Roman" w:eastAsiaTheme="minorEastAsia" w:hAnsi="Times New Roman" w:cs="Times New Roman"/>
              <w:noProof/>
              <w:sz w:val="28"/>
              <w:szCs w:val="28"/>
              <w:lang w:eastAsia="ru-RU"/>
            </w:rPr>
          </w:pPr>
          <w:r w:rsidRPr="000A30D3">
            <w:rPr>
              <w:rFonts w:ascii="Times New Roman" w:hAnsi="Times New Roman" w:cs="Times New Roman"/>
              <w:color w:val="000000" w:themeColor="text1"/>
              <w:sz w:val="28"/>
              <w:szCs w:val="28"/>
            </w:rPr>
            <w:fldChar w:fldCharType="begin"/>
          </w:r>
          <w:r w:rsidRPr="000A30D3">
            <w:rPr>
              <w:rFonts w:ascii="Times New Roman" w:hAnsi="Times New Roman" w:cs="Times New Roman"/>
              <w:color w:val="000000" w:themeColor="text1"/>
              <w:sz w:val="28"/>
              <w:szCs w:val="28"/>
            </w:rPr>
            <w:instrText xml:space="preserve"> TOC \o "1-3" \h \z \u </w:instrText>
          </w:r>
          <w:r w:rsidRPr="000A30D3">
            <w:rPr>
              <w:rFonts w:ascii="Times New Roman" w:hAnsi="Times New Roman" w:cs="Times New Roman"/>
              <w:color w:val="000000" w:themeColor="text1"/>
              <w:sz w:val="28"/>
              <w:szCs w:val="28"/>
            </w:rPr>
            <w:fldChar w:fldCharType="separate"/>
          </w:r>
          <w:hyperlink w:anchor="_Toc132367104" w:history="1">
            <w:r w:rsidRPr="000A30D3">
              <w:rPr>
                <w:rStyle w:val="a4"/>
                <w:rFonts w:ascii="Times New Roman" w:eastAsia="Times New Roman" w:hAnsi="Times New Roman" w:cs="Times New Roman"/>
                <w:noProof/>
                <w:sz w:val="28"/>
                <w:szCs w:val="28"/>
                <w:lang w:eastAsia="ru-RU"/>
              </w:rPr>
              <w:t>Введение</w:t>
            </w:r>
            <w:r w:rsidRPr="000A30D3">
              <w:rPr>
                <w:rFonts w:ascii="Times New Roman" w:hAnsi="Times New Roman" w:cs="Times New Roman"/>
                <w:noProof/>
                <w:webHidden/>
                <w:sz w:val="28"/>
                <w:szCs w:val="28"/>
              </w:rPr>
              <w:tab/>
            </w:r>
            <w:r w:rsidRPr="000A30D3">
              <w:rPr>
                <w:rFonts w:ascii="Times New Roman" w:hAnsi="Times New Roman" w:cs="Times New Roman"/>
                <w:noProof/>
                <w:webHidden/>
                <w:sz w:val="28"/>
                <w:szCs w:val="28"/>
              </w:rPr>
              <w:fldChar w:fldCharType="begin"/>
            </w:r>
            <w:r w:rsidRPr="000A30D3">
              <w:rPr>
                <w:rFonts w:ascii="Times New Roman" w:hAnsi="Times New Roman" w:cs="Times New Roman"/>
                <w:noProof/>
                <w:webHidden/>
                <w:sz w:val="28"/>
                <w:szCs w:val="28"/>
              </w:rPr>
              <w:instrText xml:space="preserve"> PAGEREF _Toc132367104 \h </w:instrText>
            </w:r>
            <w:r w:rsidRPr="000A30D3">
              <w:rPr>
                <w:rFonts w:ascii="Times New Roman" w:hAnsi="Times New Roman" w:cs="Times New Roman"/>
                <w:noProof/>
                <w:webHidden/>
                <w:sz w:val="28"/>
                <w:szCs w:val="28"/>
              </w:rPr>
            </w:r>
            <w:r w:rsidRPr="000A30D3">
              <w:rPr>
                <w:rFonts w:ascii="Times New Roman" w:hAnsi="Times New Roman" w:cs="Times New Roman"/>
                <w:noProof/>
                <w:webHidden/>
                <w:sz w:val="28"/>
                <w:szCs w:val="28"/>
              </w:rPr>
              <w:fldChar w:fldCharType="separate"/>
            </w:r>
            <w:r w:rsidRPr="000A30D3">
              <w:rPr>
                <w:rFonts w:ascii="Times New Roman" w:hAnsi="Times New Roman" w:cs="Times New Roman"/>
                <w:noProof/>
                <w:webHidden/>
                <w:sz w:val="28"/>
                <w:szCs w:val="28"/>
              </w:rPr>
              <w:t>3</w:t>
            </w:r>
            <w:r w:rsidRPr="000A30D3">
              <w:rPr>
                <w:rFonts w:ascii="Times New Roman" w:hAnsi="Times New Roman" w:cs="Times New Roman"/>
                <w:noProof/>
                <w:webHidden/>
                <w:sz w:val="28"/>
                <w:szCs w:val="28"/>
              </w:rPr>
              <w:fldChar w:fldCharType="end"/>
            </w:r>
          </w:hyperlink>
        </w:p>
        <w:p w14:paraId="497F4D2A" w14:textId="75777AA3" w:rsidR="000A30D3" w:rsidRPr="000A30D3" w:rsidRDefault="00B52DC7" w:rsidP="000A30D3">
          <w:pPr>
            <w:pStyle w:val="12"/>
            <w:tabs>
              <w:tab w:val="right" w:leader="dot" w:pos="9345"/>
            </w:tabs>
            <w:spacing w:after="0" w:line="360" w:lineRule="auto"/>
            <w:rPr>
              <w:rFonts w:ascii="Times New Roman" w:eastAsiaTheme="minorEastAsia" w:hAnsi="Times New Roman" w:cs="Times New Roman"/>
              <w:noProof/>
              <w:sz w:val="28"/>
              <w:szCs w:val="28"/>
              <w:lang w:eastAsia="ru-RU"/>
            </w:rPr>
          </w:pPr>
          <w:hyperlink w:anchor="_Toc132367105" w:history="1">
            <w:r w:rsidR="000A30D3" w:rsidRPr="000A30D3">
              <w:rPr>
                <w:rStyle w:val="a4"/>
                <w:rFonts w:ascii="Times New Roman" w:hAnsi="Times New Roman" w:cs="Times New Roman"/>
                <w:noProof/>
                <w:sz w:val="28"/>
                <w:szCs w:val="28"/>
              </w:rPr>
              <w:t xml:space="preserve">Глава </w:t>
            </w:r>
            <w:r w:rsidR="000A30D3" w:rsidRPr="000A30D3">
              <w:rPr>
                <w:rStyle w:val="a4"/>
                <w:rFonts w:ascii="Times New Roman" w:hAnsi="Times New Roman" w:cs="Times New Roman"/>
                <w:noProof/>
                <w:sz w:val="28"/>
                <w:szCs w:val="28"/>
                <w:lang w:val="en-US"/>
              </w:rPr>
              <w:t>I</w:t>
            </w:r>
            <w:r w:rsidR="000A30D3" w:rsidRPr="000A30D3">
              <w:rPr>
                <w:rStyle w:val="a4"/>
                <w:rFonts w:ascii="Times New Roman" w:hAnsi="Times New Roman" w:cs="Times New Roman"/>
                <w:noProof/>
                <w:sz w:val="28"/>
                <w:szCs w:val="28"/>
              </w:rPr>
              <w:t>. Сущность, принципы и цели устойчивого развития в современных условиях</w:t>
            </w:r>
            <w:r w:rsidR="000A30D3" w:rsidRPr="000A30D3">
              <w:rPr>
                <w:rFonts w:ascii="Times New Roman" w:hAnsi="Times New Roman" w:cs="Times New Roman"/>
                <w:noProof/>
                <w:webHidden/>
                <w:sz w:val="28"/>
                <w:szCs w:val="28"/>
              </w:rPr>
              <w:tab/>
            </w:r>
            <w:r w:rsidR="000A30D3" w:rsidRPr="000A30D3">
              <w:rPr>
                <w:rFonts w:ascii="Times New Roman" w:hAnsi="Times New Roman" w:cs="Times New Roman"/>
                <w:noProof/>
                <w:webHidden/>
                <w:sz w:val="28"/>
                <w:szCs w:val="28"/>
              </w:rPr>
              <w:fldChar w:fldCharType="begin"/>
            </w:r>
            <w:r w:rsidR="000A30D3" w:rsidRPr="000A30D3">
              <w:rPr>
                <w:rFonts w:ascii="Times New Roman" w:hAnsi="Times New Roman" w:cs="Times New Roman"/>
                <w:noProof/>
                <w:webHidden/>
                <w:sz w:val="28"/>
                <w:szCs w:val="28"/>
              </w:rPr>
              <w:instrText xml:space="preserve"> PAGEREF _Toc132367105 \h </w:instrText>
            </w:r>
            <w:r w:rsidR="000A30D3" w:rsidRPr="000A30D3">
              <w:rPr>
                <w:rFonts w:ascii="Times New Roman" w:hAnsi="Times New Roman" w:cs="Times New Roman"/>
                <w:noProof/>
                <w:webHidden/>
                <w:sz w:val="28"/>
                <w:szCs w:val="28"/>
              </w:rPr>
            </w:r>
            <w:r w:rsidR="000A30D3" w:rsidRPr="000A30D3">
              <w:rPr>
                <w:rFonts w:ascii="Times New Roman" w:hAnsi="Times New Roman" w:cs="Times New Roman"/>
                <w:noProof/>
                <w:webHidden/>
                <w:sz w:val="28"/>
                <w:szCs w:val="28"/>
              </w:rPr>
              <w:fldChar w:fldCharType="separate"/>
            </w:r>
            <w:r w:rsidR="000A30D3" w:rsidRPr="000A30D3">
              <w:rPr>
                <w:rFonts w:ascii="Times New Roman" w:hAnsi="Times New Roman" w:cs="Times New Roman"/>
                <w:noProof/>
                <w:webHidden/>
                <w:sz w:val="28"/>
                <w:szCs w:val="28"/>
              </w:rPr>
              <w:t>5</w:t>
            </w:r>
            <w:r w:rsidR="000A30D3" w:rsidRPr="000A30D3">
              <w:rPr>
                <w:rFonts w:ascii="Times New Roman" w:hAnsi="Times New Roman" w:cs="Times New Roman"/>
                <w:noProof/>
                <w:webHidden/>
                <w:sz w:val="28"/>
                <w:szCs w:val="28"/>
              </w:rPr>
              <w:fldChar w:fldCharType="end"/>
            </w:r>
          </w:hyperlink>
        </w:p>
        <w:p w14:paraId="33C028F6" w14:textId="37AD2B3A" w:rsidR="000A30D3" w:rsidRPr="000A30D3" w:rsidRDefault="00B52DC7" w:rsidP="000A30D3">
          <w:pPr>
            <w:pStyle w:val="12"/>
            <w:tabs>
              <w:tab w:val="right" w:leader="dot" w:pos="9345"/>
            </w:tabs>
            <w:spacing w:after="0" w:line="360" w:lineRule="auto"/>
            <w:rPr>
              <w:rFonts w:ascii="Times New Roman" w:eastAsiaTheme="minorEastAsia" w:hAnsi="Times New Roman" w:cs="Times New Roman"/>
              <w:noProof/>
              <w:sz w:val="28"/>
              <w:szCs w:val="28"/>
              <w:lang w:eastAsia="ru-RU"/>
            </w:rPr>
          </w:pPr>
          <w:hyperlink w:anchor="_Toc132367106" w:history="1">
            <w:r w:rsidR="000A30D3" w:rsidRPr="000A30D3">
              <w:rPr>
                <w:rStyle w:val="a4"/>
                <w:rFonts w:ascii="Times New Roman" w:hAnsi="Times New Roman" w:cs="Times New Roman"/>
                <w:noProof/>
                <w:sz w:val="28"/>
                <w:szCs w:val="28"/>
              </w:rPr>
              <w:t xml:space="preserve">Глава </w:t>
            </w:r>
            <w:r w:rsidR="000A30D3" w:rsidRPr="000A30D3">
              <w:rPr>
                <w:rStyle w:val="a4"/>
                <w:rFonts w:ascii="Times New Roman" w:hAnsi="Times New Roman" w:cs="Times New Roman"/>
                <w:noProof/>
                <w:sz w:val="28"/>
                <w:szCs w:val="28"/>
                <w:lang w:val="en-US"/>
              </w:rPr>
              <w:t>II</w:t>
            </w:r>
            <w:r w:rsidR="000A30D3" w:rsidRPr="000A30D3">
              <w:rPr>
                <w:rStyle w:val="a4"/>
                <w:rFonts w:ascii="Times New Roman" w:hAnsi="Times New Roman" w:cs="Times New Roman"/>
                <w:noProof/>
                <w:sz w:val="28"/>
                <w:szCs w:val="28"/>
              </w:rPr>
              <w:t>. Организационно-правовые основы достижения устойчивого экономического развития Российской Федерации</w:t>
            </w:r>
            <w:r w:rsidR="000A30D3" w:rsidRPr="000A30D3">
              <w:rPr>
                <w:rFonts w:ascii="Times New Roman" w:hAnsi="Times New Roman" w:cs="Times New Roman"/>
                <w:noProof/>
                <w:webHidden/>
                <w:sz w:val="28"/>
                <w:szCs w:val="28"/>
              </w:rPr>
              <w:tab/>
            </w:r>
            <w:r w:rsidR="000A30D3" w:rsidRPr="000A30D3">
              <w:rPr>
                <w:rFonts w:ascii="Times New Roman" w:hAnsi="Times New Roman" w:cs="Times New Roman"/>
                <w:noProof/>
                <w:webHidden/>
                <w:sz w:val="28"/>
                <w:szCs w:val="28"/>
              </w:rPr>
              <w:fldChar w:fldCharType="begin"/>
            </w:r>
            <w:r w:rsidR="000A30D3" w:rsidRPr="000A30D3">
              <w:rPr>
                <w:rFonts w:ascii="Times New Roman" w:hAnsi="Times New Roman" w:cs="Times New Roman"/>
                <w:noProof/>
                <w:webHidden/>
                <w:sz w:val="28"/>
                <w:szCs w:val="28"/>
              </w:rPr>
              <w:instrText xml:space="preserve"> PAGEREF _Toc132367106 \h </w:instrText>
            </w:r>
            <w:r w:rsidR="000A30D3" w:rsidRPr="000A30D3">
              <w:rPr>
                <w:rFonts w:ascii="Times New Roman" w:hAnsi="Times New Roman" w:cs="Times New Roman"/>
                <w:noProof/>
                <w:webHidden/>
                <w:sz w:val="28"/>
                <w:szCs w:val="28"/>
              </w:rPr>
            </w:r>
            <w:r w:rsidR="000A30D3" w:rsidRPr="000A30D3">
              <w:rPr>
                <w:rFonts w:ascii="Times New Roman" w:hAnsi="Times New Roman" w:cs="Times New Roman"/>
                <w:noProof/>
                <w:webHidden/>
                <w:sz w:val="28"/>
                <w:szCs w:val="28"/>
              </w:rPr>
              <w:fldChar w:fldCharType="separate"/>
            </w:r>
            <w:r w:rsidR="000A30D3" w:rsidRPr="000A30D3">
              <w:rPr>
                <w:rFonts w:ascii="Times New Roman" w:hAnsi="Times New Roman" w:cs="Times New Roman"/>
                <w:noProof/>
                <w:webHidden/>
                <w:sz w:val="28"/>
                <w:szCs w:val="28"/>
              </w:rPr>
              <w:t>9</w:t>
            </w:r>
            <w:r w:rsidR="000A30D3" w:rsidRPr="000A30D3">
              <w:rPr>
                <w:rFonts w:ascii="Times New Roman" w:hAnsi="Times New Roman" w:cs="Times New Roman"/>
                <w:noProof/>
                <w:webHidden/>
                <w:sz w:val="28"/>
                <w:szCs w:val="28"/>
              </w:rPr>
              <w:fldChar w:fldCharType="end"/>
            </w:r>
          </w:hyperlink>
        </w:p>
        <w:p w14:paraId="6DF04400" w14:textId="3EB87907" w:rsidR="000A30D3" w:rsidRPr="000A30D3" w:rsidRDefault="00B52DC7" w:rsidP="000A30D3">
          <w:pPr>
            <w:pStyle w:val="12"/>
            <w:tabs>
              <w:tab w:val="right" w:leader="dot" w:pos="9345"/>
            </w:tabs>
            <w:spacing w:after="0" w:line="360" w:lineRule="auto"/>
            <w:rPr>
              <w:rFonts w:ascii="Times New Roman" w:eastAsiaTheme="minorEastAsia" w:hAnsi="Times New Roman" w:cs="Times New Roman"/>
              <w:noProof/>
              <w:sz w:val="28"/>
              <w:szCs w:val="28"/>
              <w:lang w:eastAsia="ru-RU"/>
            </w:rPr>
          </w:pPr>
          <w:hyperlink w:anchor="_Toc132367107" w:history="1">
            <w:r w:rsidR="000A30D3" w:rsidRPr="000A30D3">
              <w:rPr>
                <w:rStyle w:val="a4"/>
                <w:rFonts w:ascii="Times New Roman" w:hAnsi="Times New Roman" w:cs="Times New Roman"/>
                <w:noProof/>
                <w:sz w:val="28"/>
                <w:szCs w:val="28"/>
              </w:rPr>
              <w:t xml:space="preserve">Глава </w:t>
            </w:r>
            <w:r w:rsidR="000A30D3" w:rsidRPr="000A30D3">
              <w:rPr>
                <w:rStyle w:val="a4"/>
                <w:rFonts w:ascii="Times New Roman" w:hAnsi="Times New Roman" w:cs="Times New Roman"/>
                <w:noProof/>
                <w:sz w:val="28"/>
                <w:szCs w:val="28"/>
                <w:lang w:val="en-US"/>
              </w:rPr>
              <w:t>III</w:t>
            </w:r>
            <w:r w:rsidR="000A30D3" w:rsidRPr="000A30D3">
              <w:rPr>
                <w:rStyle w:val="a4"/>
                <w:rFonts w:ascii="Times New Roman" w:hAnsi="Times New Roman" w:cs="Times New Roman"/>
                <w:noProof/>
                <w:sz w:val="28"/>
                <w:szCs w:val="28"/>
              </w:rPr>
              <w:t>. Проблемные аспекты и авторские рекомендации по совершенствованию финансово-правовых механизмов достижения устойчивого развития экономики Российской Федерации</w:t>
            </w:r>
            <w:r w:rsidR="000A30D3" w:rsidRPr="000A30D3">
              <w:rPr>
                <w:rFonts w:ascii="Times New Roman" w:hAnsi="Times New Roman" w:cs="Times New Roman"/>
                <w:noProof/>
                <w:webHidden/>
                <w:sz w:val="28"/>
                <w:szCs w:val="28"/>
              </w:rPr>
              <w:tab/>
            </w:r>
            <w:r w:rsidR="000A30D3" w:rsidRPr="000A30D3">
              <w:rPr>
                <w:rFonts w:ascii="Times New Roman" w:hAnsi="Times New Roman" w:cs="Times New Roman"/>
                <w:noProof/>
                <w:webHidden/>
                <w:sz w:val="28"/>
                <w:szCs w:val="28"/>
              </w:rPr>
              <w:fldChar w:fldCharType="begin"/>
            </w:r>
            <w:r w:rsidR="000A30D3" w:rsidRPr="000A30D3">
              <w:rPr>
                <w:rFonts w:ascii="Times New Roman" w:hAnsi="Times New Roman" w:cs="Times New Roman"/>
                <w:noProof/>
                <w:webHidden/>
                <w:sz w:val="28"/>
                <w:szCs w:val="28"/>
              </w:rPr>
              <w:instrText xml:space="preserve"> PAGEREF _Toc132367107 \h </w:instrText>
            </w:r>
            <w:r w:rsidR="000A30D3" w:rsidRPr="000A30D3">
              <w:rPr>
                <w:rFonts w:ascii="Times New Roman" w:hAnsi="Times New Roman" w:cs="Times New Roman"/>
                <w:noProof/>
                <w:webHidden/>
                <w:sz w:val="28"/>
                <w:szCs w:val="28"/>
              </w:rPr>
            </w:r>
            <w:r w:rsidR="000A30D3" w:rsidRPr="000A30D3">
              <w:rPr>
                <w:rFonts w:ascii="Times New Roman" w:hAnsi="Times New Roman" w:cs="Times New Roman"/>
                <w:noProof/>
                <w:webHidden/>
                <w:sz w:val="28"/>
                <w:szCs w:val="28"/>
              </w:rPr>
              <w:fldChar w:fldCharType="separate"/>
            </w:r>
            <w:r w:rsidR="000A30D3" w:rsidRPr="000A30D3">
              <w:rPr>
                <w:rFonts w:ascii="Times New Roman" w:hAnsi="Times New Roman" w:cs="Times New Roman"/>
                <w:noProof/>
                <w:webHidden/>
                <w:sz w:val="28"/>
                <w:szCs w:val="28"/>
              </w:rPr>
              <w:t>13</w:t>
            </w:r>
            <w:r w:rsidR="000A30D3" w:rsidRPr="000A30D3">
              <w:rPr>
                <w:rFonts w:ascii="Times New Roman" w:hAnsi="Times New Roman" w:cs="Times New Roman"/>
                <w:noProof/>
                <w:webHidden/>
                <w:sz w:val="28"/>
                <w:szCs w:val="28"/>
              </w:rPr>
              <w:fldChar w:fldCharType="end"/>
            </w:r>
          </w:hyperlink>
        </w:p>
        <w:p w14:paraId="356D9DA6" w14:textId="31BD2BF9" w:rsidR="000A30D3" w:rsidRPr="000A30D3" w:rsidRDefault="00B52DC7" w:rsidP="000A30D3">
          <w:pPr>
            <w:pStyle w:val="12"/>
            <w:tabs>
              <w:tab w:val="right" w:leader="dot" w:pos="9345"/>
            </w:tabs>
            <w:spacing w:after="0" w:line="360" w:lineRule="auto"/>
            <w:rPr>
              <w:rFonts w:ascii="Times New Roman" w:eastAsiaTheme="minorEastAsia" w:hAnsi="Times New Roman" w:cs="Times New Roman"/>
              <w:noProof/>
              <w:sz w:val="28"/>
              <w:szCs w:val="28"/>
              <w:lang w:eastAsia="ru-RU"/>
            </w:rPr>
          </w:pPr>
          <w:hyperlink w:anchor="_Toc132367108" w:history="1">
            <w:r w:rsidR="000A30D3" w:rsidRPr="000A30D3">
              <w:rPr>
                <w:rStyle w:val="a4"/>
                <w:rFonts w:ascii="Times New Roman" w:hAnsi="Times New Roman" w:cs="Times New Roman"/>
                <w:noProof/>
                <w:sz w:val="28"/>
                <w:szCs w:val="28"/>
              </w:rPr>
              <w:t>Заключение</w:t>
            </w:r>
            <w:r w:rsidR="000A30D3" w:rsidRPr="000A30D3">
              <w:rPr>
                <w:rFonts w:ascii="Times New Roman" w:hAnsi="Times New Roman" w:cs="Times New Roman"/>
                <w:noProof/>
                <w:webHidden/>
                <w:sz w:val="28"/>
                <w:szCs w:val="28"/>
              </w:rPr>
              <w:tab/>
            </w:r>
            <w:r w:rsidR="000A30D3" w:rsidRPr="000A30D3">
              <w:rPr>
                <w:rFonts w:ascii="Times New Roman" w:hAnsi="Times New Roman" w:cs="Times New Roman"/>
                <w:noProof/>
                <w:webHidden/>
                <w:sz w:val="28"/>
                <w:szCs w:val="28"/>
              </w:rPr>
              <w:fldChar w:fldCharType="begin"/>
            </w:r>
            <w:r w:rsidR="000A30D3" w:rsidRPr="000A30D3">
              <w:rPr>
                <w:rFonts w:ascii="Times New Roman" w:hAnsi="Times New Roman" w:cs="Times New Roman"/>
                <w:noProof/>
                <w:webHidden/>
                <w:sz w:val="28"/>
                <w:szCs w:val="28"/>
              </w:rPr>
              <w:instrText xml:space="preserve"> PAGEREF _Toc132367108 \h </w:instrText>
            </w:r>
            <w:r w:rsidR="000A30D3" w:rsidRPr="000A30D3">
              <w:rPr>
                <w:rFonts w:ascii="Times New Roman" w:hAnsi="Times New Roman" w:cs="Times New Roman"/>
                <w:noProof/>
                <w:webHidden/>
                <w:sz w:val="28"/>
                <w:szCs w:val="28"/>
              </w:rPr>
            </w:r>
            <w:r w:rsidR="000A30D3" w:rsidRPr="000A30D3">
              <w:rPr>
                <w:rFonts w:ascii="Times New Roman" w:hAnsi="Times New Roman" w:cs="Times New Roman"/>
                <w:noProof/>
                <w:webHidden/>
                <w:sz w:val="28"/>
                <w:szCs w:val="28"/>
              </w:rPr>
              <w:fldChar w:fldCharType="separate"/>
            </w:r>
            <w:r w:rsidR="000A30D3" w:rsidRPr="000A30D3">
              <w:rPr>
                <w:rFonts w:ascii="Times New Roman" w:hAnsi="Times New Roman" w:cs="Times New Roman"/>
                <w:noProof/>
                <w:webHidden/>
                <w:sz w:val="28"/>
                <w:szCs w:val="28"/>
              </w:rPr>
              <w:t>17</w:t>
            </w:r>
            <w:r w:rsidR="000A30D3" w:rsidRPr="000A30D3">
              <w:rPr>
                <w:rFonts w:ascii="Times New Roman" w:hAnsi="Times New Roman" w:cs="Times New Roman"/>
                <w:noProof/>
                <w:webHidden/>
                <w:sz w:val="28"/>
                <w:szCs w:val="28"/>
              </w:rPr>
              <w:fldChar w:fldCharType="end"/>
            </w:r>
          </w:hyperlink>
        </w:p>
        <w:p w14:paraId="4945C7A4" w14:textId="158795BE" w:rsidR="000A30D3" w:rsidRPr="000A30D3" w:rsidRDefault="00B52DC7" w:rsidP="000A30D3">
          <w:pPr>
            <w:pStyle w:val="12"/>
            <w:tabs>
              <w:tab w:val="right" w:leader="dot" w:pos="9345"/>
            </w:tabs>
            <w:spacing w:after="0" w:line="360" w:lineRule="auto"/>
            <w:rPr>
              <w:rFonts w:ascii="Times New Roman" w:eastAsiaTheme="minorEastAsia" w:hAnsi="Times New Roman" w:cs="Times New Roman"/>
              <w:noProof/>
              <w:sz w:val="28"/>
              <w:szCs w:val="28"/>
              <w:lang w:eastAsia="ru-RU"/>
            </w:rPr>
          </w:pPr>
          <w:hyperlink w:anchor="_Toc132367109" w:history="1">
            <w:r w:rsidR="000A30D3" w:rsidRPr="000A30D3">
              <w:rPr>
                <w:rStyle w:val="a4"/>
                <w:rFonts w:ascii="Times New Roman" w:hAnsi="Times New Roman" w:cs="Times New Roman"/>
                <w:noProof/>
                <w:sz w:val="28"/>
                <w:szCs w:val="28"/>
              </w:rPr>
              <w:t>Список использованных источников:</w:t>
            </w:r>
            <w:r w:rsidR="000A30D3" w:rsidRPr="000A30D3">
              <w:rPr>
                <w:rFonts w:ascii="Times New Roman" w:hAnsi="Times New Roman" w:cs="Times New Roman"/>
                <w:noProof/>
                <w:webHidden/>
                <w:sz w:val="28"/>
                <w:szCs w:val="28"/>
              </w:rPr>
              <w:tab/>
            </w:r>
            <w:r w:rsidR="000A30D3" w:rsidRPr="000A30D3">
              <w:rPr>
                <w:rFonts w:ascii="Times New Roman" w:hAnsi="Times New Roman" w:cs="Times New Roman"/>
                <w:noProof/>
                <w:webHidden/>
                <w:sz w:val="28"/>
                <w:szCs w:val="28"/>
              </w:rPr>
              <w:fldChar w:fldCharType="begin"/>
            </w:r>
            <w:r w:rsidR="000A30D3" w:rsidRPr="000A30D3">
              <w:rPr>
                <w:rFonts w:ascii="Times New Roman" w:hAnsi="Times New Roman" w:cs="Times New Roman"/>
                <w:noProof/>
                <w:webHidden/>
                <w:sz w:val="28"/>
                <w:szCs w:val="28"/>
              </w:rPr>
              <w:instrText xml:space="preserve"> PAGEREF _Toc132367109 \h </w:instrText>
            </w:r>
            <w:r w:rsidR="000A30D3" w:rsidRPr="000A30D3">
              <w:rPr>
                <w:rFonts w:ascii="Times New Roman" w:hAnsi="Times New Roman" w:cs="Times New Roman"/>
                <w:noProof/>
                <w:webHidden/>
                <w:sz w:val="28"/>
                <w:szCs w:val="28"/>
              </w:rPr>
            </w:r>
            <w:r w:rsidR="000A30D3" w:rsidRPr="000A30D3">
              <w:rPr>
                <w:rFonts w:ascii="Times New Roman" w:hAnsi="Times New Roman" w:cs="Times New Roman"/>
                <w:noProof/>
                <w:webHidden/>
                <w:sz w:val="28"/>
                <w:szCs w:val="28"/>
              </w:rPr>
              <w:fldChar w:fldCharType="separate"/>
            </w:r>
            <w:r w:rsidR="000A30D3" w:rsidRPr="000A30D3">
              <w:rPr>
                <w:rFonts w:ascii="Times New Roman" w:hAnsi="Times New Roman" w:cs="Times New Roman"/>
                <w:noProof/>
                <w:webHidden/>
                <w:sz w:val="28"/>
                <w:szCs w:val="28"/>
              </w:rPr>
              <w:t>18</w:t>
            </w:r>
            <w:r w:rsidR="000A30D3" w:rsidRPr="000A30D3">
              <w:rPr>
                <w:rFonts w:ascii="Times New Roman" w:hAnsi="Times New Roman" w:cs="Times New Roman"/>
                <w:noProof/>
                <w:webHidden/>
                <w:sz w:val="28"/>
                <w:szCs w:val="28"/>
              </w:rPr>
              <w:fldChar w:fldCharType="end"/>
            </w:r>
          </w:hyperlink>
        </w:p>
        <w:p w14:paraId="1508AC5B" w14:textId="504904FB" w:rsidR="000A30D3" w:rsidRPr="000A30D3" w:rsidRDefault="00B52DC7" w:rsidP="000A30D3">
          <w:pPr>
            <w:pStyle w:val="12"/>
            <w:tabs>
              <w:tab w:val="right" w:leader="dot" w:pos="9345"/>
            </w:tabs>
            <w:spacing w:after="0" w:line="360" w:lineRule="auto"/>
            <w:rPr>
              <w:rFonts w:ascii="Times New Roman" w:eastAsiaTheme="minorEastAsia" w:hAnsi="Times New Roman" w:cs="Times New Roman"/>
              <w:noProof/>
              <w:sz w:val="28"/>
              <w:szCs w:val="28"/>
              <w:lang w:eastAsia="ru-RU"/>
            </w:rPr>
          </w:pPr>
          <w:hyperlink w:anchor="_Toc132367110" w:history="1">
            <w:r w:rsidR="000A30D3" w:rsidRPr="000A30D3">
              <w:rPr>
                <w:rStyle w:val="a4"/>
                <w:rFonts w:ascii="Times New Roman" w:hAnsi="Times New Roman" w:cs="Times New Roman"/>
                <w:noProof/>
                <w:sz w:val="28"/>
                <w:szCs w:val="28"/>
              </w:rPr>
              <w:t>Приложение А – Цели устойчивого развития и приоритеты их достижения</w:t>
            </w:r>
            <w:r w:rsidR="000A30D3" w:rsidRPr="000A30D3">
              <w:rPr>
                <w:rFonts w:ascii="Times New Roman" w:hAnsi="Times New Roman" w:cs="Times New Roman"/>
                <w:noProof/>
                <w:webHidden/>
                <w:sz w:val="28"/>
                <w:szCs w:val="28"/>
              </w:rPr>
              <w:tab/>
            </w:r>
            <w:r w:rsidR="000A30D3" w:rsidRPr="000A30D3">
              <w:rPr>
                <w:rFonts w:ascii="Times New Roman" w:hAnsi="Times New Roman" w:cs="Times New Roman"/>
                <w:noProof/>
                <w:webHidden/>
                <w:sz w:val="28"/>
                <w:szCs w:val="28"/>
              </w:rPr>
              <w:fldChar w:fldCharType="begin"/>
            </w:r>
            <w:r w:rsidR="000A30D3" w:rsidRPr="000A30D3">
              <w:rPr>
                <w:rFonts w:ascii="Times New Roman" w:hAnsi="Times New Roman" w:cs="Times New Roman"/>
                <w:noProof/>
                <w:webHidden/>
                <w:sz w:val="28"/>
                <w:szCs w:val="28"/>
              </w:rPr>
              <w:instrText xml:space="preserve"> PAGEREF _Toc132367110 \h </w:instrText>
            </w:r>
            <w:r w:rsidR="000A30D3" w:rsidRPr="000A30D3">
              <w:rPr>
                <w:rFonts w:ascii="Times New Roman" w:hAnsi="Times New Roman" w:cs="Times New Roman"/>
                <w:noProof/>
                <w:webHidden/>
                <w:sz w:val="28"/>
                <w:szCs w:val="28"/>
              </w:rPr>
            </w:r>
            <w:r w:rsidR="000A30D3" w:rsidRPr="000A30D3">
              <w:rPr>
                <w:rFonts w:ascii="Times New Roman" w:hAnsi="Times New Roman" w:cs="Times New Roman"/>
                <w:noProof/>
                <w:webHidden/>
                <w:sz w:val="28"/>
                <w:szCs w:val="28"/>
              </w:rPr>
              <w:fldChar w:fldCharType="separate"/>
            </w:r>
            <w:r w:rsidR="000A30D3" w:rsidRPr="000A30D3">
              <w:rPr>
                <w:rFonts w:ascii="Times New Roman" w:hAnsi="Times New Roman" w:cs="Times New Roman"/>
                <w:noProof/>
                <w:webHidden/>
                <w:sz w:val="28"/>
                <w:szCs w:val="28"/>
              </w:rPr>
              <w:t>20</w:t>
            </w:r>
            <w:r w:rsidR="000A30D3" w:rsidRPr="000A30D3">
              <w:rPr>
                <w:rFonts w:ascii="Times New Roman" w:hAnsi="Times New Roman" w:cs="Times New Roman"/>
                <w:noProof/>
                <w:webHidden/>
                <w:sz w:val="28"/>
                <w:szCs w:val="28"/>
              </w:rPr>
              <w:fldChar w:fldCharType="end"/>
            </w:r>
          </w:hyperlink>
        </w:p>
        <w:p w14:paraId="2B4FFE67" w14:textId="08C8E75E" w:rsidR="005304CA" w:rsidRPr="000A30D3" w:rsidRDefault="000A30D3" w:rsidP="000A30D3">
          <w:pPr>
            <w:spacing w:after="0" w:line="360" w:lineRule="auto"/>
          </w:pPr>
          <w:r w:rsidRPr="000A30D3">
            <w:rPr>
              <w:rFonts w:ascii="Times New Roman" w:hAnsi="Times New Roman" w:cs="Times New Roman"/>
              <w:color w:val="000000" w:themeColor="text1"/>
              <w:sz w:val="28"/>
              <w:szCs w:val="28"/>
            </w:rPr>
            <w:fldChar w:fldCharType="end"/>
          </w:r>
        </w:p>
      </w:sdtContent>
    </w:sdt>
    <w:p w14:paraId="3A518FDD" w14:textId="4B204358" w:rsidR="005711A0" w:rsidRPr="000A30D3" w:rsidRDefault="0058241C" w:rsidP="000A30D3">
      <w:pPr>
        <w:spacing w:after="0" w:line="360" w:lineRule="auto"/>
        <w:ind w:firstLine="709"/>
        <w:jc w:val="both"/>
      </w:pPr>
      <w:r w:rsidRPr="0058241C">
        <w:rPr>
          <w:rFonts w:ascii="Times New Roman" w:hAnsi="Times New Roman" w:cs="Times New Roman"/>
          <w:b/>
          <w:sz w:val="28"/>
          <w:szCs w:val="28"/>
        </w:rPr>
        <w:t>Аннотация</w:t>
      </w:r>
      <w:r w:rsidR="005711A0">
        <w:rPr>
          <w:rFonts w:ascii="Times New Roman" w:hAnsi="Times New Roman" w:cs="Times New Roman"/>
          <w:b/>
          <w:sz w:val="28"/>
          <w:szCs w:val="28"/>
        </w:rPr>
        <w:t>:</w:t>
      </w:r>
      <w:r w:rsidR="000A30D3">
        <w:t xml:space="preserve"> </w:t>
      </w:r>
      <w:r w:rsidR="005711A0" w:rsidRPr="005711A0">
        <w:rPr>
          <w:rFonts w:ascii="Times New Roman" w:hAnsi="Times New Roman" w:cs="Times New Roman"/>
          <w:bCs/>
          <w:sz w:val="28"/>
          <w:szCs w:val="28"/>
        </w:rPr>
        <w:t>В данной работе рассм</w:t>
      </w:r>
      <w:r w:rsidR="005711A0">
        <w:rPr>
          <w:rFonts w:ascii="Times New Roman" w:hAnsi="Times New Roman" w:cs="Times New Roman"/>
          <w:bCs/>
          <w:sz w:val="28"/>
          <w:szCs w:val="28"/>
        </w:rPr>
        <w:t xml:space="preserve">отрены </w:t>
      </w:r>
      <w:r w:rsidR="005711A0" w:rsidRPr="005711A0">
        <w:rPr>
          <w:rFonts w:ascii="Times New Roman" w:hAnsi="Times New Roman" w:cs="Times New Roman"/>
          <w:bCs/>
          <w:sz w:val="28"/>
          <w:szCs w:val="28"/>
        </w:rPr>
        <w:t xml:space="preserve">финансово-правовые механизмы, способствующие долгосрочному устойчивому развитию экономики России. </w:t>
      </w:r>
      <w:r w:rsidR="000A30D3">
        <w:t xml:space="preserve"> </w:t>
      </w:r>
      <w:r w:rsidR="005711A0" w:rsidRPr="005711A0">
        <w:rPr>
          <w:rFonts w:ascii="Times New Roman" w:hAnsi="Times New Roman" w:cs="Times New Roman"/>
          <w:bCs/>
          <w:sz w:val="28"/>
          <w:szCs w:val="28"/>
        </w:rPr>
        <w:t>Результаты работы позволили выявить</w:t>
      </w:r>
      <w:r w:rsidR="005711A0" w:rsidRPr="005711A0">
        <w:t xml:space="preserve"> </w:t>
      </w:r>
      <w:r w:rsidR="005711A0">
        <w:rPr>
          <w:rFonts w:ascii="Times New Roman" w:hAnsi="Times New Roman" w:cs="Times New Roman"/>
          <w:bCs/>
          <w:sz w:val="28"/>
          <w:szCs w:val="28"/>
        </w:rPr>
        <w:t>ф</w:t>
      </w:r>
      <w:r w:rsidR="005711A0" w:rsidRPr="005711A0">
        <w:rPr>
          <w:rFonts w:ascii="Times New Roman" w:hAnsi="Times New Roman" w:cs="Times New Roman"/>
          <w:bCs/>
          <w:sz w:val="28"/>
          <w:szCs w:val="28"/>
        </w:rPr>
        <w:t>инансово-правовые основы достижения устойчивого экономического развития</w:t>
      </w:r>
      <w:r w:rsidR="005711A0">
        <w:rPr>
          <w:rFonts w:ascii="Times New Roman" w:hAnsi="Times New Roman" w:cs="Times New Roman"/>
          <w:bCs/>
          <w:sz w:val="28"/>
          <w:szCs w:val="28"/>
        </w:rPr>
        <w:t xml:space="preserve">, </w:t>
      </w:r>
      <w:r w:rsidR="005711A0" w:rsidRPr="005711A0">
        <w:rPr>
          <w:rFonts w:ascii="Times New Roman" w:hAnsi="Times New Roman" w:cs="Times New Roman"/>
          <w:bCs/>
          <w:sz w:val="28"/>
          <w:szCs w:val="28"/>
        </w:rPr>
        <w:t>способствующие долгосрочному устойчивому развитию экономики России, а также проблемы и ограничения, с которыми они сталкиваются в своей реализации. В работе также были предложены рекомендации по совершенствованию данных механизмов, с учетом изменяющихся экономических, социальных и экологических условий.</w:t>
      </w:r>
    </w:p>
    <w:p w14:paraId="4FB3A8DA" w14:textId="77777777" w:rsidR="000A30D3" w:rsidRDefault="00417A93" w:rsidP="000A30D3">
      <w:pPr>
        <w:spacing w:after="0" w:line="360" w:lineRule="auto"/>
        <w:ind w:firstLine="709"/>
        <w:jc w:val="both"/>
        <w:rPr>
          <w:rFonts w:ascii="Times New Roman" w:hAnsi="Times New Roman" w:cs="Times New Roman"/>
          <w:sz w:val="28"/>
          <w:szCs w:val="28"/>
        </w:rPr>
      </w:pPr>
      <w:r w:rsidRPr="00417A93">
        <w:rPr>
          <w:rFonts w:ascii="Times New Roman" w:hAnsi="Times New Roman" w:cs="Times New Roman"/>
          <w:b/>
          <w:sz w:val="28"/>
          <w:szCs w:val="28"/>
        </w:rPr>
        <w:t>Ключевые слова:</w:t>
      </w:r>
      <w:r w:rsidRPr="00417A93">
        <w:rPr>
          <w:rFonts w:ascii="Times New Roman" w:hAnsi="Times New Roman" w:cs="Times New Roman"/>
          <w:sz w:val="28"/>
          <w:szCs w:val="28"/>
        </w:rPr>
        <w:t xml:space="preserve"> устойчивое развитие</w:t>
      </w:r>
      <w:r w:rsidR="005711A0">
        <w:rPr>
          <w:rFonts w:ascii="Times New Roman" w:hAnsi="Times New Roman" w:cs="Times New Roman"/>
          <w:sz w:val="28"/>
          <w:szCs w:val="28"/>
        </w:rPr>
        <w:t>, цели устойчивого развития, экономика, нормативно-правовой акт, финансовые механизмы, экономическое развитие.</w:t>
      </w:r>
    </w:p>
    <w:p w14:paraId="1B2CE7BB" w14:textId="15393BB1" w:rsidR="000A30D3" w:rsidRPr="00DA3FCB" w:rsidRDefault="000A30D3" w:rsidP="000A30D3">
      <w:pPr>
        <w:spacing w:after="0" w:line="360" w:lineRule="auto"/>
        <w:ind w:firstLine="709"/>
        <w:jc w:val="both"/>
        <w:rPr>
          <w:rFonts w:ascii="Times New Roman" w:hAnsi="Times New Roman" w:cs="Times New Roman"/>
          <w:sz w:val="28"/>
          <w:szCs w:val="28"/>
          <w:lang w:val="en-US"/>
        </w:rPr>
      </w:pPr>
      <w:r w:rsidRPr="000A30D3">
        <w:rPr>
          <w:rFonts w:ascii="Times New Roman" w:hAnsi="Times New Roman" w:cs="Times New Roman"/>
          <w:b/>
          <w:sz w:val="28"/>
          <w:szCs w:val="28"/>
          <w:lang w:val="en-US"/>
        </w:rPr>
        <w:t>Abstract</w:t>
      </w:r>
      <w:r w:rsidRPr="000A30D3">
        <w:rPr>
          <w:rFonts w:ascii="Times New Roman" w:hAnsi="Times New Roman" w:cs="Times New Roman"/>
          <w:bCs/>
          <w:sz w:val="28"/>
          <w:szCs w:val="28"/>
          <w:lang w:val="en-US"/>
        </w:rPr>
        <w:t xml:space="preserve">: This paper examines the financial and legal mechanisms that contribute to the long-term sustainable development of the Russian economy. The results of the work made it possible to identify the financial and legal foundations for achieving sustainable economic development that contribute to the long-term sustainable development of the Russian economy, as well as the problems and </w:t>
      </w:r>
      <w:r w:rsidRPr="000A30D3">
        <w:rPr>
          <w:rFonts w:ascii="Times New Roman" w:hAnsi="Times New Roman" w:cs="Times New Roman"/>
          <w:bCs/>
          <w:sz w:val="28"/>
          <w:szCs w:val="28"/>
          <w:lang w:val="en-US"/>
        </w:rPr>
        <w:lastRenderedPageBreak/>
        <w:t>limitations they face in their implementation. The paper also proposed recommendations for improving these mechanisms, taking into account changing economic, social and environmental conditions.</w:t>
      </w:r>
    </w:p>
    <w:p w14:paraId="663F17A9" w14:textId="1FB3E32A" w:rsidR="005711A0" w:rsidRPr="000A30D3" w:rsidRDefault="000A30D3" w:rsidP="000A30D3">
      <w:pPr>
        <w:spacing w:after="0" w:line="360" w:lineRule="auto"/>
        <w:ind w:firstLine="709"/>
        <w:jc w:val="both"/>
        <w:rPr>
          <w:rFonts w:ascii="Times New Roman" w:hAnsi="Times New Roman" w:cs="Times New Roman"/>
          <w:bCs/>
          <w:sz w:val="28"/>
          <w:szCs w:val="28"/>
          <w:lang w:val="en-US"/>
        </w:rPr>
      </w:pPr>
      <w:r w:rsidRPr="000A30D3">
        <w:rPr>
          <w:rFonts w:ascii="Times New Roman" w:hAnsi="Times New Roman" w:cs="Times New Roman"/>
          <w:b/>
          <w:sz w:val="28"/>
          <w:szCs w:val="28"/>
          <w:lang w:val="en-US"/>
        </w:rPr>
        <w:t>Keywords:</w:t>
      </w:r>
      <w:r w:rsidRPr="000A30D3">
        <w:rPr>
          <w:rFonts w:ascii="Times New Roman" w:hAnsi="Times New Roman" w:cs="Times New Roman"/>
          <w:bCs/>
          <w:sz w:val="28"/>
          <w:szCs w:val="28"/>
          <w:lang w:val="en-US"/>
        </w:rPr>
        <w:t xml:space="preserve"> sustainable development, sustainable development goals, economy, regulatory act, financial mechanisms, economic development</w:t>
      </w:r>
    </w:p>
    <w:p w14:paraId="039BA5D5" w14:textId="38F9E7D1" w:rsidR="00A90F18" w:rsidRPr="00A90F18" w:rsidRDefault="00A90F18" w:rsidP="000A30D3">
      <w:pPr>
        <w:pStyle w:val="1"/>
        <w:spacing w:before="0" w:line="360" w:lineRule="auto"/>
        <w:jc w:val="center"/>
      </w:pPr>
      <w:bookmarkStart w:id="2" w:name="_Toc132367104"/>
      <w:r w:rsidRPr="00A90F18">
        <w:rPr>
          <w:rFonts w:ascii="Times New Roman" w:eastAsia="Times New Roman" w:hAnsi="Times New Roman" w:cs="Times New Roman"/>
          <w:b/>
          <w:bCs/>
          <w:color w:val="000000" w:themeColor="text1"/>
          <w:sz w:val="28"/>
          <w:szCs w:val="28"/>
          <w:lang w:eastAsia="ru-RU"/>
        </w:rPr>
        <w:t>В</w:t>
      </w:r>
      <w:r>
        <w:rPr>
          <w:rFonts w:ascii="Times New Roman" w:eastAsia="Times New Roman" w:hAnsi="Times New Roman" w:cs="Times New Roman"/>
          <w:b/>
          <w:bCs/>
          <w:color w:val="000000" w:themeColor="text1"/>
          <w:sz w:val="28"/>
          <w:szCs w:val="28"/>
          <w:lang w:eastAsia="ru-RU"/>
        </w:rPr>
        <w:t>ведение</w:t>
      </w:r>
      <w:bookmarkEnd w:id="2"/>
    </w:p>
    <w:p w14:paraId="75469A6C" w14:textId="0BC50083" w:rsidR="00A90F18" w:rsidRPr="00A90F18" w:rsidRDefault="00A90F18" w:rsidP="000A30D3">
      <w:pPr>
        <w:spacing w:after="0" w:line="360" w:lineRule="auto"/>
        <w:ind w:firstLine="709"/>
        <w:jc w:val="both"/>
        <w:rPr>
          <w:rFonts w:ascii="Times New Roman" w:hAnsi="Times New Roman" w:cs="Times New Roman"/>
          <w:sz w:val="28"/>
          <w:szCs w:val="28"/>
        </w:rPr>
      </w:pPr>
      <w:r w:rsidRPr="00A90F18">
        <w:rPr>
          <w:rFonts w:ascii="Times New Roman" w:hAnsi="Times New Roman" w:cs="Times New Roman"/>
          <w:b/>
          <w:bCs/>
          <w:sz w:val="28"/>
          <w:szCs w:val="28"/>
        </w:rPr>
        <w:t>Актуальность</w:t>
      </w:r>
      <w:r w:rsidR="005711A0">
        <w:rPr>
          <w:rFonts w:ascii="Times New Roman" w:hAnsi="Times New Roman" w:cs="Times New Roman"/>
          <w:b/>
          <w:bCs/>
          <w:sz w:val="28"/>
          <w:szCs w:val="28"/>
        </w:rPr>
        <w:t xml:space="preserve">. </w:t>
      </w:r>
      <w:r w:rsidR="005711A0" w:rsidRPr="005711A0">
        <w:rPr>
          <w:rFonts w:ascii="Times New Roman" w:hAnsi="Times New Roman" w:cs="Times New Roman"/>
          <w:sz w:val="28"/>
          <w:szCs w:val="28"/>
        </w:rPr>
        <w:t>В настоящее время вопросы устойчивого развития экономики России становятся все более актуальными. Это связано с тем, что в условиях глобальных вызовов, таких как изменение климата, дефицит природных ресурсов и угрозы экологической безопасности, необходимо осуществлять переход к более устойчивой экономической модели. В этом контексте финансово-правовые механизмы играют важную роль в обеспечении долгосрочного устойчивого развития экономики России.</w:t>
      </w:r>
    </w:p>
    <w:p w14:paraId="309F1D51" w14:textId="2EBAA64A" w:rsidR="00A90F18" w:rsidRPr="00A90F18" w:rsidRDefault="00A90F18" w:rsidP="00A90F18">
      <w:pPr>
        <w:spacing w:after="0" w:line="360" w:lineRule="auto"/>
        <w:ind w:firstLine="709"/>
        <w:jc w:val="both"/>
        <w:rPr>
          <w:rFonts w:ascii="Times New Roman" w:hAnsi="Times New Roman" w:cs="Times New Roman"/>
          <w:sz w:val="28"/>
          <w:szCs w:val="28"/>
        </w:rPr>
      </w:pPr>
      <w:r w:rsidRPr="00A90F18">
        <w:rPr>
          <w:rFonts w:ascii="Times New Roman" w:hAnsi="Times New Roman" w:cs="Times New Roman"/>
          <w:b/>
          <w:bCs/>
          <w:sz w:val="28"/>
          <w:szCs w:val="28"/>
        </w:rPr>
        <w:t>Целью</w:t>
      </w:r>
      <w:r w:rsidRPr="00A90F18">
        <w:rPr>
          <w:rFonts w:ascii="Times New Roman" w:hAnsi="Times New Roman" w:cs="Times New Roman"/>
          <w:sz w:val="28"/>
          <w:szCs w:val="28"/>
        </w:rPr>
        <w:t xml:space="preserve"> работы является оценка </w:t>
      </w:r>
      <w:r w:rsidR="00F93FED">
        <w:rPr>
          <w:rFonts w:ascii="Times New Roman" w:hAnsi="Times New Roman" w:cs="Times New Roman"/>
          <w:sz w:val="28"/>
          <w:szCs w:val="28"/>
        </w:rPr>
        <w:t>существующих финансово-правовых механизмов и их влияние</w:t>
      </w:r>
      <w:r w:rsidRPr="00A90F18">
        <w:rPr>
          <w:rFonts w:ascii="Times New Roman" w:hAnsi="Times New Roman" w:cs="Times New Roman"/>
          <w:sz w:val="28"/>
          <w:szCs w:val="28"/>
        </w:rPr>
        <w:t xml:space="preserve"> на достижение </w:t>
      </w:r>
      <w:r w:rsidR="00F93FED">
        <w:rPr>
          <w:rFonts w:ascii="Times New Roman" w:hAnsi="Times New Roman" w:cs="Times New Roman"/>
          <w:sz w:val="28"/>
          <w:szCs w:val="28"/>
        </w:rPr>
        <w:t xml:space="preserve">устойчивого развития экономики Российской Федерации </w:t>
      </w:r>
      <w:r w:rsidRPr="00A90F18">
        <w:rPr>
          <w:rFonts w:ascii="Times New Roman" w:hAnsi="Times New Roman" w:cs="Times New Roman"/>
          <w:sz w:val="28"/>
          <w:szCs w:val="28"/>
        </w:rPr>
        <w:t>для определения рекомендаций по их совершенствованию и применению</w:t>
      </w:r>
      <w:r w:rsidR="00F93FED">
        <w:rPr>
          <w:rFonts w:ascii="Times New Roman" w:hAnsi="Times New Roman" w:cs="Times New Roman"/>
          <w:sz w:val="28"/>
          <w:szCs w:val="28"/>
        </w:rPr>
        <w:t>.</w:t>
      </w:r>
    </w:p>
    <w:p w14:paraId="63347E78" w14:textId="77777777" w:rsidR="00A90F18" w:rsidRPr="00A90F18" w:rsidRDefault="00A90F18" w:rsidP="00A90F18">
      <w:pPr>
        <w:spacing w:after="0" w:line="360" w:lineRule="auto"/>
        <w:ind w:firstLine="709"/>
        <w:jc w:val="both"/>
        <w:rPr>
          <w:rFonts w:ascii="Times New Roman" w:hAnsi="Times New Roman" w:cs="Times New Roman"/>
          <w:sz w:val="28"/>
          <w:szCs w:val="28"/>
        </w:rPr>
      </w:pPr>
      <w:r w:rsidRPr="00A90F18">
        <w:rPr>
          <w:rFonts w:ascii="Times New Roman" w:hAnsi="Times New Roman" w:cs="Times New Roman"/>
          <w:sz w:val="28"/>
          <w:szCs w:val="28"/>
        </w:rPr>
        <w:t xml:space="preserve">Для достижения данной цели были поставлены следующие </w:t>
      </w:r>
      <w:r w:rsidRPr="00A90F18">
        <w:rPr>
          <w:rFonts w:ascii="Times New Roman" w:hAnsi="Times New Roman" w:cs="Times New Roman"/>
          <w:b/>
          <w:bCs/>
          <w:sz w:val="28"/>
          <w:szCs w:val="28"/>
        </w:rPr>
        <w:t>задачи:</w:t>
      </w:r>
    </w:p>
    <w:p w14:paraId="6FE4BDD2" w14:textId="6B9F3549" w:rsidR="00A90F18" w:rsidRPr="00A90F18" w:rsidRDefault="00A90F18" w:rsidP="00CE67D2">
      <w:pPr>
        <w:numPr>
          <w:ilvl w:val="0"/>
          <w:numId w:val="4"/>
        </w:numPr>
        <w:spacing w:after="0" w:line="360" w:lineRule="auto"/>
        <w:ind w:left="0" w:firstLine="709"/>
        <w:contextualSpacing/>
        <w:jc w:val="both"/>
        <w:rPr>
          <w:rFonts w:ascii="Times New Roman" w:hAnsi="Times New Roman" w:cs="Times New Roman"/>
          <w:sz w:val="28"/>
          <w:szCs w:val="28"/>
        </w:rPr>
      </w:pPr>
      <w:r w:rsidRPr="00A90F18">
        <w:rPr>
          <w:rFonts w:ascii="Times New Roman" w:hAnsi="Times New Roman" w:cs="Times New Roman"/>
          <w:sz w:val="28"/>
          <w:szCs w:val="28"/>
        </w:rPr>
        <w:t xml:space="preserve">Изучить </w:t>
      </w:r>
      <w:r w:rsidR="00F93FED">
        <w:rPr>
          <w:rFonts w:ascii="Times New Roman" w:hAnsi="Times New Roman" w:cs="Times New Roman"/>
          <w:sz w:val="28"/>
          <w:szCs w:val="28"/>
        </w:rPr>
        <w:t>с</w:t>
      </w:r>
      <w:r w:rsidR="00F93FED" w:rsidRPr="00F93FED">
        <w:rPr>
          <w:rFonts w:ascii="Times New Roman" w:hAnsi="Times New Roman" w:cs="Times New Roman"/>
          <w:sz w:val="28"/>
          <w:szCs w:val="28"/>
        </w:rPr>
        <w:t>ущность, принципы и цели устойчивого развития в современных условиях</w:t>
      </w:r>
    </w:p>
    <w:p w14:paraId="377A8F6F" w14:textId="3A3BD506" w:rsidR="00F93FED" w:rsidRDefault="00F93FED" w:rsidP="00CE67D2">
      <w:pPr>
        <w:numPr>
          <w:ilvl w:val="0"/>
          <w:numId w:val="4"/>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Проанализировать </w:t>
      </w:r>
      <w:r w:rsidR="000A30D3">
        <w:rPr>
          <w:rFonts w:ascii="Times New Roman" w:hAnsi="Times New Roman" w:cs="Times New Roman"/>
          <w:sz w:val="28"/>
          <w:szCs w:val="28"/>
        </w:rPr>
        <w:t>организационно-правовые</w:t>
      </w:r>
      <w:r w:rsidRPr="00F93FED">
        <w:rPr>
          <w:rFonts w:ascii="Times New Roman" w:hAnsi="Times New Roman" w:cs="Times New Roman"/>
          <w:sz w:val="28"/>
          <w:szCs w:val="28"/>
        </w:rPr>
        <w:t xml:space="preserve"> основы достижения устойчивого экономического развития Российской Федерации</w:t>
      </w:r>
    </w:p>
    <w:p w14:paraId="3357F85C" w14:textId="77777777" w:rsidR="00F93FED" w:rsidRDefault="00F93FED" w:rsidP="00CE67D2">
      <w:pPr>
        <w:numPr>
          <w:ilvl w:val="0"/>
          <w:numId w:val="4"/>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Определить проблемные аспекты </w:t>
      </w:r>
      <w:r w:rsidRPr="00F93FED">
        <w:rPr>
          <w:rFonts w:ascii="Times New Roman" w:hAnsi="Times New Roman" w:cs="Times New Roman"/>
          <w:sz w:val="28"/>
          <w:szCs w:val="28"/>
        </w:rPr>
        <w:t>финансово-правовых механизмов достижения устойчивого развития экономики Российской Федерации</w:t>
      </w:r>
    </w:p>
    <w:p w14:paraId="1AEF09B6" w14:textId="508DA621" w:rsidR="00F93FED" w:rsidRPr="00F93FED" w:rsidRDefault="00F93FED" w:rsidP="00CE67D2">
      <w:pPr>
        <w:numPr>
          <w:ilvl w:val="0"/>
          <w:numId w:val="4"/>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Предложить </w:t>
      </w:r>
      <w:r w:rsidRPr="00F93FED">
        <w:rPr>
          <w:rFonts w:ascii="Times New Roman" w:hAnsi="Times New Roman" w:cs="Times New Roman"/>
          <w:sz w:val="28"/>
          <w:szCs w:val="28"/>
        </w:rPr>
        <w:t>рекомендации по совершенствованию финансово-правовых механизмов достижения устойчивого развития экономики Российской Федерации</w:t>
      </w:r>
    </w:p>
    <w:p w14:paraId="52896D94" w14:textId="562ADD5D" w:rsidR="00A90F18" w:rsidRPr="00A90F18" w:rsidRDefault="00A90F18" w:rsidP="00A90F18">
      <w:pPr>
        <w:spacing w:after="0" w:line="360" w:lineRule="auto"/>
        <w:ind w:firstLine="709"/>
        <w:jc w:val="both"/>
        <w:rPr>
          <w:rFonts w:ascii="Times New Roman" w:hAnsi="Times New Roman" w:cs="Times New Roman"/>
          <w:sz w:val="28"/>
          <w:szCs w:val="28"/>
        </w:rPr>
      </w:pPr>
      <w:r w:rsidRPr="00A90F18">
        <w:rPr>
          <w:rFonts w:ascii="Times New Roman" w:hAnsi="Times New Roman" w:cs="Times New Roman"/>
          <w:b/>
          <w:bCs/>
          <w:sz w:val="28"/>
          <w:szCs w:val="28"/>
        </w:rPr>
        <w:t>Объектом</w:t>
      </w:r>
      <w:r w:rsidRPr="00A90F18">
        <w:rPr>
          <w:rFonts w:ascii="Times New Roman" w:hAnsi="Times New Roman" w:cs="Times New Roman"/>
          <w:sz w:val="28"/>
          <w:szCs w:val="28"/>
        </w:rPr>
        <w:t xml:space="preserve"> исследования работы является </w:t>
      </w:r>
      <w:r w:rsidR="00F93FED">
        <w:rPr>
          <w:rFonts w:ascii="Times New Roman" w:hAnsi="Times New Roman" w:cs="Times New Roman"/>
          <w:sz w:val="28"/>
          <w:szCs w:val="28"/>
        </w:rPr>
        <w:t xml:space="preserve">устойчивое развитие экономики </w:t>
      </w:r>
      <w:r w:rsidRPr="00A90F18">
        <w:rPr>
          <w:rFonts w:ascii="Times New Roman" w:hAnsi="Times New Roman" w:cs="Times New Roman"/>
          <w:sz w:val="28"/>
          <w:szCs w:val="28"/>
        </w:rPr>
        <w:t>Российской Федерации.</w:t>
      </w:r>
    </w:p>
    <w:p w14:paraId="7D3DA506" w14:textId="10E0A4A0" w:rsidR="00A90F18" w:rsidRPr="00A90F18" w:rsidRDefault="00A90F18" w:rsidP="00A90F18">
      <w:pPr>
        <w:spacing w:after="0" w:line="360" w:lineRule="auto"/>
        <w:ind w:firstLine="709"/>
        <w:jc w:val="both"/>
        <w:rPr>
          <w:rFonts w:ascii="Times New Roman" w:hAnsi="Times New Roman" w:cs="Times New Roman"/>
          <w:sz w:val="28"/>
          <w:szCs w:val="28"/>
        </w:rPr>
      </w:pPr>
      <w:r w:rsidRPr="00A90F18">
        <w:rPr>
          <w:rFonts w:ascii="Times New Roman" w:hAnsi="Times New Roman" w:cs="Times New Roman"/>
          <w:b/>
          <w:bCs/>
          <w:sz w:val="28"/>
          <w:szCs w:val="28"/>
        </w:rPr>
        <w:lastRenderedPageBreak/>
        <w:t xml:space="preserve">Предметом </w:t>
      </w:r>
      <w:r w:rsidRPr="00A90F18">
        <w:rPr>
          <w:rFonts w:ascii="Times New Roman" w:hAnsi="Times New Roman" w:cs="Times New Roman"/>
          <w:sz w:val="28"/>
          <w:szCs w:val="28"/>
        </w:rPr>
        <w:t>исследования является оценка влияния</w:t>
      </w:r>
      <w:r w:rsidRPr="00A90F18">
        <w:t xml:space="preserve"> </w:t>
      </w:r>
      <w:r w:rsidR="00F93FED">
        <w:rPr>
          <w:rFonts w:ascii="Times New Roman" w:hAnsi="Times New Roman" w:cs="Times New Roman"/>
          <w:sz w:val="28"/>
          <w:szCs w:val="28"/>
        </w:rPr>
        <w:t xml:space="preserve">финансово-правовых механизмов </w:t>
      </w:r>
      <w:r w:rsidRPr="00A90F18">
        <w:rPr>
          <w:rFonts w:ascii="Times New Roman" w:hAnsi="Times New Roman" w:cs="Times New Roman"/>
          <w:sz w:val="28"/>
          <w:szCs w:val="28"/>
        </w:rPr>
        <w:t>на достижение целей устойчивого развития</w:t>
      </w:r>
      <w:r w:rsidR="00F93FED">
        <w:rPr>
          <w:rFonts w:ascii="Times New Roman" w:hAnsi="Times New Roman" w:cs="Times New Roman"/>
          <w:sz w:val="28"/>
          <w:szCs w:val="28"/>
        </w:rPr>
        <w:t xml:space="preserve"> в Российской Федерации</w:t>
      </w:r>
      <w:r w:rsidRPr="00A90F18">
        <w:rPr>
          <w:rFonts w:ascii="Times New Roman" w:hAnsi="Times New Roman" w:cs="Times New Roman"/>
          <w:sz w:val="28"/>
          <w:szCs w:val="28"/>
        </w:rPr>
        <w:t xml:space="preserve">. </w:t>
      </w:r>
    </w:p>
    <w:p w14:paraId="40F0C45A" w14:textId="26051145" w:rsidR="00A90F18" w:rsidRPr="00A90F18" w:rsidRDefault="00A90F18" w:rsidP="00A90F18">
      <w:pPr>
        <w:spacing w:after="0" w:line="360" w:lineRule="auto"/>
        <w:ind w:firstLine="709"/>
        <w:jc w:val="both"/>
        <w:rPr>
          <w:rFonts w:ascii="Times New Roman" w:hAnsi="Times New Roman" w:cs="Times New Roman"/>
          <w:sz w:val="28"/>
          <w:szCs w:val="28"/>
        </w:rPr>
      </w:pPr>
      <w:r w:rsidRPr="00A90F18">
        <w:rPr>
          <w:rFonts w:ascii="Times New Roman" w:hAnsi="Times New Roman" w:cs="Times New Roman"/>
          <w:b/>
          <w:bCs/>
          <w:sz w:val="28"/>
          <w:szCs w:val="28"/>
        </w:rPr>
        <w:t>Методы исследования</w:t>
      </w:r>
      <w:r w:rsidRPr="00A90F18">
        <w:rPr>
          <w:rFonts w:ascii="Times New Roman" w:hAnsi="Times New Roman" w:cs="Times New Roman"/>
          <w:sz w:val="28"/>
          <w:szCs w:val="28"/>
        </w:rPr>
        <w:t xml:space="preserve">. Для выполнения работы использован аналитический метод, методы анализа, синтеза и графического представления полученных результатов. </w:t>
      </w:r>
      <w:r w:rsidR="00F93FED" w:rsidRPr="00F93FED">
        <w:rPr>
          <w:rFonts w:ascii="Times New Roman" w:hAnsi="Times New Roman" w:cs="Times New Roman"/>
          <w:sz w:val="28"/>
          <w:szCs w:val="28"/>
        </w:rPr>
        <w:t>Использован теоретический и математический метод исследования.</w:t>
      </w:r>
    </w:p>
    <w:p w14:paraId="6FA97D32" w14:textId="20351FF7" w:rsidR="00A90F18" w:rsidRPr="00A90F18" w:rsidRDefault="00A90F18" w:rsidP="00A90F18">
      <w:pPr>
        <w:spacing w:after="0" w:line="360" w:lineRule="auto"/>
        <w:ind w:firstLine="709"/>
        <w:jc w:val="both"/>
        <w:rPr>
          <w:rFonts w:ascii="Times New Roman" w:hAnsi="Times New Roman" w:cs="Times New Roman"/>
          <w:sz w:val="28"/>
          <w:szCs w:val="28"/>
        </w:rPr>
      </w:pPr>
      <w:r w:rsidRPr="00A90F18">
        <w:rPr>
          <w:rFonts w:ascii="Times New Roman" w:hAnsi="Times New Roman" w:cs="Times New Roman"/>
          <w:b/>
          <w:bCs/>
          <w:sz w:val="28"/>
          <w:szCs w:val="28"/>
        </w:rPr>
        <w:t>Теоретическая и информационная база исследования.</w:t>
      </w:r>
      <w:r w:rsidRPr="00A90F18">
        <w:rPr>
          <w:rFonts w:ascii="Times New Roman" w:hAnsi="Times New Roman" w:cs="Times New Roman"/>
          <w:sz w:val="28"/>
          <w:szCs w:val="28"/>
        </w:rPr>
        <w:t xml:space="preserve"> Исследование опирается на зарубежную и отечественную научную литературы, а также первоисточники – документы финансовых органов Российской Федерации – Министерства финансов Российской Федерации, Федеральной службы финансово-бюджетного надзора, Федерального казначейства, а также Правительства Российской Федерации и др</w:t>
      </w:r>
      <w:r w:rsidR="00F93FED">
        <w:rPr>
          <w:rFonts w:ascii="Times New Roman" w:hAnsi="Times New Roman" w:cs="Times New Roman"/>
          <w:sz w:val="28"/>
          <w:szCs w:val="28"/>
        </w:rPr>
        <w:t xml:space="preserve">., </w:t>
      </w:r>
      <w:r w:rsidR="00F93FED" w:rsidRPr="00F93FED">
        <w:rPr>
          <w:rFonts w:ascii="Times New Roman" w:hAnsi="Times New Roman" w:cs="Times New Roman"/>
          <w:sz w:val="28"/>
          <w:szCs w:val="28"/>
        </w:rPr>
        <w:t>Рио-де-</w:t>
      </w:r>
      <w:proofErr w:type="spellStart"/>
      <w:r w:rsidR="00F93FED" w:rsidRPr="00F93FED">
        <w:rPr>
          <w:rFonts w:ascii="Times New Roman" w:hAnsi="Times New Roman" w:cs="Times New Roman"/>
          <w:sz w:val="28"/>
          <w:szCs w:val="28"/>
        </w:rPr>
        <w:t>Жанейрская</w:t>
      </w:r>
      <w:proofErr w:type="spellEnd"/>
      <w:r w:rsidR="00F93FED" w:rsidRPr="00F93FED">
        <w:rPr>
          <w:rFonts w:ascii="Times New Roman" w:hAnsi="Times New Roman" w:cs="Times New Roman"/>
          <w:sz w:val="28"/>
          <w:szCs w:val="28"/>
        </w:rPr>
        <w:t xml:space="preserve"> декларация по окружающей среде и развитию</w:t>
      </w:r>
      <w:r w:rsidR="00F93FED">
        <w:rPr>
          <w:rFonts w:ascii="Times New Roman" w:hAnsi="Times New Roman" w:cs="Times New Roman"/>
          <w:sz w:val="28"/>
          <w:szCs w:val="28"/>
        </w:rPr>
        <w:t xml:space="preserve"> и др.</w:t>
      </w:r>
    </w:p>
    <w:p w14:paraId="5434D276" w14:textId="59B7A347" w:rsidR="00A90F18" w:rsidRPr="00A90F18" w:rsidRDefault="00A90F18" w:rsidP="00A90F18">
      <w:pPr>
        <w:spacing w:after="0" w:line="360" w:lineRule="auto"/>
        <w:ind w:firstLine="709"/>
        <w:jc w:val="both"/>
        <w:rPr>
          <w:rFonts w:ascii="Times New Roman" w:hAnsi="Times New Roman" w:cs="Times New Roman"/>
          <w:sz w:val="28"/>
          <w:szCs w:val="28"/>
        </w:rPr>
      </w:pPr>
      <w:r w:rsidRPr="00A90F18">
        <w:rPr>
          <w:rFonts w:ascii="Times New Roman" w:hAnsi="Times New Roman" w:cs="Times New Roman"/>
          <w:b/>
          <w:bCs/>
          <w:sz w:val="28"/>
          <w:szCs w:val="28"/>
        </w:rPr>
        <w:t>Структура работы</w:t>
      </w:r>
      <w:r w:rsidRPr="00A90F18">
        <w:rPr>
          <w:rFonts w:ascii="Times New Roman" w:hAnsi="Times New Roman" w:cs="Times New Roman"/>
          <w:sz w:val="28"/>
          <w:szCs w:val="28"/>
        </w:rPr>
        <w:t xml:space="preserve"> включает введение, 3 главы, заключение, список использованных источников и приложени</w:t>
      </w:r>
      <w:r w:rsidR="00F93FED" w:rsidRPr="005711A0">
        <w:rPr>
          <w:rFonts w:ascii="Times New Roman" w:hAnsi="Times New Roman" w:cs="Times New Roman"/>
          <w:sz w:val="28"/>
          <w:szCs w:val="28"/>
        </w:rPr>
        <w:t>е.</w:t>
      </w:r>
    </w:p>
    <w:p w14:paraId="7A7F39CD" w14:textId="774BACD9" w:rsidR="00F93FED" w:rsidRPr="00A90F18" w:rsidRDefault="00F93FED" w:rsidP="00F93FED">
      <w:pPr>
        <w:spacing w:after="0" w:line="360" w:lineRule="auto"/>
        <w:ind w:firstLine="709"/>
        <w:jc w:val="both"/>
        <w:rPr>
          <w:rFonts w:ascii="Times New Roman" w:hAnsi="Times New Roman" w:cs="Times New Roman"/>
          <w:sz w:val="28"/>
          <w:szCs w:val="28"/>
        </w:rPr>
      </w:pPr>
      <w:r w:rsidRPr="00A90F18">
        <w:rPr>
          <w:rFonts w:ascii="Times New Roman" w:hAnsi="Times New Roman" w:cs="Times New Roman"/>
          <w:b/>
          <w:bCs/>
          <w:sz w:val="28"/>
          <w:szCs w:val="28"/>
        </w:rPr>
        <w:t>Практическая значимость результатов исследования</w:t>
      </w:r>
      <w:r w:rsidRPr="00A90F18">
        <w:rPr>
          <w:rFonts w:ascii="Times New Roman" w:hAnsi="Times New Roman" w:cs="Times New Roman"/>
          <w:sz w:val="28"/>
          <w:szCs w:val="28"/>
        </w:rPr>
        <w:t xml:space="preserve"> - работа имеет большое практическое значение: материалы работы могут быть использованы студентами, аспирантами и преподавателями в процессе обучения и написания научных работ, а также органами государственной власти и местного самоуправления при разработке практических рекомендаций по совершенствованию </w:t>
      </w:r>
      <w:r w:rsidR="00770457">
        <w:rPr>
          <w:rFonts w:ascii="Times New Roman" w:hAnsi="Times New Roman" w:cs="Times New Roman"/>
          <w:sz w:val="28"/>
          <w:szCs w:val="28"/>
        </w:rPr>
        <w:t xml:space="preserve">финансово-правовых механизмов </w:t>
      </w:r>
      <w:r w:rsidRPr="00A90F18">
        <w:rPr>
          <w:rFonts w:ascii="Times New Roman" w:hAnsi="Times New Roman" w:cs="Times New Roman"/>
          <w:sz w:val="28"/>
          <w:szCs w:val="28"/>
        </w:rPr>
        <w:t xml:space="preserve">в </w:t>
      </w:r>
      <w:r w:rsidR="00770457">
        <w:rPr>
          <w:rFonts w:ascii="Times New Roman" w:hAnsi="Times New Roman" w:cs="Times New Roman"/>
          <w:sz w:val="28"/>
          <w:szCs w:val="28"/>
        </w:rPr>
        <w:t xml:space="preserve">контексте достижения устойчивого развития экономики </w:t>
      </w:r>
      <w:r w:rsidRPr="00A90F18">
        <w:rPr>
          <w:rFonts w:ascii="Times New Roman" w:hAnsi="Times New Roman" w:cs="Times New Roman"/>
          <w:sz w:val="28"/>
          <w:szCs w:val="28"/>
        </w:rPr>
        <w:t xml:space="preserve">Российской Федерации. </w:t>
      </w:r>
    </w:p>
    <w:p w14:paraId="5245C7DD" w14:textId="26359DE6" w:rsidR="00A90F18" w:rsidRPr="00A90F18" w:rsidRDefault="00A90F18" w:rsidP="00A90F18">
      <w:pPr>
        <w:spacing w:after="0" w:line="360" w:lineRule="auto"/>
        <w:ind w:firstLine="709"/>
        <w:jc w:val="both"/>
        <w:rPr>
          <w:rFonts w:ascii="Times New Roman" w:hAnsi="Times New Roman" w:cs="Times New Roman"/>
          <w:sz w:val="28"/>
          <w:szCs w:val="28"/>
        </w:rPr>
      </w:pPr>
      <w:r w:rsidRPr="00A90F18">
        <w:rPr>
          <w:rFonts w:ascii="Times New Roman" w:hAnsi="Times New Roman" w:cs="Times New Roman"/>
          <w:b/>
          <w:bCs/>
          <w:sz w:val="28"/>
          <w:szCs w:val="28"/>
        </w:rPr>
        <w:t>Апробация результатов исследования</w:t>
      </w:r>
      <w:r w:rsidRPr="00A90F18">
        <w:rPr>
          <w:rFonts w:ascii="Times New Roman" w:hAnsi="Times New Roman" w:cs="Times New Roman"/>
          <w:sz w:val="28"/>
          <w:szCs w:val="28"/>
        </w:rPr>
        <w:t>. По тем</w:t>
      </w:r>
      <w:r w:rsidR="00770457">
        <w:rPr>
          <w:rFonts w:ascii="Times New Roman" w:hAnsi="Times New Roman" w:cs="Times New Roman"/>
          <w:sz w:val="28"/>
          <w:szCs w:val="28"/>
        </w:rPr>
        <w:t>е</w:t>
      </w:r>
      <w:r w:rsidRPr="00A90F18">
        <w:rPr>
          <w:rFonts w:ascii="Times New Roman" w:hAnsi="Times New Roman" w:cs="Times New Roman"/>
          <w:sz w:val="28"/>
          <w:szCs w:val="28"/>
        </w:rPr>
        <w:t xml:space="preserve"> работы автор имеет опубликованные научные статьи и выступления с докладами. Отдельные результаты получены в рамках участия во временных творческих студенческих коллективах в 2020-2021, 2021-2022 и 2022-2023 учебных годах (ВТСК-88, ВТСК-42, ВТСК-43, ВТСК-63).</w:t>
      </w:r>
    </w:p>
    <w:p w14:paraId="28349096" w14:textId="77777777" w:rsidR="00A90F18" w:rsidRDefault="00A90F18" w:rsidP="00526BF1">
      <w:pPr>
        <w:spacing w:after="0" w:line="360" w:lineRule="auto"/>
        <w:ind w:firstLine="709"/>
        <w:jc w:val="both"/>
        <w:rPr>
          <w:rFonts w:ascii="Times New Roman" w:hAnsi="Times New Roman" w:cs="Times New Roman"/>
          <w:sz w:val="28"/>
          <w:szCs w:val="28"/>
        </w:rPr>
      </w:pPr>
    </w:p>
    <w:p w14:paraId="11872227" w14:textId="77777777" w:rsidR="005711A0" w:rsidRPr="00E93DB0" w:rsidRDefault="005711A0" w:rsidP="00320CE0">
      <w:pPr>
        <w:spacing w:after="0" w:line="360" w:lineRule="auto"/>
        <w:jc w:val="both"/>
        <w:rPr>
          <w:rFonts w:ascii="Times New Roman" w:hAnsi="Times New Roman" w:cs="Times New Roman"/>
          <w:sz w:val="28"/>
          <w:szCs w:val="28"/>
        </w:rPr>
      </w:pPr>
    </w:p>
    <w:p w14:paraId="429C23C6" w14:textId="133542B4" w:rsidR="00320CE0" w:rsidRPr="005304CA" w:rsidRDefault="00320CE0" w:rsidP="005304CA">
      <w:pPr>
        <w:pStyle w:val="1"/>
        <w:spacing w:before="0" w:line="360" w:lineRule="auto"/>
        <w:jc w:val="center"/>
        <w:rPr>
          <w:rFonts w:ascii="Times New Roman" w:hAnsi="Times New Roman" w:cs="Times New Roman"/>
          <w:b/>
          <w:bCs/>
          <w:color w:val="000000" w:themeColor="text1"/>
          <w:sz w:val="28"/>
          <w:szCs w:val="28"/>
        </w:rPr>
      </w:pPr>
      <w:bookmarkStart w:id="3" w:name="_Toc132366629"/>
      <w:bookmarkStart w:id="4" w:name="_Toc132367105"/>
      <w:r w:rsidRPr="005304CA">
        <w:rPr>
          <w:rFonts w:ascii="Times New Roman" w:hAnsi="Times New Roman" w:cs="Times New Roman"/>
          <w:b/>
          <w:bCs/>
          <w:color w:val="000000" w:themeColor="text1"/>
          <w:sz w:val="28"/>
          <w:szCs w:val="28"/>
        </w:rPr>
        <w:lastRenderedPageBreak/>
        <w:t xml:space="preserve">Глава </w:t>
      </w:r>
      <w:r w:rsidR="005304CA">
        <w:rPr>
          <w:rFonts w:ascii="Times New Roman" w:hAnsi="Times New Roman" w:cs="Times New Roman"/>
          <w:b/>
          <w:bCs/>
          <w:color w:val="000000" w:themeColor="text1"/>
          <w:sz w:val="28"/>
          <w:szCs w:val="28"/>
          <w:lang w:val="en-US"/>
        </w:rPr>
        <w:t>I</w:t>
      </w:r>
      <w:r w:rsidRPr="005304CA">
        <w:rPr>
          <w:rFonts w:ascii="Times New Roman" w:hAnsi="Times New Roman" w:cs="Times New Roman"/>
          <w:b/>
          <w:bCs/>
          <w:color w:val="000000" w:themeColor="text1"/>
          <w:sz w:val="28"/>
          <w:szCs w:val="28"/>
        </w:rPr>
        <w:t>. Сущность, принципы и цели устойчивого развития в современных условиях</w:t>
      </w:r>
      <w:bookmarkEnd w:id="3"/>
      <w:bookmarkEnd w:id="4"/>
    </w:p>
    <w:p w14:paraId="7B1542C2" w14:textId="77777777" w:rsidR="00320CE0" w:rsidRPr="00320CE0" w:rsidRDefault="00320CE0" w:rsidP="00320CE0">
      <w:pPr>
        <w:spacing w:after="0" w:line="360" w:lineRule="auto"/>
        <w:ind w:firstLine="709"/>
        <w:jc w:val="both"/>
        <w:rPr>
          <w:rFonts w:ascii="Times New Roman" w:hAnsi="Times New Roman" w:cs="Times New Roman"/>
          <w:color w:val="000000" w:themeColor="text1"/>
          <w:sz w:val="28"/>
          <w:szCs w:val="28"/>
        </w:rPr>
      </w:pPr>
      <w:r w:rsidRPr="00320CE0">
        <w:rPr>
          <w:rFonts w:ascii="Times New Roman" w:hAnsi="Times New Roman" w:cs="Times New Roman"/>
          <w:color w:val="000000" w:themeColor="text1"/>
          <w:sz w:val="28"/>
          <w:szCs w:val="28"/>
        </w:rPr>
        <w:t>За последние два десятилетия человечество активно создает определенные правила, по которым будет развиваться мир. Данные правила создаются на разные периоды и, в большинстве случаев, в основе этих правил лежат концептуальные документы Организации Объединенных Наций (далее – ООН).</w:t>
      </w:r>
    </w:p>
    <w:p w14:paraId="79AF18E4" w14:textId="77777777" w:rsidR="00320CE0" w:rsidRPr="00320CE0" w:rsidRDefault="00320CE0" w:rsidP="00320CE0">
      <w:pPr>
        <w:spacing w:after="0" w:line="360" w:lineRule="auto"/>
        <w:ind w:firstLine="709"/>
        <w:jc w:val="both"/>
        <w:rPr>
          <w:rFonts w:ascii="Times New Roman" w:hAnsi="Times New Roman" w:cs="Times New Roman"/>
          <w:color w:val="000000" w:themeColor="text1"/>
          <w:sz w:val="28"/>
          <w:szCs w:val="28"/>
        </w:rPr>
      </w:pPr>
      <w:r w:rsidRPr="00320CE0">
        <w:rPr>
          <w:rFonts w:ascii="Times New Roman" w:hAnsi="Times New Roman" w:cs="Times New Roman"/>
          <w:color w:val="000000" w:themeColor="text1"/>
          <w:sz w:val="28"/>
          <w:szCs w:val="28"/>
        </w:rPr>
        <w:t xml:space="preserve">Долгосрочные цели развития планеты в </w:t>
      </w:r>
      <w:r w:rsidRPr="00320CE0">
        <w:rPr>
          <w:rFonts w:ascii="Times New Roman" w:hAnsi="Times New Roman" w:cs="Times New Roman"/>
          <w:color w:val="000000" w:themeColor="text1"/>
          <w:sz w:val="28"/>
          <w:szCs w:val="28"/>
          <w:lang w:val="en-US"/>
        </w:rPr>
        <w:t>XXI</w:t>
      </w:r>
      <w:r w:rsidRPr="00320CE0">
        <w:rPr>
          <w:rFonts w:ascii="Times New Roman" w:hAnsi="Times New Roman" w:cs="Times New Roman"/>
          <w:color w:val="000000" w:themeColor="text1"/>
          <w:sz w:val="28"/>
          <w:szCs w:val="28"/>
        </w:rPr>
        <w:t xml:space="preserve"> веке были определены ООН в 2000 году в документе, который получил название «Цели развития тысячелетия», который имел широкой распространение и поддержку среди множества стран мира. Основной постулат, на который было направлено соглашение – решение социальных, экономических и экологических проблем. </w:t>
      </w:r>
    </w:p>
    <w:p w14:paraId="4D5ACBF4" w14:textId="77777777" w:rsidR="00320CE0" w:rsidRPr="00320CE0" w:rsidRDefault="00320CE0" w:rsidP="00320CE0">
      <w:pPr>
        <w:spacing w:after="0" w:line="360" w:lineRule="auto"/>
        <w:ind w:firstLine="709"/>
        <w:jc w:val="both"/>
        <w:rPr>
          <w:rFonts w:ascii="Times New Roman" w:hAnsi="Times New Roman" w:cs="Times New Roman"/>
          <w:color w:val="000000" w:themeColor="text1"/>
          <w:sz w:val="28"/>
          <w:szCs w:val="28"/>
        </w:rPr>
      </w:pPr>
      <w:r w:rsidRPr="00320CE0">
        <w:rPr>
          <w:rFonts w:ascii="Times New Roman" w:hAnsi="Times New Roman" w:cs="Times New Roman"/>
          <w:color w:val="000000" w:themeColor="text1"/>
          <w:sz w:val="28"/>
          <w:szCs w:val="28"/>
        </w:rPr>
        <w:t>На его смену в 2015 году пришел новый документ – «Цели устойчивого развития», который был подписан на конференции ООН в сентябре 2015 года. На данный момент именно цели устойчивого развития являются главной идеологией развития мировой цивилизации. Данные цели утверждены на период до 2030 года и базируются на трех основополагающих документах ООН:</w:t>
      </w:r>
    </w:p>
    <w:p w14:paraId="2F4F237D" w14:textId="77777777" w:rsidR="00320CE0" w:rsidRPr="00320CE0" w:rsidRDefault="00320CE0" w:rsidP="00CE67D2">
      <w:pPr>
        <w:numPr>
          <w:ilvl w:val="0"/>
          <w:numId w:val="1"/>
        </w:numPr>
        <w:spacing w:after="0" w:line="360" w:lineRule="auto"/>
        <w:contextualSpacing/>
        <w:jc w:val="both"/>
        <w:rPr>
          <w:rFonts w:ascii="Times New Roman" w:hAnsi="Times New Roman" w:cs="Times New Roman"/>
          <w:sz w:val="28"/>
          <w:szCs w:val="28"/>
        </w:rPr>
      </w:pPr>
      <w:r w:rsidRPr="00320CE0">
        <w:rPr>
          <w:rFonts w:ascii="Times New Roman" w:hAnsi="Times New Roman" w:cs="Times New Roman"/>
          <w:color w:val="000000" w:themeColor="text1"/>
          <w:sz w:val="28"/>
          <w:szCs w:val="28"/>
        </w:rPr>
        <w:t>«</w:t>
      </w:r>
      <w:r w:rsidRPr="00320CE0">
        <w:rPr>
          <w:rFonts w:ascii="Times New Roman" w:hAnsi="Times New Roman" w:cs="Times New Roman"/>
          <w:sz w:val="28"/>
          <w:szCs w:val="28"/>
        </w:rPr>
        <w:t>Будущее, которого мы хотим» (определяет перспективы человечества в XXI веке на основе концепции «зеленой экономики») (2012 год)</w:t>
      </w:r>
    </w:p>
    <w:p w14:paraId="0A112FB5" w14:textId="77777777" w:rsidR="00320CE0" w:rsidRPr="00320CE0" w:rsidRDefault="00320CE0" w:rsidP="00CE67D2">
      <w:pPr>
        <w:numPr>
          <w:ilvl w:val="0"/>
          <w:numId w:val="1"/>
        </w:numPr>
        <w:spacing w:after="0" w:line="360" w:lineRule="auto"/>
        <w:contextualSpacing/>
        <w:jc w:val="both"/>
        <w:rPr>
          <w:rFonts w:ascii="Times New Roman" w:hAnsi="Times New Roman" w:cs="Times New Roman"/>
          <w:sz w:val="28"/>
          <w:szCs w:val="28"/>
        </w:rPr>
      </w:pPr>
      <w:r w:rsidRPr="00320CE0">
        <w:rPr>
          <w:rFonts w:ascii="Times New Roman" w:hAnsi="Times New Roman" w:cs="Times New Roman"/>
          <w:sz w:val="28"/>
          <w:szCs w:val="28"/>
        </w:rPr>
        <w:t>«Повестка дня в области устойчивого развития на период до 2030 года» (2015 год)</w:t>
      </w:r>
    </w:p>
    <w:p w14:paraId="505FD632" w14:textId="77777777" w:rsidR="00320CE0" w:rsidRPr="00320CE0" w:rsidRDefault="00320CE0" w:rsidP="00CE67D2">
      <w:pPr>
        <w:numPr>
          <w:ilvl w:val="0"/>
          <w:numId w:val="1"/>
        </w:numPr>
        <w:spacing w:after="0" w:line="360" w:lineRule="auto"/>
        <w:contextualSpacing/>
        <w:jc w:val="both"/>
        <w:rPr>
          <w:rFonts w:ascii="Times New Roman" w:hAnsi="Times New Roman" w:cs="Times New Roman"/>
          <w:sz w:val="28"/>
          <w:szCs w:val="28"/>
        </w:rPr>
      </w:pPr>
      <w:r w:rsidRPr="00320CE0">
        <w:rPr>
          <w:rFonts w:ascii="Times New Roman" w:hAnsi="Times New Roman" w:cs="Times New Roman"/>
          <w:sz w:val="28"/>
          <w:szCs w:val="28"/>
        </w:rPr>
        <w:t>«Парижское климатическое соглашение» (установило приоритеты борьбы с климатической угрозой в мире и во всех странах до 2030—2050 годов) (2015 год) и другие.</w:t>
      </w:r>
    </w:p>
    <w:p w14:paraId="07A912C9" w14:textId="651979C5" w:rsidR="00320CE0" w:rsidRPr="005304CA" w:rsidRDefault="00320CE0" w:rsidP="00320CE0">
      <w:pPr>
        <w:spacing w:after="0" w:line="360" w:lineRule="auto"/>
        <w:ind w:firstLine="709"/>
        <w:jc w:val="both"/>
        <w:rPr>
          <w:rFonts w:ascii="Times New Roman" w:hAnsi="Times New Roman" w:cs="Times New Roman"/>
          <w:color w:val="000000" w:themeColor="text1"/>
          <w:sz w:val="24"/>
          <w:szCs w:val="24"/>
        </w:rPr>
      </w:pPr>
      <w:r w:rsidRPr="00320CE0">
        <w:rPr>
          <w:rFonts w:ascii="Times New Roman" w:hAnsi="Times New Roman" w:cs="Times New Roman"/>
          <w:color w:val="000000" w:themeColor="text1"/>
          <w:sz w:val="28"/>
          <w:szCs w:val="28"/>
        </w:rPr>
        <w:t>При этом, важно отметить, что положения данного соглашения официально были поддержаны Российской Федерацией как документы, которые необходимо учитывать во внутреннем развития страны на долгосрочную перспективу</w:t>
      </w:r>
      <w:r w:rsidR="005304CA" w:rsidRPr="005304CA">
        <w:rPr>
          <w:rFonts w:ascii="Times New Roman" w:hAnsi="Times New Roman" w:cs="Times New Roman"/>
          <w:color w:val="000000" w:themeColor="text1"/>
          <w:sz w:val="28"/>
          <w:szCs w:val="28"/>
        </w:rPr>
        <w:t xml:space="preserve"> [</w:t>
      </w:r>
      <w:r w:rsidR="005304CA">
        <w:rPr>
          <w:rFonts w:ascii="Times New Roman" w:hAnsi="Times New Roman" w:cs="Times New Roman"/>
          <w:color w:val="000000" w:themeColor="text1"/>
          <w:sz w:val="28"/>
          <w:szCs w:val="28"/>
        </w:rPr>
        <w:t>5</w:t>
      </w:r>
      <w:r w:rsidR="005304CA" w:rsidRPr="005304CA">
        <w:rPr>
          <w:rFonts w:ascii="Times New Roman" w:hAnsi="Times New Roman" w:cs="Times New Roman"/>
          <w:color w:val="000000" w:themeColor="text1"/>
          <w:sz w:val="28"/>
          <w:szCs w:val="28"/>
        </w:rPr>
        <w:t>]</w:t>
      </w:r>
    </w:p>
    <w:p w14:paraId="7C425B98" w14:textId="37AD0F3B" w:rsidR="00320CE0" w:rsidRPr="00320CE0" w:rsidRDefault="00320CE0" w:rsidP="00320CE0">
      <w:pPr>
        <w:spacing w:after="0" w:line="360" w:lineRule="auto"/>
        <w:ind w:firstLine="709"/>
        <w:jc w:val="both"/>
        <w:rPr>
          <w:rFonts w:ascii="Times New Roman" w:hAnsi="Times New Roman" w:cs="Times New Roman"/>
          <w:color w:val="000000" w:themeColor="text1"/>
          <w:sz w:val="28"/>
          <w:szCs w:val="28"/>
        </w:rPr>
      </w:pPr>
      <w:r w:rsidRPr="00320CE0">
        <w:rPr>
          <w:rFonts w:ascii="Times New Roman" w:hAnsi="Times New Roman" w:cs="Times New Roman"/>
          <w:color w:val="000000" w:themeColor="text1"/>
          <w:sz w:val="28"/>
          <w:szCs w:val="28"/>
        </w:rPr>
        <w:lastRenderedPageBreak/>
        <w:t xml:space="preserve">Концепция устойчивого развития – это разработанная Международной комиссией ООН по окружающей среде и развитию модель развития человеческой цивилизации, базирующаяся на необходимости соблюдать баланс между решением экономических и социальных проблем и сохранением природной среды. Схема концепции устойчивого развития представлена на рисунке </w:t>
      </w:r>
      <w:r w:rsidR="000A30D3">
        <w:rPr>
          <w:rFonts w:ascii="Times New Roman" w:hAnsi="Times New Roman" w:cs="Times New Roman"/>
          <w:color w:val="000000" w:themeColor="text1"/>
          <w:sz w:val="28"/>
          <w:szCs w:val="28"/>
        </w:rPr>
        <w:t>1</w:t>
      </w:r>
      <w:r w:rsidRPr="00320CE0">
        <w:rPr>
          <w:rFonts w:ascii="Times New Roman" w:hAnsi="Times New Roman" w:cs="Times New Roman"/>
          <w:color w:val="000000" w:themeColor="text1"/>
          <w:sz w:val="28"/>
          <w:szCs w:val="28"/>
        </w:rPr>
        <w:t>.</w:t>
      </w:r>
    </w:p>
    <w:p w14:paraId="18C0C75D" w14:textId="77777777" w:rsidR="00320CE0" w:rsidRPr="00320CE0" w:rsidRDefault="00320CE0" w:rsidP="00320CE0">
      <w:pPr>
        <w:spacing w:after="0" w:line="360" w:lineRule="auto"/>
        <w:ind w:firstLine="709"/>
        <w:jc w:val="both"/>
        <w:rPr>
          <w:rFonts w:ascii="Times New Roman" w:hAnsi="Times New Roman" w:cs="Times New Roman"/>
          <w:color w:val="000000" w:themeColor="text1"/>
          <w:sz w:val="28"/>
          <w:szCs w:val="28"/>
        </w:rPr>
      </w:pPr>
      <w:r w:rsidRPr="00320CE0">
        <w:rPr>
          <w:rFonts w:ascii="Times New Roman" w:hAnsi="Times New Roman" w:cs="Times New Roman"/>
          <w:noProof/>
          <w:color w:val="000000" w:themeColor="text1"/>
          <w:sz w:val="28"/>
          <w:szCs w:val="28"/>
        </w:rPr>
        <mc:AlternateContent>
          <mc:Choice Requires="wps">
            <w:drawing>
              <wp:anchor distT="0" distB="0" distL="114300" distR="114300" simplePos="0" relativeHeight="251663360" behindDoc="0" locked="0" layoutInCell="1" allowOverlap="1" wp14:anchorId="2D867CD8" wp14:editId="1B704210">
                <wp:simplePos x="0" y="0"/>
                <wp:positionH relativeFrom="column">
                  <wp:posOffset>1828165</wp:posOffset>
                </wp:positionH>
                <wp:positionV relativeFrom="paragraph">
                  <wp:posOffset>107315</wp:posOffset>
                </wp:positionV>
                <wp:extent cx="2070100" cy="812800"/>
                <wp:effectExtent l="0" t="0" r="25400" b="25400"/>
                <wp:wrapNone/>
                <wp:docPr id="2" name="Прямоугольник 2"/>
                <wp:cNvGraphicFramePr/>
                <a:graphic xmlns:a="http://schemas.openxmlformats.org/drawingml/2006/main">
                  <a:graphicData uri="http://schemas.microsoft.com/office/word/2010/wordprocessingShape">
                    <wps:wsp>
                      <wps:cNvSpPr/>
                      <wps:spPr>
                        <a:xfrm>
                          <a:off x="0" y="0"/>
                          <a:ext cx="2070100" cy="812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203EFFC" w14:textId="77777777" w:rsidR="00320CE0" w:rsidRPr="00A97899" w:rsidRDefault="00320CE0" w:rsidP="00320CE0">
                            <w:pPr>
                              <w:jc w:val="center"/>
                              <w:rPr>
                                <w:rFonts w:ascii="Times New Roman" w:hAnsi="Times New Roman" w:cs="Times New Roman"/>
                                <w:sz w:val="24"/>
                                <w:szCs w:val="24"/>
                              </w:rPr>
                            </w:pPr>
                            <w:r w:rsidRPr="00A97899">
                              <w:rPr>
                                <w:rFonts w:ascii="Times New Roman" w:hAnsi="Times New Roman" w:cs="Times New Roman"/>
                                <w:sz w:val="24"/>
                                <w:szCs w:val="24"/>
                              </w:rPr>
                              <w:t>Концепция устойчивого развития</w:t>
                            </w:r>
                            <w:r>
                              <w:rPr>
                                <w:rFonts w:ascii="Times New Roman" w:hAnsi="Times New Roman" w:cs="Times New Roman"/>
                                <w:sz w:val="24"/>
                                <w:szCs w:val="24"/>
                              </w:rPr>
                              <w:t xml:space="preserve"> ООН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67CD8" id="Прямоугольник 2" o:spid="_x0000_s1026" style="position:absolute;left:0;text-align:left;margin-left:143.95pt;margin-top:8.45pt;width:163pt;height: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" fillcolor="window" strokecolor="windowText" strokeweight="1pt">
                <v:textbox>
                  <w:txbxContent>
                    <w:p w14:paraId="2203EFFC" w14:textId="77777777" w:rsidR="00320CE0" w:rsidRPr="00A97899" w:rsidRDefault="00320CE0" w:rsidP="00320CE0">
                      <w:pPr>
                        <w:jc w:val="center"/>
                        <w:rPr>
                          <w:rFonts w:ascii="Times New Roman" w:hAnsi="Times New Roman" w:cs="Times New Roman"/>
                          <w:sz w:val="24"/>
                          <w:szCs w:val="24"/>
                        </w:rPr>
                      </w:pPr>
                      <w:r w:rsidRPr="00A97899">
                        <w:rPr>
                          <w:rFonts w:ascii="Times New Roman" w:hAnsi="Times New Roman" w:cs="Times New Roman"/>
                          <w:sz w:val="24"/>
                          <w:szCs w:val="24"/>
                        </w:rPr>
                        <w:t>Концепция устойчивого развития</w:t>
                      </w:r>
                      <w:r>
                        <w:rPr>
                          <w:rFonts w:ascii="Times New Roman" w:hAnsi="Times New Roman" w:cs="Times New Roman"/>
                          <w:sz w:val="24"/>
                          <w:szCs w:val="24"/>
                        </w:rPr>
                        <w:t xml:space="preserve"> ООН</w:t>
                      </w:r>
                    </w:p>
                  </w:txbxContent>
                </v:textbox>
              </v:rect>
            </w:pict>
          </mc:Fallback>
        </mc:AlternateContent>
      </w:r>
    </w:p>
    <w:p w14:paraId="36ACF90D" w14:textId="77777777" w:rsidR="00320CE0" w:rsidRPr="00320CE0" w:rsidRDefault="00320CE0" w:rsidP="00320CE0">
      <w:pPr>
        <w:spacing w:after="0" w:line="360" w:lineRule="auto"/>
        <w:ind w:firstLine="709"/>
        <w:jc w:val="both"/>
        <w:rPr>
          <w:rFonts w:ascii="Times New Roman" w:hAnsi="Times New Roman" w:cs="Times New Roman"/>
          <w:color w:val="000000" w:themeColor="text1"/>
          <w:sz w:val="28"/>
          <w:szCs w:val="28"/>
        </w:rPr>
      </w:pPr>
    </w:p>
    <w:p w14:paraId="24DB3F64" w14:textId="77777777" w:rsidR="00320CE0" w:rsidRPr="00320CE0" w:rsidRDefault="00320CE0" w:rsidP="00320CE0">
      <w:pPr>
        <w:spacing w:after="0" w:line="360" w:lineRule="auto"/>
        <w:ind w:firstLine="709"/>
        <w:jc w:val="both"/>
        <w:rPr>
          <w:rFonts w:ascii="Times New Roman" w:hAnsi="Times New Roman" w:cs="Times New Roman"/>
          <w:color w:val="000000" w:themeColor="text1"/>
          <w:sz w:val="28"/>
          <w:szCs w:val="28"/>
        </w:rPr>
      </w:pPr>
      <w:r w:rsidRPr="00320CE0">
        <w:rPr>
          <w:rFonts w:ascii="Times New Roman" w:hAnsi="Times New Roman" w:cs="Times New Roman"/>
          <w:noProof/>
          <w:color w:val="000000" w:themeColor="text1"/>
          <w:sz w:val="28"/>
          <w:szCs w:val="28"/>
        </w:rPr>
        <mc:AlternateContent>
          <mc:Choice Requires="wps">
            <w:drawing>
              <wp:anchor distT="0" distB="0" distL="114300" distR="114300" simplePos="0" relativeHeight="251670528" behindDoc="0" locked="0" layoutInCell="1" allowOverlap="1" wp14:anchorId="3CA32040" wp14:editId="5919192E">
                <wp:simplePos x="0" y="0"/>
                <wp:positionH relativeFrom="column">
                  <wp:posOffset>2831465</wp:posOffset>
                </wp:positionH>
                <wp:positionV relativeFrom="paragraph">
                  <wp:posOffset>306705</wp:posOffset>
                </wp:positionV>
                <wp:extent cx="12700" cy="508000"/>
                <wp:effectExtent l="57150" t="0" r="63500" b="63500"/>
                <wp:wrapNone/>
                <wp:docPr id="40" name="Прямая со стрелкой 40"/>
                <wp:cNvGraphicFramePr/>
                <a:graphic xmlns:a="http://schemas.openxmlformats.org/drawingml/2006/main">
                  <a:graphicData uri="http://schemas.microsoft.com/office/word/2010/wordprocessingShape">
                    <wps:wsp>
                      <wps:cNvCnPr/>
                      <wps:spPr>
                        <a:xfrm>
                          <a:off x="0" y="0"/>
                          <a:ext cx="12700" cy="5080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type w14:anchorId="4F01F761" id="_x0000_t32" coordsize="21600,21600" o:spt="32" o:oned="t" path="m,l21600,21600e" filled="f">
                <v:path arrowok="t" fillok="f" o:connecttype="none"/>
                <o:lock v:ext="edit" shapetype="t"/>
              </v:shapetype>
              <v:shape id="Прямая со стрелкой 40" o:spid="_x0000_s1026" type="#_x0000_t32" style="position:absolute;margin-left:222.95pt;margin-top:24.15pt;width:1pt;height:40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" strokecolor="windowText" strokeweight="1.5pt">
                <v:stroke endarrow="block" joinstyle="miter"/>
              </v:shape>
            </w:pict>
          </mc:Fallback>
        </mc:AlternateContent>
      </w:r>
    </w:p>
    <w:p w14:paraId="0A1BA6BD" w14:textId="77777777" w:rsidR="00320CE0" w:rsidRPr="00320CE0" w:rsidRDefault="00320CE0" w:rsidP="00320CE0">
      <w:pPr>
        <w:spacing w:after="0" w:line="360" w:lineRule="auto"/>
        <w:ind w:firstLine="709"/>
        <w:jc w:val="both"/>
        <w:rPr>
          <w:rFonts w:ascii="Times New Roman" w:hAnsi="Times New Roman" w:cs="Times New Roman"/>
          <w:color w:val="000000" w:themeColor="text1"/>
          <w:sz w:val="28"/>
          <w:szCs w:val="28"/>
        </w:rPr>
      </w:pPr>
      <w:r w:rsidRPr="00320CE0">
        <w:rPr>
          <w:rFonts w:ascii="Times New Roman" w:hAnsi="Times New Roman" w:cs="Times New Roman"/>
          <w:noProof/>
          <w:color w:val="000000" w:themeColor="text1"/>
          <w:sz w:val="28"/>
          <w:szCs w:val="28"/>
        </w:rPr>
        <mc:AlternateContent>
          <mc:Choice Requires="wps">
            <w:drawing>
              <wp:anchor distT="0" distB="0" distL="114300" distR="114300" simplePos="0" relativeHeight="251669504" behindDoc="0" locked="0" layoutInCell="1" allowOverlap="1" wp14:anchorId="32E7E310" wp14:editId="04FE9F21">
                <wp:simplePos x="0" y="0"/>
                <wp:positionH relativeFrom="column">
                  <wp:posOffset>2844165</wp:posOffset>
                </wp:positionH>
                <wp:positionV relativeFrom="paragraph">
                  <wp:posOffset>12700</wp:posOffset>
                </wp:positionV>
                <wp:extent cx="1955800" cy="444500"/>
                <wp:effectExtent l="0" t="0" r="82550" b="69850"/>
                <wp:wrapNone/>
                <wp:docPr id="37" name="Прямая со стрелкой 37"/>
                <wp:cNvGraphicFramePr/>
                <a:graphic xmlns:a="http://schemas.openxmlformats.org/drawingml/2006/main">
                  <a:graphicData uri="http://schemas.microsoft.com/office/word/2010/wordprocessingShape">
                    <wps:wsp>
                      <wps:cNvCnPr/>
                      <wps:spPr>
                        <a:xfrm>
                          <a:off x="0" y="0"/>
                          <a:ext cx="1955800" cy="4445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7D78CBC" id="Прямая со стрелкой 37" o:spid="_x0000_s1026" type="#_x0000_t32" style="position:absolute;margin-left:223.95pt;margin-top:1pt;width:154pt;height: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" strokecolor="windowText" strokeweight="1.5pt">
                <v:stroke endarrow="block" joinstyle="miter"/>
              </v:shape>
            </w:pict>
          </mc:Fallback>
        </mc:AlternateContent>
      </w:r>
      <w:r w:rsidRPr="00320CE0">
        <w:rPr>
          <w:rFonts w:ascii="Times New Roman" w:hAnsi="Times New Roman" w:cs="Times New Roman"/>
          <w:noProof/>
          <w:color w:val="000000" w:themeColor="text1"/>
          <w:sz w:val="28"/>
          <w:szCs w:val="28"/>
        </w:rPr>
        <mc:AlternateContent>
          <mc:Choice Requires="wps">
            <w:drawing>
              <wp:anchor distT="0" distB="0" distL="114300" distR="114300" simplePos="0" relativeHeight="251668480" behindDoc="0" locked="0" layoutInCell="1" allowOverlap="1" wp14:anchorId="372B5EF3" wp14:editId="15E65F54">
                <wp:simplePos x="0" y="0"/>
                <wp:positionH relativeFrom="column">
                  <wp:posOffset>989965</wp:posOffset>
                </wp:positionH>
                <wp:positionV relativeFrom="paragraph">
                  <wp:posOffset>12700</wp:posOffset>
                </wp:positionV>
                <wp:extent cx="1816100" cy="482600"/>
                <wp:effectExtent l="38100" t="0" r="12700" b="69850"/>
                <wp:wrapNone/>
                <wp:docPr id="36" name="Прямая со стрелкой 36"/>
                <wp:cNvGraphicFramePr/>
                <a:graphic xmlns:a="http://schemas.openxmlformats.org/drawingml/2006/main">
                  <a:graphicData uri="http://schemas.microsoft.com/office/word/2010/wordprocessingShape">
                    <wps:wsp>
                      <wps:cNvCnPr/>
                      <wps:spPr>
                        <a:xfrm flipH="1">
                          <a:off x="0" y="0"/>
                          <a:ext cx="1816100" cy="4826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670107F2" id="Прямая со стрелкой 36" o:spid="_x0000_s1026" type="#_x0000_t32" style="position:absolute;margin-left:77.95pt;margin-top:1pt;width:143pt;height:38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" strokecolor="windowText" strokeweight="1.5pt">
                <v:stroke endarrow="block" joinstyle="miter"/>
              </v:shape>
            </w:pict>
          </mc:Fallback>
        </mc:AlternateContent>
      </w:r>
    </w:p>
    <w:p w14:paraId="61D8581B" w14:textId="77777777" w:rsidR="00320CE0" w:rsidRPr="00320CE0" w:rsidRDefault="00320CE0" w:rsidP="00320CE0">
      <w:pPr>
        <w:spacing w:after="0" w:line="360" w:lineRule="auto"/>
        <w:ind w:firstLine="709"/>
        <w:jc w:val="both"/>
        <w:rPr>
          <w:rFonts w:ascii="Times New Roman" w:hAnsi="Times New Roman" w:cs="Times New Roman"/>
          <w:color w:val="000000" w:themeColor="text1"/>
          <w:sz w:val="28"/>
          <w:szCs w:val="28"/>
        </w:rPr>
      </w:pPr>
      <w:r w:rsidRPr="00320CE0">
        <w:rPr>
          <w:rFonts w:ascii="Times New Roman" w:hAnsi="Times New Roman" w:cs="Times New Roman"/>
          <w:noProof/>
          <w:color w:val="000000" w:themeColor="text1"/>
          <w:sz w:val="28"/>
          <w:szCs w:val="28"/>
        </w:rPr>
        <mc:AlternateContent>
          <mc:Choice Requires="wps">
            <w:drawing>
              <wp:anchor distT="0" distB="0" distL="114300" distR="114300" simplePos="0" relativeHeight="251666432" behindDoc="0" locked="0" layoutInCell="1" allowOverlap="1" wp14:anchorId="41E3E532" wp14:editId="5EDC742C">
                <wp:simplePos x="0" y="0"/>
                <wp:positionH relativeFrom="column">
                  <wp:posOffset>3975100</wp:posOffset>
                </wp:positionH>
                <wp:positionV relativeFrom="paragraph">
                  <wp:posOffset>200025</wp:posOffset>
                </wp:positionV>
                <wp:extent cx="1651000" cy="889000"/>
                <wp:effectExtent l="0" t="0" r="25400" b="25400"/>
                <wp:wrapNone/>
                <wp:docPr id="23" name="Прямоугольник: скругленные углы 23"/>
                <wp:cNvGraphicFramePr/>
                <a:graphic xmlns:a="http://schemas.openxmlformats.org/drawingml/2006/main">
                  <a:graphicData uri="http://schemas.microsoft.com/office/word/2010/wordprocessingShape">
                    <wps:wsp>
                      <wps:cNvSpPr/>
                      <wps:spPr>
                        <a:xfrm>
                          <a:off x="0" y="0"/>
                          <a:ext cx="1651000" cy="8890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C1A64ED" w14:textId="77777777" w:rsidR="00320CE0" w:rsidRPr="00A97899" w:rsidRDefault="00320CE0" w:rsidP="00320CE0">
                            <w:pPr>
                              <w:jc w:val="center"/>
                              <w:rPr>
                                <w:rFonts w:ascii="Times New Roman" w:hAnsi="Times New Roman" w:cs="Times New Roman"/>
                                <w:sz w:val="24"/>
                                <w:szCs w:val="24"/>
                              </w:rPr>
                            </w:pPr>
                            <w:r>
                              <w:rPr>
                                <w:rFonts w:ascii="Times New Roman" w:hAnsi="Times New Roman" w:cs="Times New Roman"/>
                                <w:sz w:val="24"/>
                                <w:szCs w:val="24"/>
                              </w:rPr>
                              <w:t>Социальный фактор развития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1E3E532" id="Прямоугольник: скругленные углы 23" o:spid="_x0000_s1027" style="position:absolute;left:0;text-align:left;margin-left:313pt;margin-top:15.75pt;width:130pt;height:70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" fillcolor="window" strokecolor="windowText" strokeweight="1pt">
                <v:stroke joinstyle="miter"/>
                <v:textbox>
                  <w:txbxContent>
                    <w:p w14:paraId="0C1A64ED" w14:textId="77777777" w:rsidR="00320CE0" w:rsidRPr="00A97899" w:rsidRDefault="00320CE0" w:rsidP="00320CE0">
                      <w:pPr>
                        <w:jc w:val="center"/>
                        <w:rPr>
                          <w:rFonts w:ascii="Times New Roman" w:hAnsi="Times New Roman" w:cs="Times New Roman"/>
                          <w:sz w:val="24"/>
                          <w:szCs w:val="24"/>
                        </w:rPr>
                      </w:pPr>
                      <w:r>
                        <w:rPr>
                          <w:rFonts w:ascii="Times New Roman" w:hAnsi="Times New Roman" w:cs="Times New Roman"/>
                          <w:sz w:val="24"/>
                          <w:szCs w:val="24"/>
                        </w:rPr>
                        <w:t>Социальный фактор развития</w:t>
                      </w:r>
                    </w:p>
                  </w:txbxContent>
                </v:textbox>
              </v:roundrect>
            </w:pict>
          </mc:Fallback>
        </mc:AlternateContent>
      </w:r>
      <w:r w:rsidRPr="00320CE0">
        <w:rPr>
          <w:rFonts w:ascii="Times New Roman" w:hAnsi="Times New Roman" w:cs="Times New Roman"/>
          <w:noProof/>
          <w:color w:val="000000" w:themeColor="text1"/>
          <w:sz w:val="28"/>
          <w:szCs w:val="28"/>
        </w:rPr>
        <mc:AlternateContent>
          <mc:Choice Requires="wps">
            <w:drawing>
              <wp:anchor distT="0" distB="0" distL="114300" distR="114300" simplePos="0" relativeHeight="251665408" behindDoc="0" locked="0" layoutInCell="1" allowOverlap="1" wp14:anchorId="4A61A0FD" wp14:editId="1E69DE0F">
                <wp:simplePos x="0" y="0"/>
                <wp:positionH relativeFrom="margin">
                  <wp:posOffset>2081530</wp:posOffset>
                </wp:positionH>
                <wp:positionV relativeFrom="paragraph">
                  <wp:posOffset>201295</wp:posOffset>
                </wp:positionV>
                <wp:extent cx="1651000" cy="889000"/>
                <wp:effectExtent l="0" t="0" r="25400" b="25400"/>
                <wp:wrapNone/>
                <wp:docPr id="18" name="Прямоугольник: скругленные углы 18"/>
                <wp:cNvGraphicFramePr/>
                <a:graphic xmlns:a="http://schemas.openxmlformats.org/drawingml/2006/main">
                  <a:graphicData uri="http://schemas.microsoft.com/office/word/2010/wordprocessingShape">
                    <wps:wsp>
                      <wps:cNvSpPr/>
                      <wps:spPr>
                        <a:xfrm>
                          <a:off x="0" y="0"/>
                          <a:ext cx="1651000" cy="8890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B9E8B6C" w14:textId="77777777" w:rsidR="00320CE0" w:rsidRPr="00A97899" w:rsidRDefault="00320CE0" w:rsidP="00320CE0">
                            <w:pPr>
                              <w:jc w:val="center"/>
                              <w:rPr>
                                <w:rFonts w:ascii="Times New Roman" w:hAnsi="Times New Roman" w:cs="Times New Roman"/>
                                <w:sz w:val="24"/>
                                <w:szCs w:val="24"/>
                              </w:rPr>
                            </w:pPr>
                            <w:r>
                              <w:rPr>
                                <w:rFonts w:ascii="Times New Roman" w:hAnsi="Times New Roman" w:cs="Times New Roman"/>
                                <w:sz w:val="24"/>
                                <w:szCs w:val="24"/>
                              </w:rPr>
                              <w:t xml:space="preserve">Экономический </w:t>
                            </w:r>
                            <w:r w:rsidRPr="00A97899">
                              <w:rPr>
                                <w:rFonts w:ascii="Times New Roman" w:hAnsi="Times New Roman" w:cs="Times New Roman"/>
                                <w:sz w:val="24"/>
                                <w:szCs w:val="24"/>
                              </w:rPr>
                              <w:t>фактор</w:t>
                            </w:r>
                            <w:r>
                              <w:rPr>
                                <w:rFonts w:ascii="Times New Roman" w:hAnsi="Times New Roman" w:cs="Times New Roman"/>
                                <w:sz w:val="24"/>
                                <w:szCs w:val="24"/>
                              </w:rPr>
                              <w:t xml:space="preserve"> развития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A61A0FD" id="Прямоугольник: скругленные углы 18" o:spid="_x0000_s1028" style="position:absolute;left:0;text-align:left;margin-left:163.9pt;margin-top:15.85pt;width:130pt;height:70pt;z-index:25166540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" fillcolor="window" strokecolor="windowText" strokeweight="1pt">
                <v:stroke joinstyle="miter"/>
                <v:textbox>
                  <w:txbxContent>
                    <w:p w14:paraId="6B9E8B6C" w14:textId="77777777" w:rsidR="00320CE0" w:rsidRPr="00A97899" w:rsidRDefault="00320CE0" w:rsidP="00320CE0">
                      <w:pPr>
                        <w:jc w:val="center"/>
                        <w:rPr>
                          <w:rFonts w:ascii="Times New Roman" w:hAnsi="Times New Roman" w:cs="Times New Roman"/>
                          <w:sz w:val="24"/>
                          <w:szCs w:val="24"/>
                        </w:rPr>
                      </w:pPr>
                      <w:r>
                        <w:rPr>
                          <w:rFonts w:ascii="Times New Roman" w:hAnsi="Times New Roman" w:cs="Times New Roman"/>
                          <w:sz w:val="24"/>
                          <w:szCs w:val="24"/>
                        </w:rPr>
                        <w:t xml:space="preserve">Экономический </w:t>
                      </w:r>
                      <w:r w:rsidRPr="00A97899">
                        <w:rPr>
                          <w:rFonts w:ascii="Times New Roman" w:hAnsi="Times New Roman" w:cs="Times New Roman"/>
                          <w:sz w:val="24"/>
                          <w:szCs w:val="24"/>
                        </w:rPr>
                        <w:t>фактор</w:t>
                      </w:r>
                      <w:r>
                        <w:rPr>
                          <w:rFonts w:ascii="Times New Roman" w:hAnsi="Times New Roman" w:cs="Times New Roman"/>
                          <w:sz w:val="24"/>
                          <w:szCs w:val="24"/>
                        </w:rPr>
                        <w:t xml:space="preserve"> развития</w:t>
                      </w:r>
                    </w:p>
                  </w:txbxContent>
                </v:textbox>
                <w10:wrap anchorx="margin"/>
              </v:roundrect>
            </w:pict>
          </mc:Fallback>
        </mc:AlternateContent>
      </w:r>
      <w:r w:rsidRPr="00320CE0">
        <w:rPr>
          <w:rFonts w:ascii="Times New Roman" w:hAnsi="Times New Roman" w:cs="Times New Roman"/>
          <w:noProof/>
          <w:color w:val="000000" w:themeColor="text1"/>
          <w:sz w:val="28"/>
          <w:szCs w:val="28"/>
        </w:rPr>
        <mc:AlternateContent>
          <mc:Choice Requires="wps">
            <w:drawing>
              <wp:anchor distT="0" distB="0" distL="114300" distR="114300" simplePos="0" relativeHeight="251664384" behindDoc="0" locked="0" layoutInCell="1" allowOverlap="1" wp14:anchorId="5E789840" wp14:editId="5375AEEF">
                <wp:simplePos x="0" y="0"/>
                <wp:positionH relativeFrom="column">
                  <wp:posOffset>202565</wp:posOffset>
                </wp:positionH>
                <wp:positionV relativeFrom="paragraph">
                  <wp:posOffset>201295</wp:posOffset>
                </wp:positionV>
                <wp:extent cx="1651000" cy="889000"/>
                <wp:effectExtent l="0" t="0" r="25400" b="25400"/>
                <wp:wrapNone/>
                <wp:docPr id="16" name="Прямоугольник: скругленные углы 16"/>
                <wp:cNvGraphicFramePr/>
                <a:graphic xmlns:a="http://schemas.openxmlformats.org/drawingml/2006/main">
                  <a:graphicData uri="http://schemas.microsoft.com/office/word/2010/wordprocessingShape">
                    <wps:wsp>
                      <wps:cNvSpPr/>
                      <wps:spPr>
                        <a:xfrm>
                          <a:off x="0" y="0"/>
                          <a:ext cx="1651000" cy="8890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C579855" w14:textId="77777777" w:rsidR="00320CE0" w:rsidRPr="00A97899" w:rsidRDefault="00320CE0" w:rsidP="00320CE0">
                            <w:pPr>
                              <w:jc w:val="center"/>
                              <w:rPr>
                                <w:rFonts w:ascii="Times New Roman" w:hAnsi="Times New Roman" w:cs="Times New Roman"/>
                                <w:sz w:val="24"/>
                                <w:szCs w:val="24"/>
                              </w:rPr>
                            </w:pPr>
                            <w:r w:rsidRPr="00A97899">
                              <w:rPr>
                                <w:rFonts w:ascii="Times New Roman" w:hAnsi="Times New Roman" w:cs="Times New Roman"/>
                                <w:sz w:val="24"/>
                                <w:szCs w:val="24"/>
                              </w:rPr>
                              <w:t>Экологический фактор</w:t>
                            </w:r>
                            <w:r>
                              <w:rPr>
                                <w:rFonts w:ascii="Times New Roman" w:hAnsi="Times New Roman" w:cs="Times New Roman"/>
                                <w:sz w:val="24"/>
                                <w:szCs w:val="24"/>
                              </w:rPr>
                              <w:t xml:space="preserve"> развития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E789840" id="Прямоугольник: скругленные углы 16" o:spid="_x0000_s1029" style="position:absolute;left:0;text-align:left;margin-left:15.95pt;margin-top:15.85pt;width:130pt;height:70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" fillcolor="window" strokecolor="windowText" strokeweight="1pt">
                <v:stroke joinstyle="miter"/>
                <v:textbox>
                  <w:txbxContent>
                    <w:p w14:paraId="3C579855" w14:textId="77777777" w:rsidR="00320CE0" w:rsidRPr="00A97899" w:rsidRDefault="00320CE0" w:rsidP="00320CE0">
                      <w:pPr>
                        <w:jc w:val="center"/>
                        <w:rPr>
                          <w:rFonts w:ascii="Times New Roman" w:hAnsi="Times New Roman" w:cs="Times New Roman"/>
                          <w:sz w:val="24"/>
                          <w:szCs w:val="24"/>
                        </w:rPr>
                      </w:pPr>
                      <w:r w:rsidRPr="00A97899">
                        <w:rPr>
                          <w:rFonts w:ascii="Times New Roman" w:hAnsi="Times New Roman" w:cs="Times New Roman"/>
                          <w:sz w:val="24"/>
                          <w:szCs w:val="24"/>
                        </w:rPr>
                        <w:t>Экологический фактор</w:t>
                      </w:r>
                      <w:r>
                        <w:rPr>
                          <w:rFonts w:ascii="Times New Roman" w:hAnsi="Times New Roman" w:cs="Times New Roman"/>
                          <w:sz w:val="24"/>
                          <w:szCs w:val="24"/>
                        </w:rPr>
                        <w:t xml:space="preserve"> развития</w:t>
                      </w:r>
                    </w:p>
                  </w:txbxContent>
                </v:textbox>
              </v:roundrect>
            </w:pict>
          </mc:Fallback>
        </mc:AlternateContent>
      </w:r>
    </w:p>
    <w:p w14:paraId="43B8ED88" w14:textId="77777777" w:rsidR="00320CE0" w:rsidRPr="00320CE0" w:rsidRDefault="00320CE0" w:rsidP="00320CE0">
      <w:pPr>
        <w:spacing w:after="0" w:line="360" w:lineRule="auto"/>
        <w:ind w:firstLine="709"/>
        <w:jc w:val="both"/>
        <w:rPr>
          <w:rFonts w:ascii="Times New Roman" w:hAnsi="Times New Roman" w:cs="Times New Roman"/>
          <w:color w:val="000000" w:themeColor="text1"/>
          <w:sz w:val="28"/>
          <w:szCs w:val="28"/>
        </w:rPr>
      </w:pPr>
    </w:p>
    <w:p w14:paraId="287D5F90" w14:textId="77777777" w:rsidR="00320CE0" w:rsidRPr="00320CE0" w:rsidRDefault="00320CE0" w:rsidP="00320CE0">
      <w:pPr>
        <w:tabs>
          <w:tab w:val="left" w:pos="3220"/>
        </w:tabs>
        <w:spacing w:after="0" w:line="360" w:lineRule="auto"/>
        <w:ind w:firstLine="709"/>
        <w:jc w:val="both"/>
        <w:rPr>
          <w:rFonts w:ascii="Times New Roman" w:hAnsi="Times New Roman" w:cs="Times New Roman"/>
          <w:color w:val="000000" w:themeColor="text1"/>
          <w:sz w:val="28"/>
          <w:szCs w:val="28"/>
        </w:rPr>
      </w:pPr>
      <w:r w:rsidRPr="00320CE0">
        <w:rPr>
          <w:rFonts w:ascii="Times New Roman" w:hAnsi="Times New Roman" w:cs="Times New Roman"/>
          <w:noProof/>
          <w:color w:val="000000" w:themeColor="text1"/>
          <w:sz w:val="28"/>
          <w:szCs w:val="28"/>
        </w:rPr>
        <mc:AlternateContent>
          <mc:Choice Requires="wps">
            <w:drawing>
              <wp:anchor distT="0" distB="0" distL="114300" distR="114300" simplePos="0" relativeHeight="251675648" behindDoc="0" locked="0" layoutInCell="1" allowOverlap="1" wp14:anchorId="64C4DEF0" wp14:editId="6FA98E67">
                <wp:simplePos x="0" y="0"/>
                <wp:positionH relativeFrom="column">
                  <wp:posOffset>3737946</wp:posOffset>
                </wp:positionH>
                <wp:positionV relativeFrom="paragraph">
                  <wp:posOffset>34290</wp:posOffset>
                </wp:positionV>
                <wp:extent cx="228600" cy="0"/>
                <wp:effectExtent l="0" t="0" r="0" b="0"/>
                <wp:wrapNone/>
                <wp:docPr id="51" name="Прямая соединительная линия 51"/>
                <wp:cNvGraphicFramePr/>
                <a:graphic xmlns:a="http://schemas.openxmlformats.org/drawingml/2006/main">
                  <a:graphicData uri="http://schemas.microsoft.com/office/word/2010/wordprocessingShape">
                    <wps:wsp>
                      <wps:cNvCnPr/>
                      <wps:spPr>
                        <a:xfrm>
                          <a:off x="0" y="0"/>
                          <a:ext cx="2286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25257F" id="Прямая соединительная линия 5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35pt,2.7pt" to="312.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" strokecolor="windowText" strokeweight="1.5pt">
                <v:stroke joinstyle="miter"/>
              </v:line>
            </w:pict>
          </mc:Fallback>
        </mc:AlternateContent>
      </w:r>
      <w:r w:rsidRPr="00320CE0">
        <w:rPr>
          <w:rFonts w:ascii="Times New Roman" w:hAnsi="Times New Roman" w:cs="Times New Roman"/>
          <w:noProof/>
          <w:color w:val="000000" w:themeColor="text1"/>
          <w:sz w:val="28"/>
          <w:szCs w:val="28"/>
        </w:rPr>
        <mc:AlternateContent>
          <mc:Choice Requires="wps">
            <w:drawing>
              <wp:anchor distT="0" distB="0" distL="114300" distR="114300" simplePos="0" relativeHeight="251674624" behindDoc="0" locked="0" layoutInCell="1" allowOverlap="1" wp14:anchorId="56C8F0DD" wp14:editId="75CD3A67">
                <wp:simplePos x="0" y="0"/>
                <wp:positionH relativeFrom="column">
                  <wp:posOffset>1853565</wp:posOffset>
                </wp:positionH>
                <wp:positionV relativeFrom="paragraph">
                  <wp:posOffset>32385</wp:posOffset>
                </wp:positionV>
                <wp:extent cx="228600" cy="0"/>
                <wp:effectExtent l="0" t="0" r="0" b="0"/>
                <wp:wrapNone/>
                <wp:docPr id="50" name="Прямая соединительная линия 50"/>
                <wp:cNvGraphicFramePr/>
                <a:graphic xmlns:a="http://schemas.openxmlformats.org/drawingml/2006/main">
                  <a:graphicData uri="http://schemas.microsoft.com/office/word/2010/wordprocessingShape">
                    <wps:wsp>
                      <wps:cNvCnPr/>
                      <wps:spPr>
                        <a:xfrm>
                          <a:off x="0" y="0"/>
                          <a:ext cx="2286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3D22F9" id="Прямая соединительная линия 5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95pt,2.55pt" to="163.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" strokecolor="windowText" strokeweight="1.5pt">
                <v:stroke joinstyle="miter"/>
              </v:line>
            </w:pict>
          </mc:Fallback>
        </mc:AlternateContent>
      </w:r>
      <w:r w:rsidRPr="00320CE0">
        <w:rPr>
          <w:rFonts w:ascii="Times New Roman" w:hAnsi="Times New Roman" w:cs="Times New Roman"/>
          <w:color w:val="000000" w:themeColor="text1"/>
          <w:sz w:val="28"/>
          <w:szCs w:val="28"/>
        </w:rPr>
        <w:tab/>
      </w:r>
    </w:p>
    <w:p w14:paraId="6CC7D307" w14:textId="77777777" w:rsidR="00320CE0" w:rsidRPr="00320CE0" w:rsidRDefault="00320CE0" w:rsidP="00320CE0">
      <w:pPr>
        <w:spacing w:after="0" w:line="360" w:lineRule="auto"/>
        <w:ind w:firstLine="709"/>
        <w:jc w:val="both"/>
        <w:rPr>
          <w:rFonts w:ascii="Times New Roman" w:hAnsi="Times New Roman" w:cs="Times New Roman"/>
          <w:color w:val="000000" w:themeColor="text1"/>
          <w:sz w:val="28"/>
          <w:szCs w:val="28"/>
        </w:rPr>
      </w:pPr>
      <w:r w:rsidRPr="00320CE0">
        <w:rPr>
          <w:rFonts w:ascii="Times New Roman" w:hAnsi="Times New Roman" w:cs="Times New Roman"/>
          <w:noProof/>
          <w:color w:val="000000" w:themeColor="text1"/>
          <w:sz w:val="28"/>
          <w:szCs w:val="28"/>
        </w:rPr>
        <mc:AlternateContent>
          <mc:Choice Requires="wps">
            <w:drawing>
              <wp:anchor distT="0" distB="0" distL="114300" distR="114300" simplePos="0" relativeHeight="251673600" behindDoc="0" locked="0" layoutInCell="1" allowOverlap="1" wp14:anchorId="5D4685BD" wp14:editId="75859B78">
                <wp:simplePos x="0" y="0"/>
                <wp:positionH relativeFrom="column">
                  <wp:posOffset>2767965</wp:posOffset>
                </wp:positionH>
                <wp:positionV relativeFrom="paragraph">
                  <wp:posOffset>182880</wp:posOffset>
                </wp:positionV>
                <wp:extent cx="101600" cy="444500"/>
                <wp:effectExtent l="38100" t="0" r="31750" b="50800"/>
                <wp:wrapNone/>
                <wp:docPr id="49" name="Прямая со стрелкой 49"/>
                <wp:cNvGraphicFramePr/>
                <a:graphic xmlns:a="http://schemas.openxmlformats.org/drawingml/2006/main">
                  <a:graphicData uri="http://schemas.microsoft.com/office/word/2010/wordprocessingShape">
                    <wps:wsp>
                      <wps:cNvCnPr/>
                      <wps:spPr>
                        <a:xfrm flipH="1">
                          <a:off x="0" y="0"/>
                          <a:ext cx="101600" cy="4445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11429476" id="Прямая со стрелкой 49" o:spid="_x0000_s1026" type="#_x0000_t32" style="position:absolute;margin-left:217.95pt;margin-top:14.4pt;width:8pt;height:3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" strokecolor="windowText" strokeweight="1.5pt">
                <v:stroke endarrow="block" joinstyle="miter"/>
              </v:shape>
            </w:pict>
          </mc:Fallback>
        </mc:AlternateContent>
      </w:r>
      <w:r w:rsidRPr="00320CE0">
        <w:rPr>
          <w:rFonts w:ascii="Times New Roman" w:hAnsi="Times New Roman" w:cs="Times New Roman"/>
          <w:noProof/>
          <w:color w:val="000000" w:themeColor="text1"/>
          <w:sz w:val="28"/>
          <w:szCs w:val="28"/>
        </w:rPr>
        <mc:AlternateContent>
          <mc:Choice Requires="wps">
            <w:drawing>
              <wp:anchor distT="0" distB="0" distL="114300" distR="114300" simplePos="0" relativeHeight="251672576" behindDoc="0" locked="0" layoutInCell="1" allowOverlap="1" wp14:anchorId="21AA3572" wp14:editId="19D10ACB">
                <wp:simplePos x="0" y="0"/>
                <wp:positionH relativeFrom="column">
                  <wp:posOffset>2780665</wp:posOffset>
                </wp:positionH>
                <wp:positionV relativeFrom="paragraph">
                  <wp:posOffset>182880</wp:posOffset>
                </wp:positionV>
                <wp:extent cx="1993900" cy="431800"/>
                <wp:effectExtent l="38100" t="0" r="25400" b="82550"/>
                <wp:wrapNone/>
                <wp:docPr id="46" name="Прямая со стрелкой 46"/>
                <wp:cNvGraphicFramePr/>
                <a:graphic xmlns:a="http://schemas.openxmlformats.org/drawingml/2006/main">
                  <a:graphicData uri="http://schemas.microsoft.com/office/word/2010/wordprocessingShape">
                    <wps:wsp>
                      <wps:cNvCnPr/>
                      <wps:spPr>
                        <a:xfrm flipH="1">
                          <a:off x="0" y="0"/>
                          <a:ext cx="1993900" cy="4318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7E37CE8C" id="Прямая со стрелкой 46" o:spid="_x0000_s1026" type="#_x0000_t32" style="position:absolute;margin-left:218.95pt;margin-top:14.4pt;width:157pt;height:34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" strokecolor="windowText" strokeweight="1.5pt">
                <v:stroke endarrow="block" joinstyle="miter"/>
              </v:shape>
            </w:pict>
          </mc:Fallback>
        </mc:AlternateContent>
      </w:r>
      <w:r w:rsidRPr="00320CE0">
        <w:rPr>
          <w:rFonts w:ascii="Times New Roman" w:hAnsi="Times New Roman" w:cs="Times New Roman"/>
          <w:noProof/>
          <w:color w:val="000000" w:themeColor="text1"/>
          <w:sz w:val="28"/>
          <w:szCs w:val="28"/>
        </w:rPr>
        <mc:AlternateContent>
          <mc:Choice Requires="wps">
            <w:drawing>
              <wp:anchor distT="0" distB="0" distL="114300" distR="114300" simplePos="0" relativeHeight="251671552" behindDoc="0" locked="0" layoutInCell="1" allowOverlap="1" wp14:anchorId="0397BFF4" wp14:editId="6FAB9B93">
                <wp:simplePos x="0" y="0"/>
                <wp:positionH relativeFrom="column">
                  <wp:posOffset>1015365</wp:posOffset>
                </wp:positionH>
                <wp:positionV relativeFrom="paragraph">
                  <wp:posOffset>182880</wp:posOffset>
                </wp:positionV>
                <wp:extent cx="1765300" cy="431800"/>
                <wp:effectExtent l="0" t="0" r="63500" b="82550"/>
                <wp:wrapNone/>
                <wp:docPr id="43" name="Прямая со стрелкой 43"/>
                <wp:cNvGraphicFramePr/>
                <a:graphic xmlns:a="http://schemas.openxmlformats.org/drawingml/2006/main">
                  <a:graphicData uri="http://schemas.microsoft.com/office/word/2010/wordprocessingShape">
                    <wps:wsp>
                      <wps:cNvCnPr/>
                      <wps:spPr>
                        <a:xfrm>
                          <a:off x="0" y="0"/>
                          <a:ext cx="1765300" cy="4318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170C824B" id="Прямая со стрелкой 43" o:spid="_x0000_s1026" type="#_x0000_t32" style="position:absolute;margin-left:79.95pt;margin-top:14.4pt;width:139pt;height:34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" strokecolor="windowText" strokeweight="1.5pt">
                <v:stroke endarrow="block" joinstyle="miter"/>
              </v:shape>
            </w:pict>
          </mc:Fallback>
        </mc:AlternateContent>
      </w:r>
    </w:p>
    <w:p w14:paraId="48F7AAD4" w14:textId="77777777" w:rsidR="00320CE0" w:rsidRPr="00320CE0" w:rsidRDefault="00320CE0" w:rsidP="00320CE0">
      <w:pPr>
        <w:spacing w:after="0" w:line="360" w:lineRule="auto"/>
        <w:ind w:firstLine="709"/>
        <w:jc w:val="both"/>
        <w:rPr>
          <w:rFonts w:ascii="Times New Roman" w:hAnsi="Times New Roman" w:cs="Times New Roman"/>
          <w:color w:val="000000" w:themeColor="text1"/>
          <w:sz w:val="28"/>
          <w:szCs w:val="28"/>
        </w:rPr>
      </w:pPr>
    </w:p>
    <w:p w14:paraId="60616772" w14:textId="77777777" w:rsidR="00320CE0" w:rsidRPr="00320CE0" w:rsidRDefault="00320CE0" w:rsidP="00320CE0">
      <w:pPr>
        <w:spacing w:after="0" w:line="360" w:lineRule="auto"/>
        <w:ind w:firstLine="709"/>
        <w:jc w:val="both"/>
        <w:rPr>
          <w:rFonts w:ascii="Times New Roman" w:hAnsi="Times New Roman" w:cs="Times New Roman"/>
          <w:color w:val="000000" w:themeColor="text1"/>
          <w:sz w:val="28"/>
          <w:szCs w:val="28"/>
        </w:rPr>
      </w:pPr>
      <w:r w:rsidRPr="00320CE0">
        <w:rPr>
          <w:rFonts w:ascii="Times New Roman" w:hAnsi="Times New Roman" w:cs="Times New Roman"/>
          <w:noProof/>
          <w:color w:val="000000" w:themeColor="text1"/>
          <w:sz w:val="28"/>
          <w:szCs w:val="28"/>
        </w:rPr>
        <mc:AlternateContent>
          <mc:Choice Requires="wps">
            <w:drawing>
              <wp:anchor distT="0" distB="0" distL="114300" distR="114300" simplePos="0" relativeHeight="251667456" behindDoc="0" locked="0" layoutInCell="1" allowOverlap="1" wp14:anchorId="257C4F7D" wp14:editId="2D023645">
                <wp:simplePos x="0" y="0"/>
                <wp:positionH relativeFrom="column">
                  <wp:posOffset>1840865</wp:posOffset>
                </wp:positionH>
                <wp:positionV relativeFrom="paragraph">
                  <wp:posOffset>13970</wp:posOffset>
                </wp:positionV>
                <wp:extent cx="2032000" cy="800100"/>
                <wp:effectExtent l="0" t="0" r="25400" b="19050"/>
                <wp:wrapNone/>
                <wp:docPr id="35" name="Прямоугольник 35"/>
                <wp:cNvGraphicFramePr/>
                <a:graphic xmlns:a="http://schemas.openxmlformats.org/drawingml/2006/main">
                  <a:graphicData uri="http://schemas.microsoft.com/office/word/2010/wordprocessingShape">
                    <wps:wsp>
                      <wps:cNvSpPr/>
                      <wps:spPr>
                        <a:xfrm>
                          <a:off x="0" y="0"/>
                          <a:ext cx="2032000" cy="800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77BD684" w14:textId="77777777" w:rsidR="00320CE0" w:rsidRPr="00A97899" w:rsidRDefault="00320CE0" w:rsidP="00320CE0">
                            <w:pPr>
                              <w:jc w:val="center"/>
                              <w:rPr>
                                <w:rFonts w:ascii="Times New Roman" w:hAnsi="Times New Roman" w:cs="Times New Roman"/>
                                <w:sz w:val="24"/>
                                <w:szCs w:val="24"/>
                              </w:rPr>
                            </w:pPr>
                            <w:r w:rsidRPr="00A97899">
                              <w:rPr>
                                <w:rFonts w:ascii="Times New Roman" w:hAnsi="Times New Roman" w:cs="Times New Roman"/>
                                <w:sz w:val="24"/>
                                <w:szCs w:val="24"/>
                              </w:rPr>
                              <w:t xml:space="preserve">17 целей устойчивого развития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7C4F7D" id="Прямоугольник 35" o:spid="_x0000_s1030" style="position:absolute;left:0;text-align:left;margin-left:144.95pt;margin-top:1.1pt;width:160pt;height:6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" fillcolor="window" strokecolor="windowText" strokeweight="1pt">
                <v:textbox>
                  <w:txbxContent>
                    <w:p w14:paraId="077BD684" w14:textId="77777777" w:rsidR="00320CE0" w:rsidRPr="00A97899" w:rsidRDefault="00320CE0" w:rsidP="00320CE0">
                      <w:pPr>
                        <w:jc w:val="center"/>
                        <w:rPr>
                          <w:rFonts w:ascii="Times New Roman" w:hAnsi="Times New Roman" w:cs="Times New Roman"/>
                          <w:sz w:val="24"/>
                          <w:szCs w:val="24"/>
                        </w:rPr>
                      </w:pPr>
                      <w:r w:rsidRPr="00A97899">
                        <w:rPr>
                          <w:rFonts w:ascii="Times New Roman" w:hAnsi="Times New Roman" w:cs="Times New Roman"/>
                          <w:sz w:val="24"/>
                          <w:szCs w:val="24"/>
                        </w:rPr>
                        <w:t xml:space="preserve">17 целей устойчивого развития </w:t>
                      </w:r>
                    </w:p>
                  </w:txbxContent>
                </v:textbox>
              </v:rect>
            </w:pict>
          </mc:Fallback>
        </mc:AlternateContent>
      </w:r>
    </w:p>
    <w:p w14:paraId="13CA77DA" w14:textId="77777777" w:rsidR="00320CE0" w:rsidRPr="00320CE0" w:rsidRDefault="00320CE0" w:rsidP="00320CE0">
      <w:pPr>
        <w:spacing w:after="0" w:line="360" w:lineRule="auto"/>
        <w:ind w:firstLine="709"/>
        <w:jc w:val="both"/>
        <w:rPr>
          <w:rFonts w:ascii="Times New Roman" w:hAnsi="Times New Roman" w:cs="Times New Roman"/>
          <w:color w:val="000000" w:themeColor="text1"/>
          <w:sz w:val="28"/>
          <w:szCs w:val="28"/>
        </w:rPr>
      </w:pPr>
    </w:p>
    <w:p w14:paraId="5964AE33" w14:textId="77777777" w:rsidR="00320CE0" w:rsidRPr="00320CE0" w:rsidRDefault="00320CE0" w:rsidP="00320CE0">
      <w:pPr>
        <w:spacing w:after="0" w:line="360" w:lineRule="auto"/>
        <w:ind w:firstLine="709"/>
        <w:jc w:val="both"/>
        <w:rPr>
          <w:rFonts w:ascii="Times New Roman" w:hAnsi="Times New Roman" w:cs="Times New Roman"/>
          <w:color w:val="000000" w:themeColor="text1"/>
          <w:sz w:val="28"/>
          <w:szCs w:val="28"/>
        </w:rPr>
      </w:pPr>
    </w:p>
    <w:p w14:paraId="067BC9BA" w14:textId="6F1E6AB6" w:rsidR="00320CE0" w:rsidRPr="00320CE0" w:rsidRDefault="00320CE0" w:rsidP="00320CE0">
      <w:pPr>
        <w:spacing w:after="0" w:line="360" w:lineRule="auto"/>
        <w:ind w:firstLine="709"/>
        <w:jc w:val="both"/>
        <w:rPr>
          <w:rFonts w:ascii="Times New Roman" w:hAnsi="Times New Roman" w:cs="Times New Roman"/>
          <w:color w:val="000000" w:themeColor="text1"/>
          <w:sz w:val="24"/>
          <w:szCs w:val="24"/>
        </w:rPr>
      </w:pPr>
      <w:r w:rsidRPr="00320CE0">
        <w:rPr>
          <w:rFonts w:ascii="Times New Roman" w:hAnsi="Times New Roman" w:cs="Times New Roman"/>
          <w:color w:val="000000" w:themeColor="text1"/>
          <w:sz w:val="24"/>
          <w:szCs w:val="24"/>
        </w:rPr>
        <w:t xml:space="preserve">Рисунок </w:t>
      </w:r>
      <w:r w:rsidR="000A30D3">
        <w:rPr>
          <w:rFonts w:ascii="Times New Roman" w:hAnsi="Times New Roman" w:cs="Times New Roman"/>
          <w:color w:val="000000" w:themeColor="text1"/>
          <w:sz w:val="24"/>
          <w:szCs w:val="24"/>
        </w:rPr>
        <w:t>1</w:t>
      </w:r>
      <w:r w:rsidRPr="00320CE0">
        <w:rPr>
          <w:rFonts w:ascii="Times New Roman" w:hAnsi="Times New Roman" w:cs="Times New Roman"/>
          <w:color w:val="000000" w:themeColor="text1"/>
          <w:sz w:val="24"/>
          <w:szCs w:val="24"/>
        </w:rPr>
        <w:t>. Концепция устойчивого развития ООН</w:t>
      </w:r>
    </w:p>
    <w:p w14:paraId="55F686F6" w14:textId="77777777" w:rsidR="00320CE0" w:rsidRPr="00320CE0" w:rsidRDefault="00320CE0" w:rsidP="00320CE0">
      <w:pPr>
        <w:spacing w:after="0" w:line="360" w:lineRule="auto"/>
        <w:ind w:firstLine="709"/>
        <w:jc w:val="both"/>
        <w:rPr>
          <w:rFonts w:ascii="Times New Roman" w:hAnsi="Times New Roman" w:cs="Times New Roman"/>
          <w:color w:val="000000" w:themeColor="text1"/>
          <w:sz w:val="24"/>
          <w:szCs w:val="24"/>
        </w:rPr>
      </w:pPr>
      <w:r w:rsidRPr="00320CE0">
        <w:rPr>
          <w:rFonts w:ascii="Times New Roman" w:hAnsi="Times New Roman" w:cs="Times New Roman"/>
          <w:color w:val="000000" w:themeColor="text1"/>
          <w:sz w:val="24"/>
          <w:szCs w:val="24"/>
        </w:rPr>
        <w:t xml:space="preserve">Источник: составлено автором </w:t>
      </w:r>
    </w:p>
    <w:p w14:paraId="6DA47384" w14:textId="77777777" w:rsidR="00320CE0" w:rsidRPr="00320CE0" w:rsidRDefault="00320CE0" w:rsidP="00320CE0">
      <w:pPr>
        <w:spacing w:after="0" w:line="360" w:lineRule="auto"/>
        <w:ind w:firstLine="709"/>
        <w:jc w:val="both"/>
        <w:rPr>
          <w:rFonts w:ascii="Times New Roman" w:hAnsi="Times New Roman" w:cs="Times New Roman"/>
          <w:color w:val="000000" w:themeColor="text1"/>
          <w:sz w:val="28"/>
          <w:szCs w:val="28"/>
        </w:rPr>
      </w:pPr>
      <w:r w:rsidRPr="00320CE0">
        <w:rPr>
          <w:rFonts w:ascii="Times New Roman" w:hAnsi="Times New Roman" w:cs="Times New Roman"/>
          <w:sz w:val="28"/>
          <w:szCs w:val="28"/>
        </w:rPr>
        <w:t xml:space="preserve">В </w:t>
      </w:r>
      <w:r w:rsidRPr="00320CE0">
        <w:rPr>
          <w:rFonts w:ascii="Times New Roman" w:hAnsi="Times New Roman" w:cs="Times New Roman"/>
          <w:color w:val="000000" w:themeColor="text1"/>
          <w:sz w:val="28"/>
          <w:szCs w:val="28"/>
        </w:rPr>
        <w:t xml:space="preserve">широком смысле устойчивое развитие – это развитие, которое отвечает потребностям настоящего, не ставя под угрозу способность будущих поколений удовлетворять свои собственные потребности., а в узком смысле устойчивое развитие – это оптимальное с экономической точки зрения и безопасное с позиций экологии общественное развитие при минимальном влиянии на среду обитания. </w:t>
      </w:r>
    </w:p>
    <w:p w14:paraId="58F07B39" w14:textId="77777777" w:rsidR="00320CE0" w:rsidRPr="00320CE0" w:rsidRDefault="00320CE0" w:rsidP="00320CE0">
      <w:pPr>
        <w:spacing w:after="0" w:line="360" w:lineRule="auto"/>
        <w:ind w:firstLine="709"/>
        <w:jc w:val="both"/>
        <w:rPr>
          <w:rFonts w:ascii="Times New Roman" w:hAnsi="Times New Roman" w:cs="Times New Roman"/>
          <w:color w:val="000000" w:themeColor="text1"/>
          <w:sz w:val="28"/>
          <w:szCs w:val="28"/>
        </w:rPr>
      </w:pPr>
      <w:r w:rsidRPr="00320CE0">
        <w:rPr>
          <w:rFonts w:ascii="Times New Roman" w:hAnsi="Times New Roman" w:cs="Times New Roman"/>
          <w:color w:val="000000" w:themeColor="text1"/>
          <w:sz w:val="28"/>
          <w:szCs w:val="28"/>
        </w:rPr>
        <w:t xml:space="preserve">Анализируя цели устойчивого развития, принятые ООН, следует отметить, что в них отражаются как концептуальные приоритеты развития человечества, так и конкретные цели и задачи, стоящие перед различными странами. Помимо этого, в документе отражаются количественные </w:t>
      </w:r>
      <w:r w:rsidRPr="00320CE0">
        <w:rPr>
          <w:rFonts w:ascii="Times New Roman" w:hAnsi="Times New Roman" w:cs="Times New Roman"/>
          <w:color w:val="000000" w:themeColor="text1"/>
          <w:sz w:val="28"/>
          <w:szCs w:val="28"/>
        </w:rPr>
        <w:lastRenderedPageBreak/>
        <w:t xml:space="preserve">индикаторы, различные мероприятия, и конкретные инструменты для достижения поставленных целей. </w:t>
      </w:r>
    </w:p>
    <w:p w14:paraId="1CB425AE" w14:textId="77777777" w:rsidR="00320CE0" w:rsidRPr="00320CE0" w:rsidRDefault="00320CE0" w:rsidP="00320CE0">
      <w:pPr>
        <w:spacing w:after="0" w:line="360" w:lineRule="auto"/>
        <w:ind w:firstLine="709"/>
        <w:jc w:val="both"/>
        <w:rPr>
          <w:rFonts w:ascii="Times New Roman" w:hAnsi="Times New Roman" w:cs="Times New Roman"/>
          <w:color w:val="000000" w:themeColor="text1"/>
          <w:sz w:val="28"/>
          <w:szCs w:val="28"/>
        </w:rPr>
      </w:pPr>
      <w:r w:rsidRPr="00320CE0">
        <w:rPr>
          <w:rFonts w:ascii="Times New Roman" w:hAnsi="Times New Roman" w:cs="Times New Roman"/>
          <w:color w:val="000000" w:themeColor="text1"/>
          <w:sz w:val="28"/>
          <w:szCs w:val="28"/>
        </w:rPr>
        <w:t xml:space="preserve">Цели устойчивого развития основаны на трех главных факторах устойчивого развития: экономического, социального и экологического, и имеют методический подход «цели – задачи – индикаторы», который сохранился от предыдущего концептуального документа – «Цели развития тысячелетия». Всего предусмотрено 17 целей устойчивого развития и 169 задач для их реализации. </w:t>
      </w:r>
    </w:p>
    <w:p w14:paraId="4616543C" w14:textId="1D6165F1" w:rsidR="00320CE0" w:rsidRPr="00320CE0" w:rsidRDefault="00320CE0" w:rsidP="00320CE0">
      <w:pPr>
        <w:spacing w:after="0" w:line="360" w:lineRule="auto"/>
        <w:ind w:firstLine="709"/>
        <w:jc w:val="both"/>
        <w:rPr>
          <w:rFonts w:ascii="Times New Roman" w:hAnsi="Times New Roman" w:cs="Times New Roman"/>
          <w:color w:val="000000" w:themeColor="text1"/>
          <w:sz w:val="28"/>
          <w:szCs w:val="28"/>
        </w:rPr>
      </w:pPr>
      <w:r w:rsidRPr="00320CE0">
        <w:rPr>
          <w:rFonts w:ascii="Times New Roman" w:hAnsi="Times New Roman" w:cs="Times New Roman"/>
          <w:color w:val="000000" w:themeColor="text1"/>
          <w:sz w:val="28"/>
          <w:szCs w:val="28"/>
        </w:rPr>
        <w:t xml:space="preserve">С учетом экономических, социальных и экологических особенностей развития Российской Федерации, в приложении А представлены цели устойчивого развития в рамках подхода ООН, а также приоритеты достижения целей, исходя из трех </w:t>
      </w:r>
      <w:r w:rsidRPr="005304CA">
        <w:rPr>
          <w:rFonts w:ascii="Times New Roman" w:hAnsi="Times New Roman" w:cs="Times New Roman"/>
          <w:color w:val="000000" w:themeColor="text1"/>
          <w:sz w:val="28"/>
          <w:szCs w:val="28"/>
        </w:rPr>
        <w:t>факторов [Приложение А]</w:t>
      </w:r>
      <w:r w:rsidR="005304CA">
        <w:rPr>
          <w:rFonts w:ascii="Times New Roman" w:hAnsi="Times New Roman" w:cs="Times New Roman"/>
          <w:color w:val="000000" w:themeColor="text1"/>
          <w:sz w:val="28"/>
          <w:szCs w:val="28"/>
        </w:rPr>
        <w:t>.</w:t>
      </w:r>
    </w:p>
    <w:p w14:paraId="61AA5B56" w14:textId="77777777" w:rsidR="00320CE0" w:rsidRPr="00320CE0" w:rsidRDefault="00320CE0" w:rsidP="00320CE0">
      <w:pPr>
        <w:spacing w:after="0" w:line="360" w:lineRule="auto"/>
        <w:ind w:firstLine="709"/>
        <w:jc w:val="both"/>
        <w:rPr>
          <w:rFonts w:ascii="Times New Roman" w:hAnsi="Times New Roman" w:cs="Times New Roman"/>
          <w:color w:val="000000" w:themeColor="text1"/>
          <w:sz w:val="28"/>
          <w:szCs w:val="28"/>
        </w:rPr>
      </w:pPr>
      <w:r w:rsidRPr="00320CE0">
        <w:rPr>
          <w:rFonts w:ascii="Times New Roman" w:hAnsi="Times New Roman" w:cs="Times New Roman"/>
          <w:sz w:val="28"/>
          <w:szCs w:val="28"/>
        </w:rPr>
        <w:t xml:space="preserve">Проведенный автором анализ показал, что </w:t>
      </w:r>
      <w:r w:rsidRPr="00320CE0">
        <w:rPr>
          <w:rFonts w:ascii="Times New Roman" w:hAnsi="Times New Roman" w:cs="Times New Roman"/>
          <w:color w:val="000000" w:themeColor="text1"/>
          <w:sz w:val="28"/>
          <w:szCs w:val="28"/>
        </w:rPr>
        <w:t xml:space="preserve">большинство данных целей тесно связаны и взаимодополняют друг друга, и даже наоборот – потенциально достижение одних целей негативно влияет на достижение других. Так, например, ЦУР 1 неразрывно связан с ЦУР 2, а также косвенно с ЦУР 8 и 10. При этом достижение данных целей устойчивого развития скажутся положительно на ЦУР 3. Однако при этом, наблюдаются и негативные влияния: ЦУР 2 потенциально негативно влияет на ЦУР 6 и ЦУР 15. </w:t>
      </w:r>
    </w:p>
    <w:p w14:paraId="5F7ECE67" w14:textId="77777777" w:rsidR="00320CE0" w:rsidRPr="00320CE0" w:rsidRDefault="00320CE0" w:rsidP="00320CE0">
      <w:pPr>
        <w:spacing w:after="0" w:line="360" w:lineRule="auto"/>
        <w:ind w:firstLine="709"/>
        <w:jc w:val="both"/>
        <w:rPr>
          <w:rFonts w:ascii="Times New Roman" w:hAnsi="Times New Roman" w:cs="Times New Roman"/>
          <w:color w:val="000000" w:themeColor="text1"/>
          <w:sz w:val="28"/>
          <w:szCs w:val="28"/>
        </w:rPr>
      </w:pPr>
      <w:r w:rsidRPr="00320CE0">
        <w:rPr>
          <w:rFonts w:ascii="Times New Roman" w:hAnsi="Times New Roman" w:cs="Times New Roman"/>
          <w:color w:val="000000" w:themeColor="text1"/>
          <w:sz w:val="28"/>
          <w:szCs w:val="28"/>
        </w:rPr>
        <w:t>При этом, цели устойчивого развития предполагают сбалансированность по трем компонентам их реализации: социальной, экономической и экологической. Однако многие показатели имеют существенный перекос в сторону того или иного фактора. Так, например, ЦУР 5 «Обеспечение гендерного равенства и расширение прав и возможностей всех женщин и девочек» больше относится к социальному фактору, нежели к экономическому и экологическому. Таким образом, цели устойчивого развития следует рассматривать комплексно и в совокупности трех главных факторов: экономического, социального и экологического.</w:t>
      </w:r>
    </w:p>
    <w:p w14:paraId="1EC12F4B" w14:textId="77777777" w:rsidR="00320CE0" w:rsidRPr="00320CE0" w:rsidRDefault="00320CE0" w:rsidP="00320CE0">
      <w:pPr>
        <w:spacing w:after="0" w:line="360" w:lineRule="auto"/>
        <w:ind w:firstLine="709"/>
        <w:jc w:val="both"/>
        <w:rPr>
          <w:rFonts w:ascii="Times New Roman" w:hAnsi="Times New Roman" w:cs="Times New Roman"/>
          <w:color w:val="000000" w:themeColor="text1"/>
          <w:sz w:val="28"/>
          <w:szCs w:val="28"/>
        </w:rPr>
      </w:pPr>
      <w:r w:rsidRPr="00320CE0">
        <w:rPr>
          <w:rFonts w:ascii="Times New Roman" w:hAnsi="Times New Roman" w:cs="Times New Roman"/>
          <w:sz w:val="28"/>
          <w:szCs w:val="28"/>
        </w:rPr>
        <w:lastRenderedPageBreak/>
        <w:t xml:space="preserve">Анализируя цели устойчивого развития, необходимо рассмотреть </w:t>
      </w:r>
      <w:r w:rsidRPr="00320CE0">
        <w:rPr>
          <w:rFonts w:ascii="Times New Roman" w:hAnsi="Times New Roman" w:cs="Times New Roman"/>
          <w:color w:val="000000" w:themeColor="text1"/>
          <w:sz w:val="28"/>
          <w:szCs w:val="28"/>
        </w:rPr>
        <w:t>их принципы, поскольку они лежат в основе концепции устойчивого развития:</w:t>
      </w:r>
    </w:p>
    <w:p w14:paraId="74401CF8" w14:textId="77777777" w:rsidR="00320CE0" w:rsidRPr="00320CE0" w:rsidRDefault="00320CE0" w:rsidP="00CE67D2">
      <w:pPr>
        <w:numPr>
          <w:ilvl w:val="0"/>
          <w:numId w:val="2"/>
        </w:numPr>
        <w:spacing w:after="0" w:line="360" w:lineRule="auto"/>
        <w:contextualSpacing/>
        <w:jc w:val="both"/>
        <w:rPr>
          <w:rFonts w:ascii="Times New Roman" w:hAnsi="Times New Roman" w:cs="Times New Roman"/>
          <w:color w:val="000000" w:themeColor="text1"/>
          <w:sz w:val="28"/>
          <w:szCs w:val="28"/>
        </w:rPr>
      </w:pPr>
      <w:r w:rsidRPr="00320CE0">
        <w:rPr>
          <w:rFonts w:ascii="Times New Roman" w:hAnsi="Times New Roman" w:cs="Times New Roman"/>
          <w:color w:val="000000" w:themeColor="text1"/>
          <w:sz w:val="28"/>
          <w:szCs w:val="28"/>
        </w:rPr>
        <w:t>Принцип справедливости</w:t>
      </w:r>
    </w:p>
    <w:p w14:paraId="5AA4564B" w14:textId="77777777" w:rsidR="00320CE0" w:rsidRPr="00320CE0" w:rsidRDefault="00320CE0" w:rsidP="00CE67D2">
      <w:pPr>
        <w:numPr>
          <w:ilvl w:val="0"/>
          <w:numId w:val="2"/>
        </w:numPr>
        <w:spacing w:after="0" w:line="360" w:lineRule="auto"/>
        <w:contextualSpacing/>
        <w:jc w:val="both"/>
        <w:rPr>
          <w:rFonts w:ascii="Times New Roman" w:hAnsi="Times New Roman" w:cs="Times New Roman"/>
          <w:color w:val="000000" w:themeColor="text1"/>
          <w:sz w:val="28"/>
          <w:szCs w:val="28"/>
        </w:rPr>
      </w:pPr>
      <w:r w:rsidRPr="00320CE0">
        <w:rPr>
          <w:rFonts w:ascii="Times New Roman" w:hAnsi="Times New Roman" w:cs="Times New Roman"/>
          <w:color w:val="000000" w:themeColor="text1"/>
          <w:sz w:val="28"/>
          <w:szCs w:val="28"/>
        </w:rPr>
        <w:t>Принцип сохранения природной среды</w:t>
      </w:r>
    </w:p>
    <w:p w14:paraId="4C94E5D1" w14:textId="77777777" w:rsidR="0018685F" w:rsidRDefault="00320CE0" w:rsidP="00CE67D2">
      <w:pPr>
        <w:numPr>
          <w:ilvl w:val="0"/>
          <w:numId w:val="2"/>
        </w:numPr>
        <w:spacing w:after="0" w:line="360" w:lineRule="auto"/>
        <w:contextualSpacing/>
        <w:jc w:val="both"/>
        <w:rPr>
          <w:rFonts w:ascii="Times New Roman" w:hAnsi="Times New Roman" w:cs="Times New Roman"/>
          <w:color w:val="000000" w:themeColor="text1"/>
          <w:sz w:val="28"/>
          <w:szCs w:val="28"/>
        </w:rPr>
      </w:pPr>
      <w:r w:rsidRPr="00320CE0">
        <w:rPr>
          <w:rFonts w:ascii="Times New Roman" w:hAnsi="Times New Roman" w:cs="Times New Roman"/>
          <w:color w:val="000000" w:themeColor="text1"/>
          <w:sz w:val="28"/>
          <w:szCs w:val="28"/>
        </w:rPr>
        <w:t>Принцип целостности мышления</w:t>
      </w:r>
    </w:p>
    <w:p w14:paraId="33494A6B" w14:textId="7A1D8A8A" w:rsidR="00320CE0" w:rsidRPr="0018685F" w:rsidRDefault="00320CE0" w:rsidP="00CE67D2">
      <w:pPr>
        <w:numPr>
          <w:ilvl w:val="0"/>
          <w:numId w:val="2"/>
        </w:numPr>
        <w:spacing w:after="0" w:line="360" w:lineRule="auto"/>
        <w:contextualSpacing/>
        <w:jc w:val="both"/>
        <w:rPr>
          <w:rFonts w:ascii="Times New Roman" w:hAnsi="Times New Roman" w:cs="Times New Roman"/>
          <w:color w:val="000000" w:themeColor="text1"/>
          <w:sz w:val="28"/>
          <w:szCs w:val="28"/>
        </w:rPr>
      </w:pPr>
      <w:r w:rsidRPr="0018685F">
        <w:rPr>
          <w:rFonts w:ascii="Times New Roman" w:hAnsi="Times New Roman" w:cs="Times New Roman"/>
          <w:color w:val="000000" w:themeColor="text1"/>
          <w:sz w:val="28"/>
          <w:szCs w:val="28"/>
        </w:rPr>
        <w:t>Принцип «думать глобально - действовать локально</w:t>
      </w:r>
      <w:r w:rsidR="005304CA">
        <w:rPr>
          <w:rFonts w:ascii="Times New Roman" w:hAnsi="Times New Roman" w:cs="Times New Roman"/>
          <w:color w:val="000000" w:themeColor="text1"/>
          <w:sz w:val="28"/>
          <w:szCs w:val="28"/>
        </w:rPr>
        <w:t xml:space="preserve">» </w:t>
      </w:r>
      <w:r w:rsidR="005304CA" w:rsidRPr="005304CA">
        <w:rPr>
          <w:rFonts w:ascii="Times New Roman" w:hAnsi="Times New Roman" w:cs="Times New Roman"/>
          <w:color w:val="000000" w:themeColor="text1"/>
          <w:sz w:val="28"/>
          <w:szCs w:val="28"/>
        </w:rPr>
        <w:t>[</w:t>
      </w:r>
      <w:r w:rsidR="005304CA">
        <w:rPr>
          <w:rFonts w:ascii="Times New Roman" w:hAnsi="Times New Roman" w:cs="Times New Roman"/>
          <w:color w:val="000000" w:themeColor="text1"/>
          <w:sz w:val="28"/>
          <w:szCs w:val="28"/>
        </w:rPr>
        <w:t>6</w:t>
      </w:r>
      <w:r w:rsidR="005304CA" w:rsidRPr="005304CA">
        <w:rPr>
          <w:rFonts w:ascii="Times New Roman" w:hAnsi="Times New Roman" w:cs="Times New Roman"/>
          <w:color w:val="000000" w:themeColor="text1"/>
          <w:sz w:val="28"/>
          <w:szCs w:val="28"/>
        </w:rPr>
        <w:t>]</w:t>
      </w:r>
    </w:p>
    <w:p w14:paraId="2BFBEB80" w14:textId="77777777" w:rsidR="0018685F" w:rsidRDefault="00320CE0" w:rsidP="0018685F">
      <w:pPr>
        <w:spacing w:after="0" w:line="360" w:lineRule="auto"/>
        <w:ind w:firstLine="709"/>
        <w:jc w:val="both"/>
        <w:rPr>
          <w:rFonts w:ascii="Times New Roman" w:hAnsi="Times New Roman" w:cs="Times New Roman"/>
          <w:color w:val="000000" w:themeColor="text1"/>
          <w:sz w:val="28"/>
          <w:szCs w:val="28"/>
        </w:rPr>
      </w:pPr>
      <w:r w:rsidRPr="00320CE0">
        <w:rPr>
          <w:rFonts w:ascii="Times New Roman" w:hAnsi="Times New Roman" w:cs="Times New Roman"/>
          <w:color w:val="000000" w:themeColor="text1"/>
          <w:sz w:val="28"/>
          <w:szCs w:val="28"/>
        </w:rPr>
        <w:t>Данные принципы являются основополагающими идеологическими постулатами, на которых построена концепция устойчивого развития. Также, как и цели устойчивого развития, принципы устойчивого развития также тесно взаимосвязаны между собой</w:t>
      </w:r>
      <w:r w:rsidR="0018685F">
        <w:rPr>
          <w:rFonts w:ascii="Times New Roman" w:hAnsi="Times New Roman" w:cs="Times New Roman"/>
          <w:color w:val="000000" w:themeColor="text1"/>
          <w:sz w:val="28"/>
          <w:szCs w:val="28"/>
        </w:rPr>
        <w:t>.</w:t>
      </w:r>
    </w:p>
    <w:p w14:paraId="287D5CF5" w14:textId="724EB4A9" w:rsidR="00320CE0" w:rsidRPr="005304CA" w:rsidRDefault="0018685F" w:rsidP="0018685F">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Кроме того, р</w:t>
      </w:r>
      <w:r w:rsidR="00320CE0" w:rsidRPr="00320CE0">
        <w:rPr>
          <w:rFonts w:ascii="Times New Roman" w:hAnsi="Times New Roman" w:cs="Times New Roman"/>
          <w:color w:val="000000" w:themeColor="text1"/>
          <w:sz w:val="28"/>
          <w:szCs w:val="28"/>
        </w:rPr>
        <w:t>ассматривая теоретические основы концепции устойчивого развития, ее принципы и цели, необходимо отметить, что основная задача устойчивого развития, в свою очередь, определяется как удовлетворение человеческих потребностей и стремлений, обеспечение развития нынешнего поколения не в ущерб интересам будущих</w:t>
      </w:r>
      <w:r w:rsidR="005304CA" w:rsidRPr="005304CA">
        <w:rPr>
          <w:rFonts w:ascii="Times New Roman" w:hAnsi="Times New Roman" w:cs="Times New Roman"/>
          <w:color w:val="000000" w:themeColor="text1"/>
          <w:sz w:val="28"/>
          <w:szCs w:val="28"/>
        </w:rPr>
        <w:t xml:space="preserve"> [7].</w:t>
      </w:r>
    </w:p>
    <w:p w14:paraId="48BD066D" w14:textId="575F4B6F" w:rsidR="00320CE0" w:rsidRPr="00F83B7E" w:rsidRDefault="00F83B7E" w:rsidP="00F83B7E">
      <w:pPr>
        <w:spacing w:after="0" w:line="360" w:lineRule="auto"/>
        <w:ind w:firstLine="709"/>
        <w:jc w:val="both"/>
        <w:rPr>
          <w:rFonts w:ascii="Times New Roman" w:hAnsi="Times New Roman" w:cs="Times New Roman"/>
          <w:color w:val="000000" w:themeColor="text1"/>
          <w:sz w:val="28"/>
          <w:szCs w:val="28"/>
        </w:rPr>
      </w:pPr>
      <w:r w:rsidRPr="00F83B7E">
        <w:rPr>
          <w:rFonts w:ascii="Times New Roman" w:hAnsi="Times New Roman" w:cs="Times New Roman"/>
          <w:color w:val="000000" w:themeColor="text1"/>
          <w:sz w:val="28"/>
          <w:szCs w:val="28"/>
        </w:rPr>
        <w:t>Обобщая сказанное в данно</w:t>
      </w:r>
      <w:r>
        <w:rPr>
          <w:rFonts w:ascii="Times New Roman" w:hAnsi="Times New Roman" w:cs="Times New Roman"/>
          <w:color w:val="000000" w:themeColor="text1"/>
          <w:sz w:val="28"/>
          <w:szCs w:val="28"/>
        </w:rPr>
        <w:t>й главе</w:t>
      </w:r>
      <w:r w:rsidRPr="00F83B7E">
        <w:rPr>
          <w:rFonts w:ascii="Times New Roman" w:hAnsi="Times New Roman" w:cs="Times New Roman"/>
          <w:color w:val="000000" w:themeColor="text1"/>
          <w:sz w:val="28"/>
          <w:szCs w:val="28"/>
        </w:rPr>
        <w:t>, стоит отметить, что одной из главных концепций развития человечества в XXI веке является концепция устойчивого развития. Под устойчивым развитием понимается такое развитие, которое отвечает потребностям настоящего, не ставя под угрозу способность будущих поколений удовлетворять свои собственные потребности. Концепция устойчивого развития подразумевает 17 целей устойчивого развития, которые пришли на смену «целям развития тысячелетия» и тесно взаимосвязаны между собой. Кроме того, цели устойчивого развития основаны на трех главных факторах устойчивого развития: экономического, социального и экологического и соответствуют принципам справедливости, сохранения природной среды, целостности мышления и др. Концепция содержит как глобальные приоритеты развития человечества, так и конкретные цели и задачи, опирающиеся на принципы устойчивого развития.</w:t>
      </w:r>
    </w:p>
    <w:p w14:paraId="188FD8C4" w14:textId="4A9D1CC6" w:rsidR="00320CE0" w:rsidRDefault="0079277F" w:rsidP="005304CA">
      <w:pPr>
        <w:pStyle w:val="1"/>
        <w:spacing w:before="0" w:line="360" w:lineRule="auto"/>
        <w:jc w:val="center"/>
        <w:rPr>
          <w:rFonts w:ascii="Times New Roman" w:hAnsi="Times New Roman" w:cs="Times New Roman"/>
          <w:b/>
          <w:bCs/>
          <w:color w:val="000000" w:themeColor="text1"/>
          <w:sz w:val="28"/>
          <w:szCs w:val="28"/>
        </w:rPr>
      </w:pPr>
      <w:bookmarkStart w:id="5" w:name="_Toc132366630"/>
      <w:bookmarkStart w:id="6" w:name="_Toc132367106"/>
      <w:r>
        <w:rPr>
          <w:rFonts w:ascii="Times New Roman" w:hAnsi="Times New Roman" w:cs="Times New Roman"/>
          <w:b/>
          <w:bCs/>
          <w:color w:val="000000" w:themeColor="text1"/>
          <w:sz w:val="28"/>
          <w:szCs w:val="28"/>
        </w:rPr>
        <w:lastRenderedPageBreak/>
        <w:t xml:space="preserve">Глава </w:t>
      </w:r>
      <w:r>
        <w:rPr>
          <w:rFonts w:ascii="Times New Roman" w:hAnsi="Times New Roman" w:cs="Times New Roman"/>
          <w:b/>
          <w:bCs/>
          <w:color w:val="000000" w:themeColor="text1"/>
          <w:sz w:val="28"/>
          <w:szCs w:val="28"/>
          <w:lang w:val="en-US"/>
        </w:rPr>
        <w:t>II</w:t>
      </w:r>
      <w:r>
        <w:rPr>
          <w:rFonts w:ascii="Times New Roman" w:hAnsi="Times New Roman" w:cs="Times New Roman"/>
          <w:b/>
          <w:bCs/>
          <w:color w:val="000000" w:themeColor="text1"/>
          <w:sz w:val="28"/>
          <w:szCs w:val="28"/>
        </w:rPr>
        <w:t xml:space="preserve">. </w:t>
      </w:r>
      <w:r w:rsidR="000A30D3">
        <w:rPr>
          <w:rFonts w:ascii="Times New Roman" w:hAnsi="Times New Roman" w:cs="Times New Roman"/>
          <w:b/>
          <w:bCs/>
          <w:color w:val="000000" w:themeColor="text1"/>
          <w:sz w:val="28"/>
          <w:szCs w:val="28"/>
        </w:rPr>
        <w:t>Организационно-правовые</w:t>
      </w:r>
      <w:r w:rsidR="00320CE0" w:rsidRPr="00E36B6E">
        <w:rPr>
          <w:rFonts w:ascii="Times New Roman" w:hAnsi="Times New Roman" w:cs="Times New Roman"/>
          <w:b/>
          <w:bCs/>
          <w:color w:val="000000" w:themeColor="text1"/>
          <w:sz w:val="28"/>
          <w:szCs w:val="28"/>
        </w:rPr>
        <w:t xml:space="preserve"> основы </w:t>
      </w:r>
      <w:r w:rsidRPr="00E36B6E">
        <w:rPr>
          <w:rFonts w:ascii="Times New Roman" w:hAnsi="Times New Roman" w:cs="Times New Roman"/>
          <w:b/>
          <w:bCs/>
          <w:color w:val="000000" w:themeColor="text1"/>
          <w:sz w:val="28"/>
          <w:szCs w:val="28"/>
        </w:rPr>
        <w:t xml:space="preserve">достижения устойчивого </w:t>
      </w:r>
      <w:r>
        <w:rPr>
          <w:rFonts w:ascii="Times New Roman" w:hAnsi="Times New Roman" w:cs="Times New Roman"/>
          <w:b/>
          <w:bCs/>
          <w:color w:val="000000" w:themeColor="text1"/>
          <w:sz w:val="28"/>
          <w:szCs w:val="28"/>
        </w:rPr>
        <w:t xml:space="preserve">экономического </w:t>
      </w:r>
      <w:r w:rsidRPr="00E36B6E">
        <w:rPr>
          <w:rFonts w:ascii="Times New Roman" w:hAnsi="Times New Roman" w:cs="Times New Roman"/>
          <w:b/>
          <w:bCs/>
          <w:color w:val="000000" w:themeColor="text1"/>
          <w:sz w:val="28"/>
          <w:szCs w:val="28"/>
        </w:rPr>
        <w:t>развития</w:t>
      </w:r>
      <w:r>
        <w:rPr>
          <w:rFonts w:ascii="Times New Roman" w:hAnsi="Times New Roman" w:cs="Times New Roman"/>
          <w:b/>
          <w:bCs/>
          <w:color w:val="000000" w:themeColor="text1"/>
          <w:sz w:val="28"/>
          <w:szCs w:val="28"/>
        </w:rPr>
        <w:t xml:space="preserve"> </w:t>
      </w:r>
      <w:r w:rsidR="00320CE0" w:rsidRPr="00E36B6E">
        <w:rPr>
          <w:rFonts w:ascii="Times New Roman" w:hAnsi="Times New Roman" w:cs="Times New Roman"/>
          <w:b/>
          <w:bCs/>
          <w:color w:val="000000" w:themeColor="text1"/>
          <w:sz w:val="28"/>
          <w:szCs w:val="28"/>
        </w:rPr>
        <w:t>Российской Федерации</w:t>
      </w:r>
      <w:bookmarkEnd w:id="5"/>
      <w:bookmarkEnd w:id="6"/>
    </w:p>
    <w:p w14:paraId="617B87FB" w14:textId="2DCCCCE3" w:rsidR="00320CE0" w:rsidRPr="006C3982" w:rsidRDefault="00352FA9" w:rsidP="00320CE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Финансово-правовые механизмы </w:t>
      </w:r>
      <w:r w:rsidR="00320CE0" w:rsidRPr="006C3982">
        <w:rPr>
          <w:rFonts w:ascii="Times New Roman" w:hAnsi="Times New Roman" w:cs="Times New Roman"/>
          <w:color w:val="000000" w:themeColor="text1"/>
          <w:sz w:val="28"/>
          <w:szCs w:val="28"/>
        </w:rPr>
        <w:t xml:space="preserve">играют основополагающую роль в поддержке устойчивого развития национальной экономики. </w:t>
      </w:r>
      <w:r>
        <w:rPr>
          <w:rFonts w:ascii="Times New Roman" w:hAnsi="Times New Roman" w:cs="Times New Roman"/>
          <w:color w:val="000000" w:themeColor="text1"/>
          <w:sz w:val="28"/>
          <w:szCs w:val="28"/>
        </w:rPr>
        <w:t>Н</w:t>
      </w:r>
      <w:r w:rsidRPr="006C3982">
        <w:rPr>
          <w:rFonts w:ascii="Times New Roman" w:hAnsi="Times New Roman" w:cs="Times New Roman"/>
          <w:color w:val="000000" w:themeColor="text1"/>
          <w:sz w:val="28"/>
          <w:szCs w:val="28"/>
        </w:rPr>
        <w:t>ормативно-правов</w:t>
      </w:r>
      <w:r>
        <w:rPr>
          <w:rFonts w:ascii="Times New Roman" w:hAnsi="Times New Roman" w:cs="Times New Roman"/>
          <w:color w:val="000000" w:themeColor="text1"/>
          <w:sz w:val="28"/>
          <w:szCs w:val="28"/>
        </w:rPr>
        <w:t>ую о</w:t>
      </w:r>
      <w:r w:rsidR="00320CE0" w:rsidRPr="006C3982">
        <w:rPr>
          <w:rFonts w:ascii="Times New Roman" w:hAnsi="Times New Roman" w:cs="Times New Roman"/>
          <w:color w:val="000000" w:themeColor="text1"/>
          <w:sz w:val="28"/>
          <w:szCs w:val="28"/>
        </w:rPr>
        <w:t>снову</w:t>
      </w:r>
      <w:r>
        <w:rPr>
          <w:rFonts w:ascii="Times New Roman" w:hAnsi="Times New Roman" w:cs="Times New Roman"/>
          <w:color w:val="000000" w:themeColor="text1"/>
          <w:sz w:val="28"/>
          <w:szCs w:val="28"/>
        </w:rPr>
        <w:t xml:space="preserve"> для</w:t>
      </w:r>
      <w:r w:rsidR="00320CE0" w:rsidRPr="006C398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достижения устойчивого развития непосредственно в экономической сфере на федеральном уровне, составляют нормативно-правовые акты, представленные на рисунке 2.</w:t>
      </w:r>
    </w:p>
    <w:p w14:paraId="7122016D" w14:textId="77777777" w:rsidR="00320CE0" w:rsidRDefault="00320CE0" w:rsidP="00320CE0">
      <w:pPr>
        <w:spacing w:after="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8647DE4" wp14:editId="223E8AE4">
            <wp:extent cx="5232400" cy="4064000"/>
            <wp:effectExtent l="0" t="0" r="25400" b="31750"/>
            <wp:docPr id="238" name="Схема 2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09D99B3" w14:textId="5A0D700C" w:rsidR="00320CE0" w:rsidRPr="006C3982" w:rsidRDefault="00320CE0" w:rsidP="00320CE0">
      <w:pPr>
        <w:spacing w:after="0" w:line="360" w:lineRule="auto"/>
        <w:ind w:firstLine="709"/>
        <w:jc w:val="both"/>
        <w:rPr>
          <w:rFonts w:ascii="Times New Roman" w:hAnsi="Times New Roman" w:cs="Times New Roman"/>
          <w:sz w:val="24"/>
          <w:szCs w:val="24"/>
        </w:rPr>
      </w:pPr>
      <w:r w:rsidRPr="006C3982">
        <w:rPr>
          <w:rFonts w:ascii="Times New Roman" w:hAnsi="Times New Roman" w:cs="Times New Roman"/>
          <w:sz w:val="24"/>
          <w:szCs w:val="24"/>
        </w:rPr>
        <w:t xml:space="preserve">Рисунок </w:t>
      </w:r>
      <w:r w:rsidR="00352FA9">
        <w:rPr>
          <w:rFonts w:ascii="Times New Roman" w:hAnsi="Times New Roman" w:cs="Times New Roman"/>
          <w:sz w:val="24"/>
          <w:szCs w:val="24"/>
        </w:rPr>
        <w:t>2</w:t>
      </w:r>
      <w:r w:rsidRPr="006C3982">
        <w:rPr>
          <w:rFonts w:ascii="Times New Roman" w:hAnsi="Times New Roman" w:cs="Times New Roman"/>
          <w:sz w:val="24"/>
          <w:szCs w:val="24"/>
        </w:rPr>
        <w:t xml:space="preserve">. </w:t>
      </w:r>
      <w:r w:rsidR="00352FA9" w:rsidRPr="00352FA9">
        <w:rPr>
          <w:rFonts w:ascii="Times New Roman" w:hAnsi="Times New Roman" w:cs="Times New Roman"/>
          <w:sz w:val="24"/>
          <w:szCs w:val="24"/>
        </w:rPr>
        <w:t>Нормативно-правов</w:t>
      </w:r>
      <w:r w:rsidR="00352FA9">
        <w:rPr>
          <w:rFonts w:ascii="Times New Roman" w:hAnsi="Times New Roman" w:cs="Times New Roman"/>
          <w:sz w:val="24"/>
          <w:szCs w:val="24"/>
        </w:rPr>
        <w:t>ая</w:t>
      </w:r>
      <w:r w:rsidR="00352FA9" w:rsidRPr="00352FA9">
        <w:rPr>
          <w:rFonts w:ascii="Times New Roman" w:hAnsi="Times New Roman" w:cs="Times New Roman"/>
          <w:sz w:val="24"/>
          <w:szCs w:val="24"/>
        </w:rPr>
        <w:t xml:space="preserve"> основ</w:t>
      </w:r>
      <w:r w:rsidR="00352FA9">
        <w:rPr>
          <w:rFonts w:ascii="Times New Roman" w:hAnsi="Times New Roman" w:cs="Times New Roman"/>
          <w:sz w:val="24"/>
          <w:szCs w:val="24"/>
        </w:rPr>
        <w:t>а</w:t>
      </w:r>
      <w:r w:rsidR="00352FA9" w:rsidRPr="00352FA9">
        <w:rPr>
          <w:rFonts w:ascii="Times New Roman" w:hAnsi="Times New Roman" w:cs="Times New Roman"/>
          <w:sz w:val="24"/>
          <w:szCs w:val="24"/>
        </w:rPr>
        <w:t xml:space="preserve"> для достижения устойчивого развития непосредственно в экономической сфере на федеральном уровне</w:t>
      </w:r>
    </w:p>
    <w:p w14:paraId="791E3F77" w14:textId="77777777" w:rsidR="00320CE0" w:rsidRDefault="00320CE0" w:rsidP="00320CE0">
      <w:pPr>
        <w:spacing w:after="0" w:line="360" w:lineRule="auto"/>
        <w:ind w:firstLine="709"/>
        <w:jc w:val="both"/>
        <w:rPr>
          <w:rFonts w:ascii="Times New Roman" w:hAnsi="Times New Roman" w:cs="Times New Roman"/>
          <w:sz w:val="24"/>
          <w:szCs w:val="24"/>
        </w:rPr>
      </w:pPr>
      <w:r w:rsidRPr="006C3982">
        <w:rPr>
          <w:rFonts w:ascii="Times New Roman" w:hAnsi="Times New Roman" w:cs="Times New Roman"/>
          <w:sz w:val="24"/>
          <w:szCs w:val="24"/>
        </w:rPr>
        <w:t xml:space="preserve">Источник: составлено автором </w:t>
      </w:r>
    </w:p>
    <w:p w14:paraId="1875B776" w14:textId="19155918" w:rsidR="00320CE0" w:rsidRDefault="00320CE0" w:rsidP="00320C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w:t>
      </w:r>
      <w:r w:rsidRPr="00487503">
        <w:rPr>
          <w:rFonts w:ascii="Times New Roman" w:hAnsi="Times New Roman" w:cs="Times New Roman"/>
          <w:sz w:val="28"/>
          <w:szCs w:val="28"/>
        </w:rPr>
        <w:t>особо важно подчеркнуть, что основным</w:t>
      </w:r>
      <w:r>
        <w:rPr>
          <w:rFonts w:ascii="Times New Roman" w:hAnsi="Times New Roman" w:cs="Times New Roman"/>
          <w:sz w:val="28"/>
          <w:szCs w:val="28"/>
        </w:rPr>
        <w:t xml:space="preserve"> нормативно-правовым актом, регулирующим законодательство</w:t>
      </w:r>
      <w:r w:rsidR="00352FA9">
        <w:rPr>
          <w:rFonts w:ascii="Times New Roman" w:hAnsi="Times New Roman" w:cs="Times New Roman"/>
          <w:sz w:val="28"/>
          <w:szCs w:val="28"/>
        </w:rPr>
        <w:t xml:space="preserve"> </w:t>
      </w:r>
      <w:r>
        <w:rPr>
          <w:rFonts w:ascii="Times New Roman" w:hAnsi="Times New Roman" w:cs="Times New Roman"/>
          <w:sz w:val="28"/>
          <w:szCs w:val="28"/>
        </w:rPr>
        <w:t>Российской Федерации</w:t>
      </w:r>
      <w:r w:rsidR="00352FA9">
        <w:rPr>
          <w:rFonts w:ascii="Times New Roman" w:hAnsi="Times New Roman" w:cs="Times New Roman"/>
          <w:sz w:val="28"/>
          <w:szCs w:val="28"/>
        </w:rPr>
        <w:t xml:space="preserve"> в контексте устойчивого развития экономики</w:t>
      </w:r>
      <w:r>
        <w:rPr>
          <w:rFonts w:ascii="Times New Roman" w:hAnsi="Times New Roman" w:cs="Times New Roman"/>
          <w:sz w:val="28"/>
          <w:szCs w:val="28"/>
        </w:rPr>
        <w:t>, является Конституция Российской Федерации. Так, в рамках регулирования</w:t>
      </w:r>
      <w:r w:rsidR="00352FA9">
        <w:rPr>
          <w:rFonts w:ascii="Times New Roman" w:hAnsi="Times New Roman" w:cs="Times New Roman"/>
          <w:sz w:val="28"/>
          <w:szCs w:val="28"/>
        </w:rPr>
        <w:t xml:space="preserve"> финансово-экономических</w:t>
      </w:r>
      <w:r>
        <w:rPr>
          <w:rFonts w:ascii="Times New Roman" w:hAnsi="Times New Roman" w:cs="Times New Roman"/>
          <w:sz w:val="28"/>
          <w:szCs w:val="28"/>
        </w:rPr>
        <w:t xml:space="preserve"> правоотношений, Конституция Российской Федерации закрепляет положения, представленные на рисунке </w:t>
      </w:r>
      <w:r w:rsidR="00352FA9">
        <w:rPr>
          <w:rFonts w:ascii="Times New Roman" w:hAnsi="Times New Roman" w:cs="Times New Roman"/>
          <w:sz w:val="28"/>
          <w:szCs w:val="28"/>
        </w:rPr>
        <w:t>3</w:t>
      </w:r>
      <w:r>
        <w:rPr>
          <w:rFonts w:ascii="Times New Roman" w:hAnsi="Times New Roman" w:cs="Times New Roman"/>
          <w:sz w:val="28"/>
          <w:szCs w:val="28"/>
        </w:rPr>
        <w:t>.</w:t>
      </w:r>
    </w:p>
    <w:p w14:paraId="770BEDD3" w14:textId="77777777" w:rsidR="00320CE0" w:rsidRDefault="00320CE0" w:rsidP="00320CE0">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750400" behindDoc="0" locked="0" layoutInCell="1" allowOverlap="1" wp14:anchorId="5463185B" wp14:editId="78AA387E">
                <wp:simplePos x="0" y="0"/>
                <wp:positionH relativeFrom="column">
                  <wp:posOffset>2146300</wp:posOffset>
                </wp:positionH>
                <wp:positionV relativeFrom="paragraph">
                  <wp:posOffset>3215821</wp:posOffset>
                </wp:positionV>
                <wp:extent cx="533400" cy="177800"/>
                <wp:effectExtent l="0" t="19050" r="38100" b="31750"/>
                <wp:wrapNone/>
                <wp:docPr id="206" name="Стрелка: вправо 206"/>
                <wp:cNvGraphicFramePr/>
                <a:graphic xmlns:a="http://schemas.openxmlformats.org/drawingml/2006/main">
                  <a:graphicData uri="http://schemas.microsoft.com/office/word/2010/wordprocessingShape">
                    <wps:wsp>
                      <wps:cNvSpPr/>
                      <wps:spPr>
                        <a:xfrm>
                          <a:off x="0" y="0"/>
                          <a:ext cx="533400" cy="1778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255E66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06" o:spid="_x0000_s1026" type="#_x0000_t13" style="position:absolute;margin-left:169pt;margin-top:253.2pt;width:42pt;height:14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" adj="18000" fillcolor="window" strokecolor="windowText" strokeweight="1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49376" behindDoc="0" locked="0" layoutInCell="1" allowOverlap="1" wp14:anchorId="35462705" wp14:editId="5F53BE5C">
                <wp:simplePos x="0" y="0"/>
                <wp:positionH relativeFrom="column">
                  <wp:posOffset>2141220</wp:posOffset>
                </wp:positionH>
                <wp:positionV relativeFrom="paragraph">
                  <wp:posOffset>2492829</wp:posOffset>
                </wp:positionV>
                <wp:extent cx="533400" cy="177800"/>
                <wp:effectExtent l="0" t="19050" r="38100" b="31750"/>
                <wp:wrapNone/>
                <wp:docPr id="205" name="Стрелка: вправо 205"/>
                <wp:cNvGraphicFramePr/>
                <a:graphic xmlns:a="http://schemas.openxmlformats.org/drawingml/2006/main">
                  <a:graphicData uri="http://schemas.microsoft.com/office/word/2010/wordprocessingShape">
                    <wps:wsp>
                      <wps:cNvSpPr/>
                      <wps:spPr>
                        <a:xfrm>
                          <a:off x="0" y="0"/>
                          <a:ext cx="533400" cy="1778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7506DE" id="Стрелка: вправо 205" o:spid="_x0000_s1026" type="#_x0000_t13" style="position:absolute;margin-left:168.6pt;margin-top:196.3pt;width:42pt;height:14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" adj="18000" fillcolor="window" strokecolor="windowText" strokeweight="1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48352" behindDoc="0" locked="0" layoutInCell="1" allowOverlap="1" wp14:anchorId="2ABABD91" wp14:editId="59073DF7">
                <wp:simplePos x="0" y="0"/>
                <wp:positionH relativeFrom="column">
                  <wp:posOffset>2141673</wp:posOffset>
                </wp:positionH>
                <wp:positionV relativeFrom="paragraph">
                  <wp:posOffset>1714500</wp:posOffset>
                </wp:positionV>
                <wp:extent cx="533400" cy="177800"/>
                <wp:effectExtent l="0" t="19050" r="38100" b="31750"/>
                <wp:wrapNone/>
                <wp:docPr id="204" name="Стрелка: вправо 204"/>
                <wp:cNvGraphicFramePr/>
                <a:graphic xmlns:a="http://schemas.openxmlformats.org/drawingml/2006/main">
                  <a:graphicData uri="http://schemas.microsoft.com/office/word/2010/wordprocessingShape">
                    <wps:wsp>
                      <wps:cNvSpPr/>
                      <wps:spPr>
                        <a:xfrm>
                          <a:off x="0" y="0"/>
                          <a:ext cx="533400" cy="1778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CC0779" id="Стрелка: вправо 204" o:spid="_x0000_s1026" type="#_x0000_t13" style="position:absolute;margin-left:168.65pt;margin-top:135pt;width:42pt;height:14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" adj="18000" fillcolor="window" strokecolor="windowText" strokeweight="1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46304" behindDoc="0" locked="0" layoutInCell="1" allowOverlap="1" wp14:anchorId="05E101DA" wp14:editId="2410C8DC">
                <wp:simplePos x="0" y="0"/>
                <wp:positionH relativeFrom="column">
                  <wp:posOffset>2148749</wp:posOffset>
                </wp:positionH>
                <wp:positionV relativeFrom="paragraph">
                  <wp:posOffset>66131</wp:posOffset>
                </wp:positionV>
                <wp:extent cx="533400" cy="177800"/>
                <wp:effectExtent l="0" t="19050" r="38100" b="31750"/>
                <wp:wrapNone/>
                <wp:docPr id="202" name="Стрелка: вправо 202"/>
                <wp:cNvGraphicFramePr/>
                <a:graphic xmlns:a="http://schemas.openxmlformats.org/drawingml/2006/main">
                  <a:graphicData uri="http://schemas.microsoft.com/office/word/2010/wordprocessingShape">
                    <wps:wsp>
                      <wps:cNvSpPr/>
                      <wps:spPr>
                        <a:xfrm>
                          <a:off x="0" y="0"/>
                          <a:ext cx="533400" cy="1778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759059" id="Стрелка: вправо 202" o:spid="_x0000_s1026" type="#_x0000_t13" style="position:absolute;margin-left:169.2pt;margin-top:5.2pt;width:42pt;height:14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" adj="18000" fillcolor="window" strokecolor="windowText" strokeweight="1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47328" behindDoc="0" locked="0" layoutInCell="1" allowOverlap="1" wp14:anchorId="32F67065" wp14:editId="3342AFAE">
                <wp:simplePos x="0" y="0"/>
                <wp:positionH relativeFrom="column">
                  <wp:posOffset>2141130</wp:posOffset>
                </wp:positionH>
                <wp:positionV relativeFrom="paragraph">
                  <wp:posOffset>927100</wp:posOffset>
                </wp:positionV>
                <wp:extent cx="533400" cy="177800"/>
                <wp:effectExtent l="0" t="19050" r="38100" b="31750"/>
                <wp:wrapNone/>
                <wp:docPr id="203" name="Стрелка: вправо 203"/>
                <wp:cNvGraphicFramePr/>
                <a:graphic xmlns:a="http://schemas.openxmlformats.org/drawingml/2006/main">
                  <a:graphicData uri="http://schemas.microsoft.com/office/word/2010/wordprocessingShape">
                    <wps:wsp>
                      <wps:cNvSpPr/>
                      <wps:spPr>
                        <a:xfrm>
                          <a:off x="0" y="0"/>
                          <a:ext cx="533400" cy="1778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8653E3" id="Стрелка: вправо 203" o:spid="_x0000_s1026" type="#_x0000_t13" style="position:absolute;margin-left:168.6pt;margin-top:73pt;width:42pt;height:14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" adj="18000" fillcolor="window" strokecolor="windowText" strokeweight="1pt"/>
            </w:pict>
          </mc:Fallback>
        </mc:AlternateContent>
      </w:r>
      <w:r>
        <w:rPr>
          <w:rFonts w:ascii="Times New Roman" w:hAnsi="Times New Roman" w:cs="Times New Roman"/>
          <w:noProof/>
          <w:sz w:val="28"/>
          <w:szCs w:val="28"/>
        </w:rPr>
        <w:drawing>
          <wp:inline distT="0" distB="0" distL="0" distR="0" wp14:anchorId="205A69A6" wp14:editId="32AAE1C2">
            <wp:extent cx="5365750" cy="4019550"/>
            <wp:effectExtent l="0" t="0" r="25400" b="19050"/>
            <wp:docPr id="38" name="Схема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FAFAE31" w14:textId="329DB851" w:rsidR="00320CE0" w:rsidRPr="008B6DC8" w:rsidRDefault="00320CE0" w:rsidP="00320CE0">
      <w:pPr>
        <w:spacing w:after="0" w:line="360" w:lineRule="auto"/>
        <w:ind w:firstLine="709"/>
        <w:jc w:val="both"/>
        <w:rPr>
          <w:rFonts w:ascii="Times New Roman" w:hAnsi="Times New Roman" w:cs="Times New Roman"/>
          <w:sz w:val="24"/>
          <w:szCs w:val="24"/>
        </w:rPr>
      </w:pPr>
      <w:r w:rsidRPr="008B6DC8">
        <w:rPr>
          <w:rFonts w:ascii="Times New Roman" w:hAnsi="Times New Roman" w:cs="Times New Roman"/>
          <w:sz w:val="24"/>
          <w:szCs w:val="24"/>
        </w:rPr>
        <w:t xml:space="preserve">Рисунок </w:t>
      </w:r>
      <w:r w:rsidR="00F83B7E">
        <w:rPr>
          <w:rFonts w:ascii="Times New Roman" w:hAnsi="Times New Roman" w:cs="Times New Roman"/>
          <w:sz w:val="24"/>
          <w:szCs w:val="24"/>
        </w:rPr>
        <w:t>3</w:t>
      </w:r>
      <w:r w:rsidRPr="008B6DC8">
        <w:rPr>
          <w:rFonts w:ascii="Times New Roman" w:hAnsi="Times New Roman" w:cs="Times New Roman"/>
          <w:sz w:val="24"/>
          <w:szCs w:val="24"/>
        </w:rPr>
        <w:t xml:space="preserve">. Регулирование </w:t>
      </w:r>
      <w:r w:rsidR="00352FA9">
        <w:rPr>
          <w:rFonts w:ascii="Times New Roman" w:hAnsi="Times New Roman" w:cs="Times New Roman"/>
          <w:sz w:val="24"/>
          <w:szCs w:val="24"/>
        </w:rPr>
        <w:t xml:space="preserve">финансово-экономических </w:t>
      </w:r>
      <w:r w:rsidRPr="008B6DC8">
        <w:rPr>
          <w:rFonts w:ascii="Times New Roman" w:hAnsi="Times New Roman" w:cs="Times New Roman"/>
          <w:sz w:val="24"/>
          <w:szCs w:val="24"/>
        </w:rPr>
        <w:t xml:space="preserve">правоотношений в Конституции Российской Федерации </w:t>
      </w:r>
    </w:p>
    <w:p w14:paraId="31BA4F11" w14:textId="66F183BB" w:rsidR="00320CE0" w:rsidRPr="005711A0" w:rsidRDefault="00320CE0" w:rsidP="00320CE0">
      <w:pPr>
        <w:spacing w:after="0" w:line="360" w:lineRule="auto"/>
        <w:ind w:firstLine="709"/>
        <w:jc w:val="both"/>
        <w:rPr>
          <w:rFonts w:ascii="Times New Roman" w:hAnsi="Times New Roman" w:cs="Times New Roman"/>
          <w:sz w:val="24"/>
          <w:szCs w:val="24"/>
        </w:rPr>
      </w:pPr>
      <w:r w:rsidRPr="008B6DC8">
        <w:rPr>
          <w:rFonts w:ascii="Times New Roman" w:hAnsi="Times New Roman" w:cs="Times New Roman"/>
          <w:sz w:val="24"/>
          <w:szCs w:val="24"/>
        </w:rPr>
        <w:t>Источник: составлено автором на основе</w:t>
      </w:r>
      <w:r w:rsidR="005711A0">
        <w:rPr>
          <w:rFonts w:ascii="Times New Roman" w:hAnsi="Times New Roman" w:cs="Times New Roman"/>
          <w:sz w:val="24"/>
          <w:szCs w:val="24"/>
        </w:rPr>
        <w:t xml:space="preserve"> данных </w:t>
      </w:r>
      <w:r w:rsidR="005711A0" w:rsidRPr="005711A0">
        <w:rPr>
          <w:rFonts w:ascii="Times New Roman" w:hAnsi="Times New Roman" w:cs="Times New Roman"/>
          <w:sz w:val="24"/>
          <w:szCs w:val="24"/>
        </w:rPr>
        <w:t>[</w:t>
      </w:r>
      <w:r w:rsidR="005711A0">
        <w:rPr>
          <w:rFonts w:ascii="Times New Roman" w:hAnsi="Times New Roman" w:cs="Times New Roman"/>
          <w:sz w:val="24"/>
          <w:szCs w:val="24"/>
        </w:rPr>
        <w:t>1</w:t>
      </w:r>
      <w:r w:rsidR="005711A0" w:rsidRPr="005711A0">
        <w:rPr>
          <w:rFonts w:ascii="Times New Roman" w:hAnsi="Times New Roman" w:cs="Times New Roman"/>
          <w:sz w:val="24"/>
          <w:szCs w:val="24"/>
        </w:rPr>
        <w:t>]</w:t>
      </w:r>
    </w:p>
    <w:p w14:paraId="06318146" w14:textId="2BEA230D" w:rsidR="00320CE0" w:rsidRPr="00E36C02" w:rsidRDefault="00320CE0" w:rsidP="00320CE0">
      <w:pPr>
        <w:tabs>
          <w:tab w:val="left" w:pos="709"/>
        </w:tabs>
        <w:spacing w:after="0" w:line="360" w:lineRule="auto"/>
        <w:ind w:firstLine="709"/>
        <w:jc w:val="both"/>
        <w:rPr>
          <w:rFonts w:ascii="Times New Roman" w:hAnsi="Times New Roman" w:cs="Times New Roman"/>
          <w:sz w:val="24"/>
          <w:szCs w:val="24"/>
        </w:rPr>
      </w:pPr>
      <w:r w:rsidRPr="00E36C02">
        <w:rPr>
          <w:rFonts w:ascii="Times New Roman" w:hAnsi="Times New Roman" w:cs="Times New Roman"/>
          <w:sz w:val="28"/>
          <w:szCs w:val="28"/>
        </w:rPr>
        <w:t xml:space="preserve">В целях анализа </w:t>
      </w:r>
      <w:r w:rsidR="00352FA9">
        <w:rPr>
          <w:rFonts w:ascii="Times New Roman" w:hAnsi="Times New Roman" w:cs="Times New Roman"/>
          <w:sz w:val="28"/>
          <w:szCs w:val="28"/>
        </w:rPr>
        <w:t xml:space="preserve">финансово-правовых механизмов достижения устойчивого развития экономики </w:t>
      </w:r>
      <w:r w:rsidRPr="00E36C02">
        <w:rPr>
          <w:rFonts w:ascii="Times New Roman" w:hAnsi="Times New Roman" w:cs="Times New Roman"/>
          <w:sz w:val="28"/>
          <w:szCs w:val="28"/>
        </w:rPr>
        <w:t>Российской Федерации</w:t>
      </w:r>
      <w:r w:rsidRPr="008B6DC8">
        <w:rPr>
          <w:rFonts w:ascii="Times New Roman" w:hAnsi="Times New Roman" w:cs="Times New Roman"/>
          <w:sz w:val="28"/>
          <w:szCs w:val="28"/>
        </w:rPr>
        <w:t>, следует отметить, что первым документом Российской Федерации в области перехода к устойчивому развитию является Указ Президента Российской Федерации от 01.04.1996 г. № 440 «О Концепции перехода Российской Федерации к устойчивому развитию», в котором были впервые заложены основополагающие принципы перехода России к устойчивому развитию. Данная Концепция базировалась на программных документах, принятых на Конференции ООН по окружающей среде и развитию</w:t>
      </w:r>
      <w:r w:rsidR="005304CA" w:rsidRPr="005304CA">
        <w:rPr>
          <w:rFonts w:ascii="Times New Roman" w:hAnsi="Times New Roman" w:cs="Times New Roman"/>
          <w:sz w:val="28"/>
          <w:szCs w:val="28"/>
        </w:rPr>
        <w:t xml:space="preserve"> [6] </w:t>
      </w:r>
      <w:r w:rsidRPr="008B6DC8">
        <w:rPr>
          <w:rFonts w:ascii="Times New Roman" w:hAnsi="Times New Roman" w:cs="Times New Roman"/>
          <w:sz w:val="28"/>
          <w:szCs w:val="28"/>
        </w:rPr>
        <w:t>и была направлена на обеспечение сбалансированности между решением социально-экономических задач и проблем сохранения благоприятной окружающей среды и природно-ресурсного потенциала в целях удовлетворения потребностей нынешнего и будущих поколений людей.</w:t>
      </w:r>
    </w:p>
    <w:p w14:paraId="34390A29" w14:textId="77777777" w:rsidR="00320CE0" w:rsidRPr="008B6DC8" w:rsidRDefault="00320CE0" w:rsidP="00320CE0">
      <w:pPr>
        <w:spacing w:after="0" w:line="360" w:lineRule="auto"/>
        <w:ind w:firstLine="709"/>
        <w:jc w:val="both"/>
        <w:rPr>
          <w:rFonts w:ascii="Times New Roman" w:hAnsi="Times New Roman" w:cs="Times New Roman"/>
          <w:sz w:val="28"/>
          <w:szCs w:val="28"/>
        </w:rPr>
      </w:pPr>
      <w:r w:rsidRPr="008B6DC8">
        <w:rPr>
          <w:rFonts w:ascii="Times New Roman" w:hAnsi="Times New Roman" w:cs="Times New Roman"/>
          <w:sz w:val="28"/>
          <w:szCs w:val="28"/>
        </w:rPr>
        <w:lastRenderedPageBreak/>
        <w:t xml:space="preserve">С этого момента большое количество задач по достижению целей устойчивого развития реализовывалась посредством государственных программ социально-экономического развития Российской Федерации. </w:t>
      </w:r>
    </w:p>
    <w:p w14:paraId="0B47956C" w14:textId="1BD64F37" w:rsidR="00320CE0" w:rsidRPr="009B2994" w:rsidRDefault="00320CE0" w:rsidP="00320CE0">
      <w:pPr>
        <w:spacing w:after="0" w:line="360" w:lineRule="auto"/>
        <w:ind w:firstLine="709"/>
        <w:jc w:val="both"/>
        <w:rPr>
          <w:rFonts w:ascii="Times New Roman" w:hAnsi="Times New Roman" w:cs="Times New Roman"/>
          <w:sz w:val="28"/>
          <w:szCs w:val="28"/>
        </w:rPr>
      </w:pPr>
      <w:r w:rsidRPr="008B6DC8">
        <w:rPr>
          <w:rFonts w:ascii="Times New Roman" w:hAnsi="Times New Roman" w:cs="Times New Roman"/>
          <w:sz w:val="28"/>
          <w:szCs w:val="28"/>
        </w:rPr>
        <w:t>В 2018 году Указом Президента Российской Федерации от 7 мая 2018 г. № 204 были определены национальные цели и стратегические задачи развития Российской Федерации на период до 2024 года, а 21 июля 2021 года Указом Президента Российской Федерации были определены 5 национальных целей развития России до 2030 года</w:t>
      </w:r>
      <w:r>
        <w:rPr>
          <w:rFonts w:ascii="Times New Roman" w:hAnsi="Times New Roman" w:cs="Times New Roman"/>
          <w:sz w:val="28"/>
          <w:szCs w:val="28"/>
        </w:rPr>
        <w:t xml:space="preserve"> (таблица </w:t>
      </w:r>
      <w:r w:rsidR="00352FA9">
        <w:rPr>
          <w:rFonts w:ascii="Times New Roman" w:hAnsi="Times New Roman" w:cs="Times New Roman"/>
          <w:sz w:val="28"/>
          <w:szCs w:val="28"/>
        </w:rPr>
        <w:t>1</w:t>
      </w:r>
      <w:r>
        <w:rPr>
          <w:rFonts w:ascii="Times New Roman" w:hAnsi="Times New Roman" w:cs="Times New Roman"/>
          <w:sz w:val="28"/>
          <w:szCs w:val="28"/>
        </w:rPr>
        <w:t>).</w:t>
      </w:r>
    </w:p>
    <w:p w14:paraId="543C117F" w14:textId="77777777" w:rsidR="00320CE0" w:rsidRPr="008B6DC8" w:rsidRDefault="00320CE0" w:rsidP="00320CE0">
      <w:pPr>
        <w:spacing w:after="0" w:line="360" w:lineRule="auto"/>
        <w:ind w:firstLine="709"/>
        <w:jc w:val="both"/>
        <w:rPr>
          <w:rFonts w:ascii="Times New Roman" w:hAnsi="Times New Roman" w:cs="Times New Roman"/>
          <w:color w:val="000000" w:themeColor="text1"/>
          <w:sz w:val="28"/>
          <w:szCs w:val="28"/>
        </w:rPr>
      </w:pPr>
      <w:r w:rsidRPr="008B6DC8">
        <w:rPr>
          <w:rFonts w:ascii="Times New Roman" w:hAnsi="Times New Roman" w:cs="Times New Roman"/>
          <w:color w:val="000000" w:themeColor="text1"/>
          <w:sz w:val="28"/>
          <w:szCs w:val="28"/>
        </w:rPr>
        <w:t>Данны</w:t>
      </w:r>
      <w:r>
        <w:rPr>
          <w:rFonts w:ascii="Times New Roman" w:hAnsi="Times New Roman" w:cs="Times New Roman"/>
          <w:color w:val="000000" w:themeColor="text1"/>
          <w:sz w:val="28"/>
          <w:szCs w:val="28"/>
        </w:rPr>
        <w:t>й</w:t>
      </w:r>
      <w:r w:rsidRPr="008B6DC8">
        <w:rPr>
          <w:rFonts w:ascii="Times New Roman" w:hAnsi="Times New Roman" w:cs="Times New Roman"/>
          <w:color w:val="000000" w:themeColor="text1"/>
          <w:sz w:val="28"/>
          <w:szCs w:val="28"/>
        </w:rPr>
        <w:t xml:space="preserve"> указ</w:t>
      </w:r>
      <w:r>
        <w:rPr>
          <w:rFonts w:ascii="Times New Roman" w:hAnsi="Times New Roman" w:cs="Times New Roman"/>
          <w:color w:val="000000" w:themeColor="text1"/>
          <w:sz w:val="28"/>
          <w:szCs w:val="28"/>
        </w:rPr>
        <w:t xml:space="preserve"> </w:t>
      </w:r>
      <w:r w:rsidRPr="008B6DC8">
        <w:rPr>
          <w:rFonts w:ascii="Times New Roman" w:hAnsi="Times New Roman" w:cs="Times New Roman"/>
          <w:color w:val="000000" w:themeColor="text1"/>
          <w:sz w:val="28"/>
          <w:szCs w:val="28"/>
        </w:rPr>
        <w:t>о Национальных целях развития Российской Федерации являются преломлением целей устойчивого развития ООН под особенности национальной экономики. При этом стоит отметить, что многие ЦУР сопоставляются с Национальными целями развития до 2030 года.</w:t>
      </w:r>
    </w:p>
    <w:p w14:paraId="1F7816FF" w14:textId="13DD19BF" w:rsidR="00320CE0" w:rsidRPr="008B6DC8" w:rsidRDefault="00320CE0" w:rsidP="00320CE0">
      <w:pPr>
        <w:spacing w:after="0" w:line="360" w:lineRule="auto"/>
        <w:ind w:firstLine="709"/>
        <w:jc w:val="both"/>
        <w:rPr>
          <w:rFonts w:ascii="Times New Roman" w:hAnsi="Times New Roman" w:cs="Times New Roman"/>
          <w:color w:val="000000" w:themeColor="text1"/>
          <w:sz w:val="24"/>
          <w:szCs w:val="24"/>
        </w:rPr>
      </w:pPr>
      <w:r w:rsidRPr="008B6DC8">
        <w:rPr>
          <w:rFonts w:ascii="Times New Roman" w:hAnsi="Times New Roman" w:cs="Times New Roman"/>
          <w:color w:val="000000" w:themeColor="text1"/>
          <w:sz w:val="24"/>
          <w:szCs w:val="24"/>
        </w:rPr>
        <w:t xml:space="preserve">Таблица </w:t>
      </w:r>
      <w:r w:rsidR="00352FA9">
        <w:rPr>
          <w:rFonts w:ascii="Times New Roman" w:hAnsi="Times New Roman" w:cs="Times New Roman"/>
          <w:color w:val="000000" w:themeColor="text1"/>
          <w:sz w:val="24"/>
          <w:szCs w:val="24"/>
        </w:rPr>
        <w:t>1</w:t>
      </w:r>
      <w:r w:rsidRPr="008B6DC8">
        <w:rPr>
          <w:rFonts w:ascii="Times New Roman" w:hAnsi="Times New Roman" w:cs="Times New Roman"/>
          <w:color w:val="000000" w:themeColor="text1"/>
          <w:sz w:val="24"/>
          <w:szCs w:val="24"/>
        </w:rPr>
        <w:t xml:space="preserve"> – Соотношение Национальных целей развития Российской Федерации на период до 2030 года с Целями устойчивого развития ООН</w:t>
      </w:r>
    </w:p>
    <w:tbl>
      <w:tblPr>
        <w:tblW w:w="9367" w:type="dxa"/>
        <w:tblLook w:val="04A0" w:firstRow="1" w:lastRow="0" w:firstColumn="1" w:lastColumn="0" w:noHBand="0" w:noVBand="1"/>
      </w:tblPr>
      <w:tblGrid>
        <w:gridCol w:w="4682"/>
        <w:gridCol w:w="4685"/>
      </w:tblGrid>
      <w:tr w:rsidR="00320CE0" w:rsidRPr="005304CA" w14:paraId="541B2377" w14:textId="77777777" w:rsidTr="00320CE0">
        <w:trPr>
          <w:trHeight w:val="1127"/>
        </w:trPr>
        <w:tc>
          <w:tcPr>
            <w:tcW w:w="9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16F0A7" w14:textId="77777777" w:rsidR="00320CE0" w:rsidRPr="005304CA" w:rsidRDefault="00320CE0" w:rsidP="00320CE0">
            <w:pPr>
              <w:spacing w:after="0" w:line="360" w:lineRule="auto"/>
              <w:jc w:val="center"/>
              <w:rPr>
                <w:rFonts w:ascii="Times New Roman" w:eastAsia="Times New Roman" w:hAnsi="Times New Roman" w:cs="Times New Roman"/>
                <w:b/>
                <w:bCs/>
                <w:color w:val="000000"/>
                <w:sz w:val="28"/>
                <w:szCs w:val="28"/>
                <w:lang w:eastAsia="ru-RU"/>
              </w:rPr>
            </w:pPr>
            <w:r w:rsidRPr="005304CA">
              <w:rPr>
                <w:rFonts w:ascii="Times New Roman" w:eastAsia="Times New Roman" w:hAnsi="Times New Roman" w:cs="Times New Roman"/>
                <w:b/>
                <w:bCs/>
                <w:color w:val="000000"/>
                <w:sz w:val="28"/>
                <w:szCs w:val="28"/>
                <w:lang w:eastAsia="ru-RU"/>
              </w:rPr>
              <w:t>Соотношение Национальных целей развития Российской Федерации на период до 2030 года с Целями устойчивого развития</w:t>
            </w:r>
          </w:p>
        </w:tc>
      </w:tr>
      <w:tr w:rsidR="00320CE0" w:rsidRPr="005304CA" w14:paraId="152B6171" w14:textId="77777777" w:rsidTr="00320CE0">
        <w:trPr>
          <w:trHeight w:val="305"/>
        </w:trPr>
        <w:tc>
          <w:tcPr>
            <w:tcW w:w="4682" w:type="dxa"/>
            <w:tcBorders>
              <w:top w:val="nil"/>
              <w:left w:val="single" w:sz="4" w:space="0" w:color="auto"/>
              <w:bottom w:val="single" w:sz="4" w:space="0" w:color="auto"/>
              <w:right w:val="single" w:sz="4" w:space="0" w:color="auto"/>
            </w:tcBorders>
            <w:shd w:val="clear" w:color="auto" w:fill="auto"/>
            <w:noWrap/>
            <w:vAlign w:val="center"/>
            <w:hideMark/>
          </w:tcPr>
          <w:p w14:paraId="302C5C2E" w14:textId="77777777" w:rsidR="00320CE0" w:rsidRPr="005304CA" w:rsidRDefault="00320CE0" w:rsidP="00320CE0">
            <w:pPr>
              <w:spacing w:after="0" w:line="360" w:lineRule="auto"/>
              <w:jc w:val="center"/>
              <w:rPr>
                <w:rFonts w:ascii="Times New Roman" w:eastAsia="Times New Roman" w:hAnsi="Times New Roman" w:cs="Times New Roman"/>
                <w:b/>
                <w:bCs/>
                <w:color w:val="000000"/>
                <w:sz w:val="28"/>
                <w:szCs w:val="28"/>
                <w:lang w:eastAsia="ru-RU"/>
              </w:rPr>
            </w:pPr>
            <w:r w:rsidRPr="005304CA">
              <w:rPr>
                <w:rFonts w:ascii="Times New Roman" w:eastAsia="Times New Roman" w:hAnsi="Times New Roman" w:cs="Times New Roman"/>
                <w:b/>
                <w:bCs/>
                <w:color w:val="000000"/>
                <w:sz w:val="28"/>
                <w:szCs w:val="28"/>
                <w:lang w:eastAsia="ru-RU"/>
              </w:rPr>
              <w:t>Национальные цели развития</w:t>
            </w:r>
          </w:p>
        </w:tc>
        <w:tc>
          <w:tcPr>
            <w:tcW w:w="4684" w:type="dxa"/>
            <w:tcBorders>
              <w:top w:val="nil"/>
              <w:left w:val="nil"/>
              <w:bottom w:val="single" w:sz="4" w:space="0" w:color="auto"/>
              <w:right w:val="single" w:sz="4" w:space="0" w:color="auto"/>
            </w:tcBorders>
            <w:shd w:val="clear" w:color="auto" w:fill="auto"/>
            <w:vAlign w:val="center"/>
            <w:hideMark/>
          </w:tcPr>
          <w:p w14:paraId="30D92348" w14:textId="77777777" w:rsidR="00320CE0" w:rsidRPr="005304CA" w:rsidRDefault="00320CE0" w:rsidP="00320CE0">
            <w:pPr>
              <w:spacing w:after="0" w:line="360" w:lineRule="auto"/>
              <w:jc w:val="center"/>
              <w:rPr>
                <w:rFonts w:ascii="Times New Roman" w:eastAsia="Times New Roman" w:hAnsi="Times New Roman" w:cs="Times New Roman"/>
                <w:b/>
                <w:bCs/>
                <w:color w:val="000000"/>
                <w:sz w:val="28"/>
                <w:szCs w:val="28"/>
                <w:lang w:eastAsia="ru-RU"/>
              </w:rPr>
            </w:pPr>
            <w:r w:rsidRPr="005304CA">
              <w:rPr>
                <w:rFonts w:ascii="Times New Roman" w:eastAsia="Times New Roman" w:hAnsi="Times New Roman" w:cs="Times New Roman"/>
                <w:b/>
                <w:bCs/>
                <w:color w:val="000000"/>
                <w:sz w:val="28"/>
                <w:szCs w:val="28"/>
                <w:lang w:eastAsia="ru-RU"/>
              </w:rPr>
              <w:t>ЦУР</w:t>
            </w:r>
          </w:p>
        </w:tc>
      </w:tr>
      <w:tr w:rsidR="00320CE0" w:rsidRPr="005304CA" w14:paraId="2EED2C05" w14:textId="77777777" w:rsidTr="00320CE0">
        <w:trPr>
          <w:trHeight w:val="610"/>
        </w:trPr>
        <w:tc>
          <w:tcPr>
            <w:tcW w:w="4682" w:type="dxa"/>
            <w:tcBorders>
              <w:top w:val="nil"/>
              <w:left w:val="single" w:sz="4" w:space="0" w:color="auto"/>
              <w:bottom w:val="single" w:sz="4" w:space="0" w:color="auto"/>
              <w:right w:val="single" w:sz="4" w:space="0" w:color="auto"/>
            </w:tcBorders>
            <w:shd w:val="clear" w:color="auto" w:fill="auto"/>
            <w:vAlign w:val="center"/>
            <w:hideMark/>
          </w:tcPr>
          <w:p w14:paraId="3C45EF30" w14:textId="77777777" w:rsidR="00320CE0" w:rsidRPr="005304CA" w:rsidRDefault="00320CE0" w:rsidP="00320CE0">
            <w:pPr>
              <w:spacing w:after="0" w:line="240" w:lineRule="auto"/>
              <w:jc w:val="both"/>
              <w:rPr>
                <w:rFonts w:ascii="Times New Roman" w:eastAsia="Times New Roman" w:hAnsi="Times New Roman" w:cs="Times New Roman"/>
                <w:color w:val="000000"/>
                <w:sz w:val="28"/>
                <w:szCs w:val="28"/>
                <w:lang w:eastAsia="ru-RU"/>
              </w:rPr>
            </w:pPr>
            <w:r w:rsidRPr="005304CA">
              <w:rPr>
                <w:rFonts w:ascii="Times New Roman" w:eastAsia="Times New Roman" w:hAnsi="Times New Roman" w:cs="Times New Roman"/>
                <w:color w:val="000000"/>
                <w:sz w:val="28"/>
                <w:szCs w:val="28"/>
                <w:lang w:eastAsia="ru-RU"/>
              </w:rPr>
              <w:t>Сохранение населения, здоровье и благополучие людей</w:t>
            </w:r>
          </w:p>
        </w:tc>
        <w:tc>
          <w:tcPr>
            <w:tcW w:w="4684" w:type="dxa"/>
            <w:tcBorders>
              <w:top w:val="nil"/>
              <w:left w:val="nil"/>
              <w:bottom w:val="single" w:sz="4" w:space="0" w:color="auto"/>
              <w:right w:val="single" w:sz="4" w:space="0" w:color="auto"/>
            </w:tcBorders>
            <w:shd w:val="clear" w:color="auto" w:fill="auto"/>
            <w:vAlign w:val="center"/>
            <w:hideMark/>
          </w:tcPr>
          <w:p w14:paraId="61F5D4AF" w14:textId="77777777" w:rsidR="00320CE0" w:rsidRPr="005304CA" w:rsidRDefault="00320CE0" w:rsidP="00320CE0">
            <w:pPr>
              <w:spacing w:after="0" w:line="240" w:lineRule="auto"/>
              <w:jc w:val="both"/>
              <w:rPr>
                <w:rFonts w:ascii="Times New Roman" w:eastAsia="Times New Roman" w:hAnsi="Times New Roman" w:cs="Times New Roman"/>
                <w:color w:val="000000"/>
                <w:sz w:val="28"/>
                <w:szCs w:val="28"/>
                <w:lang w:eastAsia="ru-RU"/>
              </w:rPr>
            </w:pPr>
            <w:r w:rsidRPr="005304CA">
              <w:rPr>
                <w:rFonts w:ascii="Times New Roman" w:eastAsia="Times New Roman" w:hAnsi="Times New Roman" w:cs="Times New Roman"/>
                <w:color w:val="000000"/>
                <w:sz w:val="28"/>
                <w:szCs w:val="28"/>
                <w:lang w:eastAsia="ru-RU"/>
              </w:rPr>
              <w:t>ЦУР 1, ЦУР2, ЦУР 3, ЦУР 10, ЦУР 16</w:t>
            </w:r>
          </w:p>
        </w:tc>
      </w:tr>
      <w:tr w:rsidR="00320CE0" w:rsidRPr="005304CA" w14:paraId="4A71A86E" w14:textId="77777777" w:rsidTr="00320CE0">
        <w:trPr>
          <w:trHeight w:val="916"/>
        </w:trPr>
        <w:tc>
          <w:tcPr>
            <w:tcW w:w="4682" w:type="dxa"/>
            <w:tcBorders>
              <w:top w:val="nil"/>
              <w:left w:val="single" w:sz="4" w:space="0" w:color="auto"/>
              <w:bottom w:val="single" w:sz="4" w:space="0" w:color="auto"/>
              <w:right w:val="single" w:sz="4" w:space="0" w:color="auto"/>
            </w:tcBorders>
            <w:shd w:val="clear" w:color="auto" w:fill="auto"/>
            <w:vAlign w:val="center"/>
            <w:hideMark/>
          </w:tcPr>
          <w:p w14:paraId="5BBE8B9D" w14:textId="77777777" w:rsidR="00320CE0" w:rsidRPr="005304CA" w:rsidRDefault="00320CE0" w:rsidP="00320CE0">
            <w:pPr>
              <w:spacing w:after="0" w:line="240" w:lineRule="auto"/>
              <w:jc w:val="both"/>
              <w:rPr>
                <w:rFonts w:ascii="Times New Roman" w:eastAsia="Times New Roman" w:hAnsi="Times New Roman" w:cs="Times New Roman"/>
                <w:color w:val="000000"/>
                <w:sz w:val="28"/>
                <w:szCs w:val="28"/>
                <w:lang w:eastAsia="ru-RU"/>
              </w:rPr>
            </w:pPr>
            <w:r w:rsidRPr="005304CA">
              <w:rPr>
                <w:rFonts w:ascii="Times New Roman" w:eastAsia="Times New Roman" w:hAnsi="Times New Roman" w:cs="Times New Roman"/>
                <w:color w:val="000000"/>
                <w:sz w:val="28"/>
                <w:szCs w:val="28"/>
                <w:lang w:eastAsia="ru-RU"/>
              </w:rPr>
              <w:t>Возможности для самореализации и развития талантов</w:t>
            </w:r>
          </w:p>
        </w:tc>
        <w:tc>
          <w:tcPr>
            <w:tcW w:w="4684" w:type="dxa"/>
            <w:tcBorders>
              <w:top w:val="nil"/>
              <w:left w:val="nil"/>
              <w:bottom w:val="single" w:sz="4" w:space="0" w:color="auto"/>
              <w:right w:val="single" w:sz="4" w:space="0" w:color="auto"/>
            </w:tcBorders>
            <w:shd w:val="clear" w:color="auto" w:fill="auto"/>
            <w:vAlign w:val="center"/>
            <w:hideMark/>
          </w:tcPr>
          <w:p w14:paraId="37FEF109" w14:textId="77777777" w:rsidR="00320CE0" w:rsidRPr="005304CA" w:rsidRDefault="00320CE0" w:rsidP="00320CE0">
            <w:pPr>
              <w:spacing w:after="0" w:line="240" w:lineRule="auto"/>
              <w:jc w:val="both"/>
              <w:rPr>
                <w:rFonts w:ascii="Times New Roman" w:eastAsia="Times New Roman" w:hAnsi="Times New Roman" w:cs="Times New Roman"/>
                <w:color w:val="000000"/>
                <w:sz w:val="28"/>
                <w:szCs w:val="28"/>
                <w:lang w:eastAsia="ru-RU"/>
              </w:rPr>
            </w:pPr>
            <w:r w:rsidRPr="005304CA">
              <w:rPr>
                <w:rFonts w:ascii="Times New Roman" w:eastAsia="Times New Roman" w:hAnsi="Times New Roman" w:cs="Times New Roman"/>
                <w:color w:val="000000"/>
                <w:sz w:val="28"/>
                <w:szCs w:val="28"/>
                <w:lang w:eastAsia="ru-RU"/>
              </w:rPr>
              <w:t>ЦУР 4, ЦУР 5, ЦУР 9, ЦУР 16</w:t>
            </w:r>
          </w:p>
        </w:tc>
      </w:tr>
      <w:tr w:rsidR="00320CE0" w:rsidRPr="005304CA" w14:paraId="3D5CDC13" w14:textId="77777777" w:rsidTr="00320CE0">
        <w:trPr>
          <w:trHeight w:val="610"/>
        </w:trPr>
        <w:tc>
          <w:tcPr>
            <w:tcW w:w="4682" w:type="dxa"/>
            <w:tcBorders>
              <w:top w:val="nil"/>
              <w:left w:val="single" w:sz="4" w:space="0" w:color="auto"/>
              <w:bottom w:val="single" w:sz="4" w:space="0" w:color="auto"/>
              <w:right w:val="single" w:sz="4" w:space="0" w:color="auto"/>
            </w:tcBorders>
            <w:shd w:val="clear" w:color="auto" w:fill="auto"/>
            <w:vAlign w:val="center"/>
            <w:hideMark/>
          </w:tcPr>
          <w:p w14:paraId="05576CB7" w14:textId="77777777" w:rsidR="00320CE0" w:rsidRPr="005304CA" w:rsidRDefault="00320CE0" w:rsidP="00320CE0">
            <w:pPr>
              <w:spacing w:after="0" w:line="240" w:lineRule="auto"/>
              <w:jc w:val="both"/>
              <w:rPr>
                <w:rFonts w:ascii="Times New Roman" w:eastAsia="Times New Roman" w:hAnsi="Times New Roman" w:cs="Times New Roman"/>
                <w:color w:val="000000"/>
                <w:sz w:val="28"/>
                <w:szCs w:val="28"/>
                <w:lang w:eastAsia="ru-RU"/>
              </w:rPr>
            </w:pPr>
            <w:r w:rsidRPr="005304CA">
              <w:rPr>
                <w:rFonts w:ascii="Times New Roman" w:eastAsia="Times New Roman" w:hAnsi="Times New Roman" w:cs="Times New Roman"/>
                <w:color w:val="000000"/>
                <w:sz w:val="28"/>
                <w:szCs w:val="28"/>
                <w:lang w:eastAsia="ru-RU"/>
              </w:rPr>
              <w:t>Комфортная и безопасная среда для жизни</w:t>
            </w:r>
          </w:p>
        </w:tc>
        <w:tc>
          <w:tcPr>
            <w:tcW w:w="4684" w:type="dxa"/>
            <w:tcBorders>
              <w:top w:val="nil"/>
              <w:left w:val="nil"/>
              <w:bottom w:val="single" w:sz="4" w:space="0" w:color="auto"/>
              <w:right w:val="single" w:sz="4" w:space="0" w:color="auto"/>
            </w:tcBorders>
            <w:shd w:val="clear" w:color="auto" w:fill="auto"/>
            <w:vAlign w:val="center"/>
            <w:hideMark/>
          </w:tcPr>
          <w:p w14:paraId="05F2596A" w14:textId="77777777" w:rsidR="00320CE0" w:rsidRPr="005304CA" w:rsidRDefault="00320CE0" w:rsidP="00320CE0">
            <w:pPr>
              <w:spacing w:after="0" w:line="240" w:lineRule="auto"/>
              <w:jc w:val="both"/>
              <w:rPr>
                <w:rFonts w:ascii="Times New Roman" w:eastAsia="Times New Roman" w:hAnsi="Times New Roman" w:cs="Times New Roman"/>
                <w:color w:val="000000"/>
                <w:sz w:val="28"/>
                <w:szCs w:val="28"/>
                <w:lang w:eastAsia="ru-RU"/>
              </w:rPr>
            </w:pPr>
            <w:bookmarkStart w:id="7" w:name="_Hlk128216722"/>
            <w:r w:rsidRPr="005304CA">
              <w:rPr>
                <w:rFonts w:ascii="Times New Roman" w:eastAsia="Times New Roman" w:hAnsi="Times New Roman" w:cs="Times New Roman"/>
                <w:color w:val="000000"/>
                <w:sz w:val="28"/>
                <w:szCs w:val="28"/>
                <w:lang w:eastAsia="ru-RU"/>
              </w:rPr>
              <w:t>ЦУР 6, ЦУР 7, ЦУР 11, ЦУР 12, ЦУР 13, ЦУР 14, ЦУР 15</w:t>
            </w:r>
            <w:bookmarkEnd w:id="7"/>
          </w:p>
        </w:tc>
      </w:tr>
      <w:tr w:rsidR="00320CE0" w:rsidRPr="005304CA" w14:paraId="0DF45A2D" w14:textId="77777777" w:rsidTr="00320CE0">
        <w:trPr>
          <w:trHeight w:val="916"/>
        </w:trPr>
        <w:tc>
          <w:tcPr>
            <w:tcW w:w="4682" w:type="dxa"/>
            <w:tcBorders>
              <w:top w:val="nil"/>
              <w:left w:val="single" w:sz="4" w:space="0" w:color="auto"/>
              <w:bottom w:val="single" w:sz="4" w:space="0" w:color="auto"/>
              <w:right w:val="single" w:sz="4" w:space="0" w:color="auto"/>
            </w:tcBorders>
            <w:shd w:val="clear" w:color="auto" w:fill="auto"/>
            <w:vAlign w:val="center"/>
            <w:hideMark/>
          </w:tcPr>
          <w:p w14:paraId="2E7390F5" w14:textId="77777777" w:rsidR="00320CE0" w:rsidRPr="005304CA" w:rsidRDefault="00320CE0" w:rsidP="00320CE0">
            <w:pPr>
              <w:spacing w:after="0" w:line="240" w:lineRule="auto"/>
              <w:jc w:val="both"/>
              <w:rPr>
                <w:rFonts w:ascii="Times New Roman" w:eastAsia="Times New Roman" w:hAnsi="Times New Roman" w:cs="Times New Roman"/>
                <w:color w:val="000000"/>
                <w:sz w:val="28"/>
                <w:szCs w:val="28"/>
                <w:lang w:eastAsia="ru-RU"/>
              </w:rPr>
            </w:pPr>
            <w:r w:rsidRPr="005304CA">
              <w:rPr>
                <w:rFonts w:ascii="Times New Roman" w:eastAsia="Times New Roman" w:hAnsi="Times New Roman" w:cs="Times New Roman"/>
                <w:color w:val="000000"/>
                <w:sz w:val="28"/>
                <w:szCs w:val="28"/>
                <w:lang w:eastAsia="ru-RU"/>
              </w:rPr>
              <w:t>Достойный, эффективный труд и успешное предпринимательство</w:t>
            </w:r>
          </w:p>
        </w:tc>
        <w:tc>
          <w:tcPr>
            <w:tcW w:w="4684" w:type="dxa"/>
            <w:tcBorders>
              <w:top w:val="nil"/>
              <w:left w:val="nil"/>
              <w:bottom w:val="single" w:sz="4" w:space="0" w:color="auto"/>
              <w:right w:val="single" w:sz="4" w:space="0" w:color="auto"/>
            </w:tcBorders>
            <w:shd w:val="clear" w:color="auto" w:fill="auto"/>
            <w:vAlign w:val="center"/>
            <w:hideMark/>
          </w:tcPr>
          <w:p w14:paraId="228CC87E" w14:textId="77777777" w:rsidR="00320CE0" w:rsidRPr="005304CA" w:rsidRDefault="00320CE0" w:rsidP="00320CE0">
            <w:pPr>
              <w:spacing w:after="0" w:line="240" w:lineRule="auto"/>
              <w:jc w:val="both"/>
              <w:rPr>
                <w:rFonts w:ascii="Times New Roman" w:eastAsia="Times New Roman" w:hAnsi="Times New Roman" w:cs="Times New Roman"/>
                <w:color w:val="000000"/>
                <w:sz w:val="28"/>
                <w:szCs w:val="28"/>
                <w:lang w:eastAsia="ru-RU"/>
              </w:rPr>
            </w:pPr>
            <w:r w:rsidRPr="005304CA">
              <w:rPr>
                <w:rFonts w:ascii="Times New Roman" w:eastAsia="Times New Roman" w:hAnsi="Times New Roman" w:cs="Times New Roman"/>
                <w:color w:val="000000"/>
                <w:sz w:val="28"/>
                <w:szCs w:val="28"/>
                <w:lang w:eastAsia="ru-RU"/>
              </w:rPr>
              <w:t>ЦУР 1, ЦУР 8, ЦУР 9</w:t>
            </w:r>
          </w:p>
        </w:tc>
      </w:tr>
      <w:tr w:rsidR="00320CE0" w:rsidRPr="005304CA" w14:paraId="609D5C31" w14:textId="77777777" w:rsidTr="00320CE0">
        <w:trPr>
          <w:trHeight w:val="305"/>
        </w:trPr>
        <w:tc>
          <w:tcPr>
            <w:tcW w:w="4682" w:type="dxa"/>
            <w:tcBorders>
              <w:top w:val="nil"/>
              <w:left w:val="single" w:sz="4" w:space="0" w:color="auto"/>
              <w:bottom w:val="single" w:sz="4" w:space="0" w:color="auto"/>
              <w:right w:val="single" w:sz="4" w:space="0" w:color="auto"/>
            </w:tcBorders>
            <w:shd w:val="clear" w:color="auto" w:fill="auto"/>
            <w:vAlign w:val="center"/>
            <w:hideMark/>
          </w:tcPr>
          <w:p w14:paraId="72342000" w14:textId="77777777" w:rsidR="00320CE0" w:rsidRPr="005304CA" w:rsidRDefault="00320CE0" w:rsidP="00320CE0">
            <w:pPr>
              <w:spacing w:after="0" w:line="240" w:lineRule="auto"/>
              <w:jc w:val="both"/>
              <w:rPr>
                <w:rFonts w:ascii="Times New Roman" w:eastAsia="Times New Roman" w:hAnsi="Times New Roman" w:cs="Times New Roman"/>
                <w:color w:val="000000"/>
                <w:sz w:val="28"/>
                <w:szCs w:val="28"/>
                <w:lang w:eastAsia="ru-RU"/>
              </w:rPr>
            </w:pPr>
            <w:r w:rsidRPr="005304CA">
              <w:rPr>
                <w:rFonts w:ascii="Times New Roman" w:eastAsia="Times New Roman" w:hAnsi="Times New Roman" w:cs="Times New Roman"/>
                <w:color w:val="000000"/>
                <w:sz w:val="28"/>
                <w:szCs w:val="28"/>
                <w:lang w:eastAsia="ru-RU"/>
              </w:rPr>
              <w:t>Цифровая трансформация</w:t>
            </w:r>
          </w:p>
        </w:tc>
        <w:tc>
          <w:tcPr>
            <w:tcW w:w="4684" w:type="dxa"/>
            <w:tcBorders>
              <w:top w:val="nil"/>
              <w:left w:val="nil"/>
              <w:bottom w:val="single" w:sz="4" w:space="0" w:color="auto"/>
              <w:right w:val="single" w:sz="4" w:space="0" w:color="auto"/>
            </w:tcBorders>
            <w:shd w:val="clear" w:color="auto" w:fill="auto"/>
            <w:vAlign w:val="center"/>
            <w:hideMark/>
          </w:tcPr>
          <w:p w14:paraId="54BC8DEB" w14:textId="77777777" w:rsidR="00320CE0" w:rsidRPr="005304CA" w:rsidRDefault="00320CE0" w:rsidP="00320CE0">
            <w:pPr>
              <w:spacing w:after="0" w:line="240" w:lineRule="auto"/>
              <w:jc w:val="both"/>
              <w:rPr>
                <w:rFonts w:ascii="Times New Roman" w:eastAsia="Times New Roman" w:hAnsi="Times New Roman" w:cs="Times New Roman"/>
                <w:color w:val="000000"/>
                <w:sz w:val="28"/>
                <w:szCs w:val="28"/>
                <w:lang w:eastAsia="ru-RU"/>
              </w:rPr>
            </w:pPr>
            <w:r w:rsidRPr="005304CA">
              <w:rPr>
                <w:rFonts w:ascii="Times New Roman" w:eastAsia="Times New Roman" w:hAnsi="Times New Roman" w:cs="Times New Roman"/>
                <w:color w:val="000000"/>
                <w:sz w:val="28"/>
                <w:szCs w:val="28"/>
                <w:lang w:eastAsia="ru-RU"/>
              </w:rPr>
              <w:t>ЦУР 9</w:t>
            </w:r>
          </w:p>
        </w:tc>
      </w:tr>
    </w:tbl>
    <w:p w14:paraId="0FE6AC41" w14:textId="77777777" w:rsidR="00320CE0" w:rsidRPr="008B6DC8" w:rsidRDefault="00320CE0" w:rsidP="00320CE0">
      <w:pPr>
        <w:spacing w:after="0" w:line="360" w:lineRule="auto"/>
        <w:ind w:firstLine="709"/>
        <w:jc w:val="both"/>
        <w:rPr>
          <w:rFonts w:ascii="Times New Roman" w:hAnsi="Times New Roman" w:cs="Times New Roman"/>
          <w:color w:val="000000" w:themeColor="text1"/>
          <w:sz w:val="24"/>
          <w:szCs w:val="24"/>
        </w:rPr>
      </w:pPr>
      <w:r w:rsidRPr="008B6DC8">
        <w:rPr>
          <w:rFonts w:ascii="Times New Roman" w:hAnsi="Times New Roman" w:cs="Times New Roman"/>
          <w:color w:val="000000" w:themeColor="text1"/>
          <w:sz w:val="24"/>
          <w:szCs w:val="24"/>
        </w:rPr>
        <w:t xml:space="preserve">Источник: составлено автором </w:t>
      </w:r>
    </w:p>
    <w:p w14:paraId="1F6AF509" w14:textId="77777777" w:rsidR="00320CE0" w:rsidRPr="008B6DC8" w:rsidRDefault="00320CE0" w:rsidP="00320CE0">
      <w:pPr>
        <w:spacing w:after="0" w:line="360" w:lineRule="auto"/>
        <w:ind w:firstLine="709"/>
        <w:jc w:val="both"/>
        <w:rPr>
          <w:rFonts w:ascii="Times New Roman" w:hAnsi="Times New Roman" w:cs="Times New Roman"/>
          <w:color w:val="000000" w:themeColor="text1"/>
          <w:sz w:val="28"/>
          <w:szCs w:val="28"/>
        </w:rPr>
      </w:pPr>
      <w:r w:rsidRPr="008B6DC8">
        <w:rPr>
          <w:rFonts w:ascii="Times New Roman" w:hAnsi="Times New Roman" w:cs="Times New Roman"/>
          <w:color w:val="000000" w:themeColor="text1"/>
          <w:sz w:val="28"/>
          <w:szCs w:val="28"/>
        </w:rPr>
        <w:t xml:space="preserve">Для достижения Национальных целей развития до 2030 года Правительством Российской Федерации разработано 12 национальных проектов, Национальная программа «Цифровая экономика Российской Федерации», </w:t>
      </w:r>
      <w:r>
        <w:rPr>
          <w:rFonts w:ascii="Times New Roman" w:hAnsi="Times New Roman" w:cs="Times New Roman"/>
          <w:color w:val="000000" w:themeColor="text1"/>
          <w:sz w:val="28"/>
          <w:szCs w:val="28"/>
        </w:rPr>
        <w:t>К</w:t>
      </w:r>
      <w:r w:rsidRPr="008B6DC8">
        <w:rPr>
          <w:rFonts w:ascii="Times New Roman" w:hAnsi="Times New Roman" w:cs="Times New Roman"/>
          <w:color w:val="000000" w:themeColor="text1"/>
          <w:sz w:val="28"/>
          <w:szCs w:val="28"/>
        </w:rPr>
        <w:t>омплексный план модернизации и расширения магистральной инфраструктуры</w:t>
      </w:r>
      <w:r>
        <w:rPr>
          <w:rFonts w:ascii="Times New Roman" w:hAnsi="Times New Roman" w:cs="Times New Roman"/>
          <w:color w:val="000000" w:themeColor="text1"/>
          <w:sz w:val="28"/>
          <w:szCs w:val="28"/>
        </w:rPr>
        <w:t xml:space="preserve">, а также </w:t>
      </w:r>
      <w:r w:rsidRPr="00A961EC">
        <w:rPr>
          <w:rFonts w:ascii="Times New Roman" w:hAnsi="Times New Roman" w:cs="Times New Roman"/>
          <w:color w:val="000000" w:themeColor="text1"/>
          <w:sz w:val="28"/>
          <w:szCs w:val="28"/>
        </w:rPr>
        <w:t xml:space="preserve">Комплексная программа </w:t>
      </w:r>
      <w:r>
        <w:rPr>
          <w:rFonts w:ascii="Times New Roman" w:hAnsi="Times New Roman" w:cs="Times New Roman"/>
          <w:color w:val="000000" w:themeColor="text1"/>
          <w:sz w:val="28"/>
          <w:szCs w:val="28"/>
        </w:rPr>
        <w:t>«</w:t>
      </w:r>
      <w:r w:rsidRPr="00A961EC">
        <w:rPr>
          <w:rFonts w:ascii="Times New Roman" w:hAnsi="Times New Roman" w:cs="Times New Roman"/>
          <w:color w:val="000000" w:themeColor="text1"/>
          <w:sz w:val="28"/>
          <w:szCs w:val="28"/>
        </w:rPr>
        <w:t xml:space="preserve">Развитие техники, </w:t>
      </w:r>
      <w:r w:rsidRPr="00A961EC">
        <w:rPr>
          <w:rFonts w:ascii="Times New Roman" w:hAnsi="Times New Roman" w:cs="Times New Roman"/>
          <w:color w:val="000000" w:themeColor="text1"/>
          <w:sz w:val="28"/>
          <w:szCs w:val="28"/>
        </w:rPr>
        <w:lastRenderedPageBreak/>
        <w:t>технологий и научных исследований в области использования атомной энергии в Российской Федерации на период до 2024 года</w:t>
      </w:r>
      <w:r>
        <w:rPr>
          <w:rFonts w:ascii="Times New Roman" w:hAnsi="Times New Roman" w:cs="Times New Roman"/>
          <w:color w:val="000000" w:themeColor="text1"/>
          <w:sz w:val="28"/>
          <w:szCs w:val="28"/>
        </w:rPr>
        <w:t>».</w:t>
      </w:r>
    </w:p>
    <w:p w14:paraId="65470F51" w14:textId="77777777" w:rsidR="00320CE0" w:rsidRPr="008B6DC8" w:rsidRDefault="00320CE0" w:rsidP="00320CE0">
      <w:pPr>
        <w:spacing w:after="0" w:line="360" w:lineRule="auto"/>
        <w:ind w:firstLine="709"/>
        <w:jc w:val="both"/>
        <w:rPr>
          <w:rFonts w:ascii="Times New Roman" w:hAnsi="Times New Roman" w:cs="Times New Roman"/>
          <w:color w:val="000000" w:themeColor="text1"/>
          <w:sz w:val="28"/>
          <w:szCs w:val="28"/>
        </w:rPr>
      </w:pPr>
      <w:r w:rsidRPr="008B6DC8">
        <w:rPr>
          <w:rFonts w:ascii="Times New Roman" w:hAnsi="Times New Roman" w:cs="Times New Roman"/>
          <w:color w:val="000000" w:themeColor="text1"/>
          <w:sz w:val="28"/>
          <w:szCs w:val="28"/>
        </w:rPr>
        <w:t>Кроме того, в рамках достижения Национальных целей развития до 2030 года</w:t>
      </w:r>
      <w:r>
        <w:rPr>
          <w:rFonts w:ascii="Times New Roman" w:hAnsi="Times New Roman" w:cs="Times New Roman"/>
          <w:color w:val="000000" w:themeColor="text1"/>
          <w:sz w:val="28"/>
          <w:szCs w:val="28"/>
        </w:rPr>
        <w:t xml:space="preserve"> и на основе </w:t>
      </w:r>
      <w:r w:rsidRPr="009F2D5B">
        <w:rPr>
          <w:rFonts w:ascii="Times New Roman" w:hAnsi="Times New Roman" w:cs="Times New Roman"/>
          <w:color w:val="000000" w:themeColor="text1"/>
          <w:sz w:val="28"/>
          <w:szCs w:val="28"/>
        </w:rPr>
        <w:t>Указа Президента Российской Федерации</w:t>
      </w:r>
      <w:r>
        <w:rPr>
          <w:rFonts w:ascii="Times New Roman" w:hAnsi="Times New Roman" w:cs="Times New Roman"/>
          <w:color w:val="000000" w:themeColor="text1"/>
          <w:sz w:val="28"/>
          <w:szCs w:val="28"/>
        </w:rPr>
        <w:t xml:space="preserve"> </w:t>
      </w:r>
      <w:r w:rsidRPr="009F2D5B">
        <w:rPr>
          <w:rFonts w:ascii="Times New Roman" w:hAnsi="Times New Roman" w:cs="Times New Roman"/>
          <w:color w:val="000000" w:themeColor="text1"/>
          <w:sz w:val="28"/>
          <w:szCs w:val="28"/>
        </w:rPr>
        <w:t>от 7 мая 2018 г. №</w:t>
      </w:r>
      <w:r>
        <w:rPr>
          <w:rFonts w:ascii="Times New Roman" w:hAnsi="Times New Roman" w:cs="Times New Roman"/>
          <w:color w:val="000000" w:themeColor="text1"/>
          <w:sz w:val="28"/>
          <w:szCs w:val="28"/>
        </w:rPr>
        <w:t xml:space="preserve"> </w:t>
      </w:r>
      <w:r w:rsidRPr="009F2D5B">
        <w:rPr>
          <w:rFonts w:ascii="Times New Roman" w:hAnsi="Times New Roman" w:cs="Times New Roman"/>
          <w:color w:val="000000" w:themeColor="text1"/>
          <w:sz w:val="28"/>
          <w:szCs w:val="28"/>
        </w:rPr>
        <w:t xml:space="preserve">204 </w:t>
      </w:r>
      <w:r>
        <w:rPr>
          <w:rFonts w:ascii="Times New Roman" w:hAnsi="Times New Roman" w:cs="Times New Roman"/>
          <w:color w:val="000000" w:themeColor="text1"/>
          <w:sz w:val="28"/>
          <w:szCs w:val="28"/>
        </w:rPr>
        <w:t>«</w:t>
      </w:r>
      <w:r w:rsidRPr="009F2D5B">
        <w:rPr>
          <w:rFonts w:ascii="Times New Roman" w:hAnsi="Times New Roman" w:cs="Times New Roman"/>
          <w:color w:val="000000" w:themeColor="text1"/>
          <w:sz w:val="28"/>
          <w:szCs w:val="28"/>
        </w:rPr>
        <w:t>О национальных целях и стратегических задачах развития</w:t>
      </w:r>
      <w:r>
        <w:rPr>
          <w:rFonts w:ascii="Times New Roman" w:hAnsi="Times New Roman" w:cs="Times New Roman"/>
          <w:color w:val="000000" w:themeColor="text1"/>
          <w:sz w:val="28"/>
          <w:szCs w:val="28"/>
        </w:rPr>
        <w:t xml:space="preserve"> </w:t>
      </w:r>
      <w:r w:rsidRPr="009F2D5B">
        <w:rPr>
          <w:rFonts w:ascii="Times New Roman" w:hAnsi="Times New Roman" w:cs="Times New Roman"/>
          <w:color w:val="000000" w:themeColor="text1"/>
          <w:sz w:val="28"/>
          <w:szCs w:val="28"/>
        </w:rPr>
        <w:t>Российской Федерации на период до 2024 года</w:t>
      </w:r>
      <w:r>
        <w:rPr>
          <w:rFonts w:ascii="Times New Roman" w:hAnsi="Times New Roman" w:cs="Times New Roman"/>
          <w:color w:val="000000" w:themeColor="text1"/>
          <w:sz w:val="28"/>
          <w:szCs w:val="28"/>
        </w:rPr>
        <w:t>»</w:t>
      </w:r>
      <w:r w:rsidRPr="008B6DC8">
        <w:rPr>
          <w:rFonts w:ascii="Times New Roman" w:hAnsi="Times New Roman" w:cs="Times New Roman"/>
          <w:color w:val="000000" w:themeColor="text1"/>
          <w:sz w:val="28"/>
          <w:szCs w:val="28"/>
        </w:rPr>
        <w:t xml:space="preserve"> разработаны документы стратегического планирования и прогнозирования, которые в свою очередь являются основой для реализации бюджетно-налоговой политики Российской Федерации. В их число входит:</w:t>
      </w:r>
    </w:p>
    <w:p w14:paraId="72238757" w14:textId="77777777" w:rsidR="00320CE0" w:rsidRPr="008B6DC8" w:rsidRDefault="00320CE0" w:rsidP="00CE67D2">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8B6DC8">
        <w:rPr>
          <w:rFonts w:ascii="Times New Roman" w:hAnsi="Times New Roman" w:cs="Times New Roman"/>
          <w:color w:val="000000" w:themeColor="text1"/>
          <w:sz w:val="28"/>
          <w:szCs w:val="28"/>
        </w:rPr>
        <w:t>Бюджетный прогноз Российской Федерации на период до 2036 года</w:t>
      </w:r>
    </w:p>
    <w:p w14:paraId="580C0A8B" w14:textId="77777777" w:rsidR="00320CE0" w:rsidRPr="008B6DC8" w:rsidRDefault="00320CE0" w:rsidP="00CE67D2">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8B6DC8">
        <w:rPr>
          <w:rFonts w:ascii="Times New Roman" w:hAnsi="Times New Roman" w:cs="Times New Roman"/>
          <w:color w:val="000000" w:themeColor="text1"/>
          <w:sz w:val="28"/>
          <w:szCs w:val="28"/>
        </w:rPr>
        <w:t>Прогноз социально-экономического развития Российской Федерации на период до 2036 года</w:t>
      </w:r>
    </w:p>
    <w:p w14:paraId="60FD4CBD" w14:textId="77777777" w:rsidR="00320CE0" w:rsidRPr="008B6DC8" w:rsidRDefault="00320CE0" w:rsidP="00CE67D2">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8B6DC8">
        <w:rPr>
          <w:rFonts w:ascii="Times New Roman" w:hAnsi="Times New Roman" w:cs="Times New Roman"/>
          <w:color w:val="000000" w:themeColor="text1"/>
          <w:sz w:val="28"/>
          <w:szCs w:val="28"/>
        </w:rPr>
        <w:t>Среднесрочный прогноз социально-экономического развития Российской Федерации до 2025 года</w:t>
      </w:r>
    </w:p>
    <w:p w14:paraId="7075CB1E" w14:textId="77777777" w:rsidR="00320CE0" w:rsidRPr="008B6DC8" w:rsidRDefault="00320CE0" w:rsidP="00CE67D2">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8B6DC8">
        <w:rPr>
          <w:rFonts w:ascii="Times New Roman" w:hAnsi="Times New Roman" w:cs="Times New Roman"/>
          <w:color w:val="000000" w:themeColor="text1"/>
          <w:sz w:val="28"/>
          <w:szCs w:val="28"/>
        </w:rPr>
        <w:t>Основы государственной политики регионального развития</w:t>
      </w:r>
      <w:r>
        <w:rPr>
          <w:rFonts w:ascii="Times New Roman" w:hAnsi="Times New Roman" w:cs="Times New Roman"/>
          <w:color w:val="000000" w:themeColor="text1"/>
          <w:sz w:val="28"/>
          <w:szCs w:val="28"/>
        </w:rPr>
        <w:t xml:space="preserve"> Российской Федерации</w:t>
      </w:r>
      <w:r w:rsidRPr="009D4FCE">
        <w:rPr>
          <w:rFonts w:ascii="Times New Roman" w:hAnsi="Times New Roman" w:cs="Times New Roman"/>
          <w:color w:val="FF0000"/>
          <w:sz w:val="28"/>
          <w:szCs w:val="28"/>
        </w:rPr>
        <w:t xml:space="preserve"> </w:t>
      </w:r>
      <w:r w:rsidRPr="008B6DC8">
        <w:rPr>
          <w:rFonts w:ascii="Times New Roman" w:hAnsi="Times New Roman" w:cs="Times New Roman"/>
          <w:color w:val="000000" w:themeColor="text1"/>
          <w:sz w:val="28"/>
          <w:szCs w:val="28"/>
        </w:rPr>
        <w:t>на период до 2025</w:t>
      </w:r>
    </w:p>
    <w:p w14:paraId="2AA0C3A3" w14:textId="05C4B0CB" w:rsidR="0018685F" w:rsidRDefault="00320CE0" w:rsidP="00CE67D2">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8B6DC8">
        <w:rPr>
          <w:rFonts w:ascii="Times New Roman" w:hAnsi="Times New Roman" w:cs="Times New Roman"/>
          <w:color w:val="000000" w:themeColor="text1"/>
          <w:sz w:val="28"/>
          <w:szCs w:val="28"/>
        </w:rPr>
        <w:t>Единый план по достижению национальных целей развития Российской Федерации на период до 2024 года и на плановый период до 2030 года и др.</w:t>
      </w:r>
    </w:p>
    <w:p w14:paraId="65BF03FB" w14:textId="0C503697" w:rsidR="0018685F" w:rsidRPr="0018685F" w:rsidRDefault="0018685F" w:rsidP="0018685F">
      <w:pPr>
        <w:pStyle w:val="a3"/>
        <w:spacing w:after="0" w:line="360" w:lineRule="auto"/>
        <w:ind w:left="0" w:firstLine="709"/>
        <w:jc w:val="both"/>
        <w:rPr>
          <w:rFonts w:ascii="Times New Roman" w:hAnsi="Times New Roman" w:cs="Times New Roman"/>
          <w:color w:val="000000" w:themeColor="text1"/>
          <w:sz w:val="28"/>
          <w:szCs w:val="28"/>
        </w:rPr>
      </w:pPr>
      <w:r w:rsidRPr="0018685F">
        <w:rPr>
          <w:rFonts w:ascii="Times New Roman" w:hAnsi="Times New Roman" w:cs="Times New Roman"/>
          <w:color w:val="000000" w:themeColor="text1"/>
          <w:sz w:val="28"/>
          <w:szCs w:val="28"/>
        </w:rPr>
        <w:t>Таким образом, в Российской Федерации в настоящий момент создана устойчивая система правовых и организационных норм для</w:t>
      </w:r>
      <w:r>
        <w:rPr>
          <w:rFonts w:ascii="Times New Roman" w:hAnsi="Times New Roman" w:cs="Times New Roman"/>
          <w:color w:val="000000" w:themeColor="text1"/>
          <w:sz w:val="28"/>
          <w:szCs w:val="28"/>
        </w:rPr>
        <w:t xml:space="preserve"> достижения устойчивого экономического развития</w:t>
      </w:r>
      <w:r w:rsidRPr="0018685F">
        <w:rPr>
          <w:rFonts w:ascii="Times New Roman" w:hAnsi="Times New Roman" w:cs="Times New Roman"/>
          <w:color w:val="000000" w:themeColor="text1"/>
          <w:sz w:val="28"/>
          <w:szCs w:val="28"/>
        </w:rPr>
        <w:t>. При этом, наблюдаются определенные проблемы в организационно-правовых основах реализации</w:t>
      </w:r>
      <w:r>
        <w:rPr>
          <w:rFonts w:ascii="Times New Roman" w:hAnsi="Times New Roman" w:cs="Times New Roman"/>
          <w:color w:val="000000" w:themeColor="text1"/>
          <w:sz w:val="28"/>
          <w:szCs w:val="28"/>
        </w:rPr>
        <w:t xml:space="preserve"> последних</w:t>
      </w:r>
      <w:r w:rsidRPr="0018685F">
        <w:rPr>
          <w:rFonts w:ascii="Times New Roman" w:hAnsi="Times New Roman" w:cs="Times New Roman"/>
          <w:color w:val="000000" w:themeColor="text1"/>
          <w:sz w:val="28"/>
          <w:szCs w:val="28"/>
        </w:rPr>
        <w:t>, которые необходимо учитывать для более эффективно</w:t>
      </w:r>
      <w:r>
        <w:rPr>
          <w:rFonts w:ascii="Times New Roman" w:hAnsi="Times New Roman" w:cs="Times New Roman"/>
          <w:color w:val="000000" w:themeColor="text1"/>
          <w:sz w:val="28"/>
          <w:szCs w:val="28"/>
        </w:rPr>
        <w:t>го</w:t>
      </w:r>
      <w:r w:rsidRPr="0018685F">
        <w:rPr>
          <w:rFonts w:ascii="Times New Roman" w:hAnsi="Times New Roman" w:cs="Times New Roman"/>
          <w:color w:val="000000" w:themeColor="text1"/>
          <w:sz w:val="28"/>
          <w:szCs w:val="28"/>
        </w:rPr>
        <w:t xml:space="preserve"> достижения</w:t>
      </w:r>
      <w:r>
        <w:rPr>
          <w:rFonts w:ascii="Times New Roman" w:hAnsi="Times New Roman" w:cs="Times New Roman"/>
          <w:color w:val="000000" w:themeColor="text1"/>
          <w:sz w:val="28"/>
          <w:szCs w:val="28"/>
        </w:rPr>
        <w:t xml:space="preserve"> как</w:t>
      </w:r>
      <w:r w:rsidRPr="0018685F">
        <w:rPr>
          <w:rFonts w:ascii="Times New Roman" w:hAnsi="Times New Roman" w:cs="Times New Roman"/>
          <w:color w:val="000000" w:themeColor="text1"/>
          <w:sz w:val="28"/>
          <w:szCs w:val="28"/>
        </w:rPr>
        <w:t xml:space="preserve"> целей устойчивого развития, так и Национальных целей развития Российской Федерации.</w:t>
      </w:r>
    </w:p>
    <w:p w14:paraId="5DA1495A" w14:textId="0651CA33" w:rsidR="0018685F" w:rsidRPr="0018685F" w:rsidRDefault="0018685F" w:rsidP="005304CA">
      <w:pPr>
        <w:pStyle w:val="1"/>
        <w:spacing w:before="0" w:line="360" w:lineRule="auto"/>
        <w:ind w:firstLine="709"/>
        <w:jc w:val="center"/>
        <w:rPr>
          <w:rFonts w:ascii="Times New Roman" w:hAnsi="Times New Roman" w:cs="Times New Roman"/>
          <w:b/>
          <w:bCs/>
          <w:color w:val="000000" w:themeColor="text1"/>
          <w:sz w:val="28"/>
          <w:szCs w:val="28"/>
        </w:rPr>
      </w:pPr>
      <w:bookmarkStart w:id="8" w:name="_Toc132367107"/>
      <w:r w:rsidRPr="0018685F">
        <w:rPr>
          <w:rFonts w:ascii="Times New Roman" w:hAnsi="Times New Roman" w:cs="Times New Roman"/>
          <w:b/>
          <w:bCs/>
          <w:color w:val="000000" w:themeColor="text1"/>
          <w:sz w:val="28"/>
          <w:szCs w:val="28"/>
        </w:rPr>
        <w:lastRenderedPageBreak/>
        <w:t xml:space="preserve">Глава </w:t>
      </w:r>
      <w:r w:rsidRPr="0018685F">
        <w:rPr>
          <w:rFonts w:ascii="Times New Roman" w:hAnsi="Times New Roman" w:cs="Times New Roman"/>
          <w:b/>
          <w:bCs/>
          <w:color w:val="000000" w:themeColor="text1"/>
          <w:sz w:val="28"/>
          <w:szCs w:val="28"/>
          <w:lang w:val="en-US"/>
        </w:rPr>
        <w:t>III</w:t>
      </w:r>
      <w:r w:rsidRPr="0018685F">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Проблемные аспекты и ав</w:t>
      </w:r>
      <w:r w:rsidRPr="0018685F">
        <w:rPr>
          <w:rFonts w:ascii="Times New Roman" w:hAnsi="Times New Roman" w:cs="Times New Roman"/>
          <w:b/>
          <w:bCs/>
          <w:color w:val="000000" w:themeColor="text1"/>
          <w:sz w:val="28"/>
          <w:szCs w:val="28"/>
        </w:rPr>
        <w:t xml:space="preserve">торские рекомендации по совершенствованию </w:t>
      </w:r>
      <w:r>
        <w:rPr>
          <w:rFonts w:ascii="Times New Roman" w:hAnsi="Times New Roman" w:cs="Times New Roman"/>
          <w:b/>
          <w:bCs/>
          <w:color w:val="000000" w:themeColor="text1"/>
          <w:sz w:val="28"/>
          <w:szCs w:val="28"/>
        </w:rPr>
        <w:t>финансово-правовых механизмов достижения устойчивого развития экономики Российской Федерации</w:t>
      </w:r>
      <w:bookmarkEnd w:id="8"/>
    </w:p>
    <w:p w14:paraId="4275F39F" w14:textId="7A259B2C" w:rsidR="00320CE0" w:rsidRDefault="00320CE0" w:rsidP="000A30D3">
      <w:pPr>
        <w:spacing w:after="0" w:line="360" w:lineRule="auto"/>
        <w:ind w:firstLine="709"/>
        <w:jc w:val="both"/>
        <w:rPr>
          <w:rFonts w:ascii="Times New Roman" w:hAnsi="Times New Roman" w:cs="Times New Roman"/>
          <w:color w:val="000000" w:themeColor="text1"/>
          <w:sz w:val="28"/>
          <w:szCs w:val="28"/>
        </w:rPr>
      </w:pPr>
      <w:r w:rsidRPr="008B6DC8">
        <w:rPr>
          <w:rFonts w:ascii="Times New Roman" w:hAnsi="Times New Roman" w:cs="Times New Roman"/>
          <w:color w:val="000000" w:themeColor="text1"/>
          <w:sz w:val="28"/>
          <w:szCs w:val="28"/>
        </w:rPr>
        <w:t>Говоря непосредственно о</w:t>
      </w:r>
      <w:r w:rsidR="00595AB9">
        <w:rPr>
          <w:rFonts w:ascii="Times New Roman" w:hAnsi="Times New Roman" w:cs="Times New Roman"/>
          <w:color w:val="000000" w:themeColor="text1"/>
          <w:sz w:val="28"/>
          <w:szCs w:val="28"/>
        </w:rPr>
        <w:t xml:space="preserve"> финансово-правовых </w:t>
      </w:r>
      <w:r w:rsidR="0018685F">
        <w:rPr>
          <w:rFonts w:ascii="Times New Roman" w:hAnsi="Times New Roman" w:cs="Times New Roman"/>
          <w:color w:val="000000" w:themeColor="text1"/>
          <w:sz w:val="28"/>
          <w:szCs w:val="28"/>
        </w:rPr>
        <w:t>механизмах</w:t>
      </w:r>
      <w:r w:rsidRPr="008B6DC8">
        <w:rPr>
          <w:rFonts w:ascii="Times New Roman" w:hAnsi="Times New Roman" w:cs="Times New Roman"/>
          <w:color w:val="000000" w:themeColor="text1"/>
          <w:sz w:val="28"/>
          <w:szCs w:val="28"/>
        </w:rPr>
        <w:t xml:space="preserve"> достижения Национальных целей развития Российской Федерации и целей устойчивого развития ООН, стоит отметить, что в настоящее время </w:t>
      </w:r>
      <w:r>
        <w:rPr>
          <w:rFonts w:ascii="Times New Roman" w:hAnsi="Times New Roman" w:cs="Times New Roman"/>
          <w:color w:val="000000" w:themeColor="text1"/>
          <w:sz w:val="28"/>
          <w:szCs w:val="28"/>
        </w:rPr>
        <w:t>существует ряд определенных организационно-правовых проблем</w:t>
      </w:r>
      <w:r w:rsidR="00595AB9">
        <w:rPr>
          <w:rFonts w:ascii="Times New Roman" w:hAnsi="Times New Roman" w:cs="Times New Roman"/>
          <w:color w:val="000000" w:themeColor="text1"/>
          <w:sz w:val="28"/>
          <w:szCs w:val="28"/>
        </w:rPr>
        <w:t xml:space="preserve"> в области достижения устойчивого экономического развития</w:t>
      </w:r>
      <w:r w:rsidRPr="003C119D">
        <w:rPr>
          <w:rFonts w:ascii="Times New Roman" w:hAnsi="Times New Roman" w:cs="Times New Roman"/>
          <w:color w:val="000000" w:themeColor="text1"/>
          <w:sz w:val="28"/>
          <w:szCs w:val="28"/>
        </w:rPr>
        <w:t xml:space="preserve"> Российской Федерации</w:t>
      </w:r>
      <w:r w:rsidR="00595AB9">
        <w:rPr>
          <w:rFonts w:ascii="Times New Roman" w:hAnsi="Times New Roman" w:cs="Times New Roman"/>
          <w:color w:val="000000" w:themeColor="text1"/>
          <w:sz w:val="28"/>
          <w:szCs w:val="28"/>
        </w:rPr>
        <w:t>.</w:t>
      </w:r>
    </w:p>
    <w:p w14:paraId="420FFD25" w14:textId="77777777" w:rsidR="00320CE0" w:rsidRPr="008B6DC8" w:rsidRDefault="00320CE0" w:rsidP="000A30D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Во-первых, следует отметить, что в Российской Федерации </w:t>
      </w:r>
      <w:r w:rsidRPr="008B6DC8">
        <w:rPr>
          <w:rFonts w:ascii="Times New Roman" w:hAnsi="Times New Roman" w:cs="Times New Roman"/>
          <w:color w:val="000000" w:themeColor="text1"/>
          <w:sz w:val="28"/>
          <w:szCs w:val="28"/>
        </w:rPr>
        <w:t xml:space="preserve">отсутствует единый координационный орган, ответственный за достижение как Национальных целей развития Российской Федерации, так и целей устойчивого развития ООН. </w:t>
      </w:r>
    </w:p>
    <w:p w14:paraId="7A6F3ADF" w14:textId="40C46AA1" w:rsidR="00320CE0" w:rsidRPr="008B6DC8" w:rsidRDefault="00320CE0" w:rsidP="00320CE0">
      <w:pPr>
        <w:spacing w:after="0" w:line="360" w:lineRule="auto"/>
        <w:ind w:firstLine="709"/>
        <w:jc w:val="both"/>
        <w:rPr>
          <w:rFonts w:ascii="Times New Roman" w:hAnsi="Times New Roman" w:cs="Times New Roman"/>
          <w:color w:val="000000" w:themeColor="text1"/>
          <w:sz w:val="28"/>
          <w:szCs w:val="28"/>
        </w:rPr>
      </w:pPr>
      <w:r w:rsidRPr="008B6DC8">
        <w:rPr>
          <w:rFonts w:ascii="Times New Roman" w:hAnsi="Times New Roman" w:cs="Times New Roman"/>
          <w:color w:val="000000" w:themeColor="text1"/>
          <w:sz w:val="28"/>
          <w:szCs w:val="28"/>
        </w:rPr>
        <w:t>При этом, в 2012 году, Распоряжением Президента Российской Федерации</w:t>
      </w:r>
      <w:r w:rsidR="005304CA">
        <w:rPr>
          <w:rFonts w:ascii="Times New Roman" w:hAnsi="Times New Roman" w:cs="Times New Roman"/>
          <w:color w:val="000000" w:themeColor="text1"/>
          <w:sz w:val="28"/>
          <w:szCs w:val="28"/>
        </w:rPr>
        <w:t xml:space="preserve"> </w:t>
      </w:r>
      <w:r w:rsidR="005304CA" w:rsidRPr="005304CA">
        <w:rPr>
          <w:rFonts w:ascii="Times New Roman" w:hAnsi="Times New Roman" w:cs="Times New Roman"/>
          <w:color w:val="000000" w:themeColor="text1"/>
          <w:sz w:val="28"/>
          <w:szCs w:val="28"/>
        </w:rPr>
        <w:t>[</w:t>
      </w:r>
      <w:r w:rsidR="005304CA">
        <w:rPr>
          <w:rFonts w:ascii="Times New Roman" w:hAnsi="Times New Roman" w:cs="Times New Roman"/>
          <w:color w:val="000000" w:themeColor="text1"/>
          <w:sz w:val="28"/>
          <w:szCs w:val="28"/>
        </w:rPr>
        <w:t>3</w:t>
      </w:r>
      <w:r w:rsidR="005304CA" w:rsidRPr="005304CA">
        <w:rPr>
          <w:rFonts w:ascii="Times New Roman" w:hAnsi="Times New Roman" w:cs="Times New Roman"/>
          <w:color w:val="000000" w:themeColor="text1"/>
          <w:sz w:val="28"/>
          <w:szCs w:val="28"/>
        </w:rPr>
        <w:t>]</w:t>
      </w:r>
      <w:r w:rsidR="005304CA">
        <w:rPr>
          <w:rFonts w:ascii="Times New Roman" w:hAnsi="Times New Roman" w:cs="Times New Roman"/>
          <w:color w:val="000000" w:themeColor="text1"/>
          <w:sz w:val="28"/>
          <w:szCs w:val="28"/>
        </w:rPr>
        <w:t xml:space="preserve"> </w:t>
      </w:r>
      <w:r w:rsidRPr="008B6DC8">
        <w:rPr>
          <w:rFonts w:ascii="Times New Roman" w:hAnsi="Times New Roman" w:cs="Times New Roman"/>
          <w:color w:val="000000" w:themeColor="text1"/>
          <w:sz w:val="28"/>
          <w:szCs w:val="28"/>
        </w:rPr>
        <w:t xml:space="preserve">был создан координационный орган – Межведомственная рабочая группа, с целью обеспечения эффективного взаимодействия различных государственных органов, общественных организаций, объединений и т.д. при реализации государственной политики в области изменения климата и обеспечения устойчивого развития. Примечательно, что в 2016 году данным органом был проведен анализ наличия в директивных документах федеральных органов исполнительной власти (различных концепциях, стратегиях и т.д.) информации по отражению целей и задач устойчивого развития.  </w:t>
      </w:r>
    </w:p>
    <w:p w14:paraId="18327354" w14:textId="7E1521BD" w:rsidR="00320CE0" w:rsidRDefault="00320CE0" w:rsidP="00320CE0">
      <w:pPr>
        <w:spacing w:after="0" w:line="360" w:lineRule="auto"/>
        <w:ind w:firstLine="709"/>
        <w:jc w:val="both"/>
        <w:rPr>
          <w:rFonts w:ascii="Times New Roman" w:hAnsi="Times New Roman" w:cs="Times New Roman"/>
          <w:color w:val="000000" w:themeColor="text1"/>
          <w:sz w:val="24"/>
          <w:szCs w:val="24"/>
        </w:rPr>
      </w:pPr>
      <w:r w:rsidRPr="008B6DC8">
        <w:rPr>
          <w:rFonts w:ascii="Times New Roman" w:hAnsi="Times New Roman" w:cs="Times New Roman"/>
          <w:color w:val="000000" w:themeColor="text1"/>
          <w:sz w:val="28"/>
          <w:szCs w:val="28"/>
        </w:rPr>
        <w:t>Также стоит отметить, что при межведомственной рабочей группе был создан специальный орган по информационно-статистическому обеспечению мониторинга ЦУР под представительством Росстата, который в настоящий момент обеспечивает координацию деятельности субъектов статистического учета по формированию и представлению в международные организации официальной статистической информации по показателям достижения ЦУР Российской Федерации</w:t>
      </w:r>
      <w:r w:rsidR="005304CA">
        <w:rPr>
          <w:rFonts w:ascii="Times New Roman" w:hAnsi="Times New Roman" w:cs="Times New Roman"/>
          <w:color w:val="000000" w:themeColor="text1"/>
          <w:sz w:val="28"/>
          <w:szCs w:val="28"/>
        </w:rPr>
        <w:t xml:space="preserve"> </w:t>
      </w:r>
      <w:r w:rsidR="005304CA" w:rsidRPr="005304CA">
        <w:rPr>
          <w:rFonts w:ascii="Times New Roman" w:hAnsi="Times New Roman" w:cs="Times New Roman"/>
          <w:color w:val="000000" w:themeColor="text1"/>
          <w:sz w:val="28"/>
          <w:szCs w:val="28"/>
        </w:rPr>
        <w:t>[</w:t>
      </w:r>
      <w:r w:rsidR="005304CA">
        <w:rPr>
          <w:rFonts w:ascii="Times New Roman" w:hAnsi="Times New Roman" w:cs="Times New Roman"/>
          <w:color w:val="000000" w:themeColor="text1"/>
          <w:sz w:val="28"/>
          <w:szCs w:val="28"/>
        </w:rPr>
        <w:t>4</w:t>
      </w:r>
      <w:r w:rsidR="005304CA" w:rsidRPr="005304CA">
        <w:rPr>
          <w:rFonts w:ascii="Times New Roman" w:hAnsi="Times New Roman" w:cs="Times New Roman"/>
          <w:color w:val="000000" w:themeColor="text1"/>
          <w:sz w:val="28"/>
          <w:szCs w:val="28"/>
        </w:rPr>
        <w:t>]</w:t>
      </w:r>
      <w:r w:rsidR="005304CA">
        <w:rPr>
          <w:rFonts w:ascii="Times New Roman" w:hAnsi="Times New Roman" w:cs="Times New Roman"/>
          <w:color w:val="000000" w:themeColor="text1"/>
          <w:sz w:val="28"/>
          <w:szCs w:val="28"/>
        </w:rPr>
        <w:t xml:space="preserve">. </w:t>
      </w:r>
      <w:r w:rsidR="00595AB9" w:rsidRPr="00595AB9">
        <w:rPr>
          <w:rFonts w:ascii="Times New Roman" w:hAnsi="Times New Roman" w:cs="Times New Roman"/>
          <w:color w:val="000000" w:themeColor="text1"/>
          <w:sz w:val="28"/>
          <w:szCs w:val="28"/>
        </w:rPr>
        <w:t>Однако при этом, на взгляд автора, необходим</w:t>
      </w:r>
      <w:r w:rsidR="00595AB9">
        <w:rPr>
          <w:rFonts w:ascii="Times New Roman" w:hAnsi="Times New Roman" w:cs="Times New Roman"/>
          <w:color w:val="000000" w:themeColor="text1"/>
          <w:sz w:val="28"/>
          <w:szCs w:val="28"/>
        </w:rPr>
        <w:t xml:space="preserve">о создание на федеральном уровнем </w:t>
      </w:r>
      <w:r w:rsidR="00595AB9" w:rsidRPr="00595AB9">
        <w:rPr>
          <w:rFonts w:ascii="Times New Roman" w:hAnsi="Times New Roman" w:cs="Times New Roman"/>
          <w:color w:val="000000" w:themeColor="text1"/>
          <w:sz w:val="28"/>
          <w:szCs w:val="28"/>
        </w:rPr>
        <w:t>един</w:t>
      </w:r>
      <w:r w:rsidR="00595AB9">
        <w:rPr>
          <w:rFonts w:ascii="Times New Roman" w:hAnsi="Times New Roman" w:cs="Times New Roman"/>
          <w:color w:val="000000" w:themeColor="text1"/>
          <w:sz w:val="28"/>
          <w:szCs w:val="28"/>
        </w:rPr>
        <w:t>ого</w:t>
      </w:r>
      <w:r w:rsidR="00595AB9" w:rsidRPr="00595AB9">
        <w:rPr>
          <w:rFonts w:ascii="Times New Roman" w:hAnsi="Times New Roman" w:cs="Times New Roman"/>
          <w:color w:val="000000" w:themeColor="text1"/>
          <w:sz w:val="28"/>
          <w:szCs w:val="28"/>
        </w:rPr>
        <w:t xml:space="preserve"> координационн</w:t>
      </w:r>
      <w:r w:rsidR="00595AB9">
        <w:rPr>
          <w:rFonts w:ascii="Times New Roman" w:hAnsi="Times New Roman" w:cs="Times New Roman"/>
          <w:color w:val="000000" w:themeColor="text1"/>
          <w:sz w:val="28"/>
          <w:szCs w:val="28"/>
        </w:rPr>
        <w:t>ого</w:t>
      </w:r>
      <w:r w:rsidR="00595AB9" w:rsidRPr="00595AB9">
        <w:rPr>
          <w:rFonts w:ascii="Times New Roman" w:hAnsi="Times New Roman" w:cs="Times New Roman"/>
          <w:color w:val="000000" w:themeColor="text1"/>
          <w:sz w:val="28"/>
          <w:szCs w:val="28"/>
        </w:rPr>
        <w:t xml:space="preserve"> орган</w:t>
      </w:r>
      <w:r w:rsidR="00595AB9">
        <w:rPr>
          <w:rFonts w:ascii="Times New Roman" w:hAnsi="Times New Roman" w:cs="Times New Roman"/>
          <w:color w:val="000000" w:themeColor="text1"/>
          <w:sz w:val="28"/>
          <w:szCs w:val="28"/>
        </w:rPr>
        <w:t xml:space="preserve">а </w:t>
      </w:r>
      <w:r w:rsidR="00595AB9">
        <w:rPr>
          <w:rFonts w:ascii="Times New Roman" w:hAnsi="Times New Roman" w:cs="Times New Roman"/>
          <w:color w:val="000000" w:themeColor="text1"/>
          <w:sz w:val="28"/>
          <w:szCs w:val="28"/>
        </w:rPr>
        <w:lastRenderedPageBreak/>
        <w:t>(куратор, ведомство, организация и т.д.), который должен быть определенным связывающим звеном, в основные задачи которого бы входили: увязка национальных целей развития с целями устойчивого развития ООН, контроль за достижением ЦУР в России, координация за достижением ЦУР, подготовка открытых материалов и отчетности по прогрессу достижения ЦУР в Российской Федерации и др.</w:t>
      </w:r>
    </w:p>
    <w:p w14:paraId="08FABFD6" w14:textId="03BF2CCC" w:rsidR="00595AB9" w:rsidRPr="005304CA" w:rsidRDefault="00320CE0" w:rsidP="00320CE0">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Во-вторых, в настоящий момент одним из основных вызовов для Российской Федерации в области достижения целей устойчивого развития является </w:t>
      </w:r>
      <w:bookmarkStart w:id="9" w:name="_Hlk132354281"/>
      <w:r>
        <w:rPr>
          <w:rFonts w:ascii="Times New Roman" w:hAnsi="Times New Roman" w:cs="Times New Roman"/>
          <w:color w:val="000000" w:themeColor="text1"/>
          <w:sz w:val="28"/>
          <w:szCs w:val="28"/>
        </w:rPr>
        <w:t>отсутствие системного подхода к достижению ЦУР</w:t>
      </w:r>
      <w:bookmarkEnd w:id="9"/>
      <w:r>
        <w:rPr>
          <w:rFonts w:ascii="Times New Roman" w:hAnsi="Times New Roman" w:cs="Times New Roman"/>
          <w:color w:val="000000" w:themeColor="text1"/>
          <w:sz w:val="28"/>
          <w:szCs w:val="28"/>
        </w:rPr>
        <w:t>. В Российской Федерации, как было подчеркнуто ранее, отсутствует единый координационный орган</w:t>
      </w:r>
      <w:r w:rsidR="005B6BB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Стоит отметить, что отсутствие данного органа влечет за собой и другие негативные последствия, в том числе, </w:t>
      </w:r>
      <w:r w:rsidRPr="003770A9">
        <w:rPr>
          <w:rFonts w:ascii="Times New Roman" w:hAnsi="Times New Roman" w:cs="Times New Roman"/>
          <w:sz w:val="28"/>
          <w:szCs w:val="28"/>
        </w:rPr>
        <w:t>общая низкая заинтересованность в достижении ЦУР, медленная имплементация ЦУР в национальные стратегические документы, низкая просвещенность населения по вопросам ЦУР и Национальных целей развития и др. Так, например в 2022 году Всероссийский центр изучения общественного мнения (ВЦИОМ) провел опрос среди граждан Российской Федерации, чтобы оценить уровень информированности о целях устойчивого развития</w:t>
      </w:r>
      <w:r w:rsidR="005304CA">
        <w:rPr>
          <w:rFonts w:ascii="Times New Roman" w:hAnsi="Times New Roman" w:cs="Times New Roman"/>
          <w:sz w:val="28"/>
          <w:szCs w:val="28"/>
        </w:rPr>
        <w:t xml:space="preserve"> </w:t>
      </w:r>
      <w:r w:rsidR="005304CA" w:rsidRPr="005304CA">
        <w:rPr>
          <w:rFonts w:ascii="Times New Roman" w:hAnsi="Times New Roman" w:cs="Times New Roman"/>
          <w:sz w:val="28"/>
          <w:szCs w:val="28"/>
        </w:rPr>
        <w:t>[</w:t>
      </w:r>
      <w:r w:rsidR="005304CA">
        <w:rPr>
          <w:rFonts w:ascii="Times New Roman" w:hAnsi="Times New Roman" w:cs="Times New Roman"/>
          <w:sz w:val="28"/>
          <w:szCs w:val="28"/>
        </w:rPr>
        <w:t>8</w:t>
      </w:r>
      <w:r w:rsidR="005304CA" w:rsidRPr="005304CA">
        <w:rPr>
          <w:rFonts w:ascii="Times New Roman" w:hAnsi="Times New Roman" w:cs="Times New Roman"/>
          <w:sz w:val="28"/>
          <w:szCs w:val="28"/>
        </w:rPr>
        <w:t>]</w:t>
      </w:r>
      <w:r w:rsidR="005304CA">
        <w:rPr>
          <w:rFonts w:ascii="Times New Roman" w:hAnsi="Times New Roman" w:cs="Times New Roman"/>
          <w:sz w:val="28"/>
          <w:szCs w:val="28"/>
        </w:rPr>
        <w:t>.</w:t>
      </w:r>
    </w:p>
    <w:p w14:paraId="627F09CC" w14:textId="4BBEB06C" w:rsidR="00320CE0" w:rsidRDefault="00320CE0" w:rsidP="00320CE0">
      <w:pPr>
        <w:spacing w:after="0" w:line="360" w:lineRule="auto"/>
        <w:ind w:firstLine="709"/>
        <w:jc w:val="both"/>
        <w:rPr>
          <w:rFonts w:ascii="Times New Roman" w:hAnsi="Times New Roman" w:cs="Times New Roman"/>
          <w:sz w:val="28"/>
          <w:szCs w:val="28"/>
        </w:rPr>
      </w:pPr>
      <w:r w:rsidRPr="003770A9">
        <w:rPr>
          <w:rFonts w:ascii="Times New Roman" w:hAnsi="Times New Roman" w:cs="Times New Roman"/>
          <w:sz w:val="28"/>
          <w:szCs w:val="28"/>
        </w:rPr>
        <w:t xml:space="preserve">Результаты показали, что 46% россиян впервые слышат о таком термине и только 5% хорошо знают о целях устойчивого развития и принципах </w:t>
      </w:r>
      <w:r w:rsidRPr="003770A9">
        <w:rPr>
          <w:rFonts w:ascii="Times New Roman" w:hAnsi="Times New Roman" w:cs="Times New Roman"/>
          <w:sz w:val="28"/>
          <w:szCs w:val="28"/>
          <w:lang w:val="en-US"/>
        </w:rPr>
        <w:t>ESG</w:t>
      </w:r>
      <w:r w:rsidRPr="003770A9">
        <w:rPr>
          <w:rFonts w:ascii="Times New Roman" w:hAnsi="Times New Roman" w:cs="Times New Roman"/>
          <w:sz w:val="28"/>
          <w:szCs w:val="28"/>
        </w:rPr>
        <w:t xml:space="preserve">. Данная статистика подтверждает наличие и актуальность решения обозначенных проблем. </w:t>
      </w:r>
    </w:p>
    <w:p w14:paraId="6D82FD31" w14:textId="725AAC08" w:rsidR="00595AB9" w:rsidRPr="003770A9" w:rsidRDefault="00595AB9" w:rsidP="00320C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для решения данной проблемы необходимо формирование в Российской Федерации единых подходов к достижению устойчивого экономического развития</w:t>
      </w:r>
      <w:r w:rsidR="005B6BB9">
        <w:rPr>
          <w:rFonts w:ascii="Times New Roman" w:hAnsi="Times New Roman" w:cs="Times New Roman"/>
          <w:sz w:val="28"/>
          <w:szCs w:val="28"/>
        </w:rPr>
        <w:t xml:space="preserve">. Первоочередными задачами, которые необходимо достичь для решения данных проблем, являются: просвещение населения по вопросам устойчивого развития, Национальных целей развития, зеленой экономики, </w:t>
      </w:r>
      <w:r w:rsidR="005B6BB9" w:rsidRPr="005B6BB9">
        <w:rPr>
          <w:rFonts w:ascii="Times New Roman" w:hAnsi="Times New Roman" w:cs="Times New Roman"/>
          <w:sz w:val="28"/>
          <w:szCs w:val="28"/>
        </w:rPr>
        <w:t xml:space="preserve">улучшение экологической культуры населения и увеличение экологического просвещения, изменение мировоззрения </w:t>
      </w:r>
      <w:r w:rsidR="005B6BB9" w:rsidRPr="005B6BB9">
        <w:rPr>
          <w:rFonts w:ascii="Times New Roman" w:hAnsi="Times New Roman" w:cs="Times New Roman"/>
          <w:sz w:val="28"/>
          <w:szCs w:val="28"/>
        </w:rPr>
        <w:lastRenderedPageBreak/>
        <w:t>населения, повышение инвестиционного фактора, направленного на охрану окружающей среды</w:t>
      </w:r>
      <w:r w:rsidR="005B6BB9">
        <w:rPr>
          <w:rFonts w:ascii="Times New Roman" w:hAnsi="Times New Roman" w:cs="Times New Roman"/>
          <w:sz w:val="28"/>
          <w:szCs w:val="28"/>
        </w:rPr>
        <w:t xml:space="preserve"> и т.д. </w:t>
      </w:r>
    </w:p>
    <w:p w14:paraId="3EA7BE5C" w14:textId="2211B500" w:rsidR="00320CE0" w:rsidRDefault="00320CE0" w:rsidP="00320CE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В-третьих, существует серьезная </w:t>
      </w:r>
      <w:bookmarkStart w:id="10" w:name="_Hlk132354298"/>
      <w:r>
        <w:rPr>
          <w:rFonts w:ascii="Times New Roman" w:hAnsi="Times New Roman" w:cs="Times New Roman"/>
          <w:color w:val="000000" w:themeColor="text1"/>
          <w:sz w:val="28"/>
          <w:szCs w:val="28"/>
        </w:rPr>
        <w:t>проблема в нормативно-правовом регулировании в области достижения ЦУР</w:t>
      </w:r>
      <w:bookmarkEnd w:id="10"/>
      <w:r>
        <w:rPr>
          <w:rFonts w:ascii="Times New Roman" w:hAnsi="Times New Roman" w:cs="Times New Roman"/>
          <w:color w:val="000000" w:themeColor="text1"/>
          <w:sz w:val="28"/>
          <w:szCs w:val="28"/>
        </w:rPr>
        <w:t xml:space="preserve">. В настоящий момент, в Российской Федерации отсутствует документы, посвященные непосредственно реализации ЦУР в том виде, в котором они были приняты ООН. В то время как большая часть целей и задач устойчивого развития реализовывается посредством государственных программ Российской Федерации, Национальных проектов Российской Федерации и других программно-целевых методов управления. </w:t>
      </w:r>
      <w:r w:rsidR="0074111A">
        <w:rPr>
          <w:rFonts w:ascii="Times New Roman" w:hAnsi="Times New Roman" w:cs="Times New Roman"/>
          <w:color w:val="000000" w:themeColor="text1"/>
          <w:sz w:val="28"/>
          <w:szCs w:val="28"/>
        </w:rPr>
        <w:t>Таким образом, необходима разработка и принятие на национальном уровне нормативно-правовых актов, которые четко определят понятия и основные механизмы, в том числе, финансово-правовые, в области устойчивого развития экономики Российской Федерации.</w:t>
      </w:r>
    </w:p>
    <w:p w14:paraId="443EB4CD" w14:textId="77777777" w:rsidR="00320CE0" w:rsidRDefault="00320CE0" w:rsidP="00320CE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В-четвертых, на национальном уровне отсутствует национальная стратегия устойчивого развития, принятие которой будет являться серьезным шагом к достижению ЦУР в Российской Федерации. В настоящий момент отсутствуют единые принципы, цели и подходы к достижению непосредственно ЦУР. Принятие Национальной стратегии устойчивого будет являться существенным шагом к решению множества проблем в контексте достижения целей устойчивого развития в Российской Федерации путем закрепления в ней данных положений.</w:t>
      </w:r>
    </w:p>
    <w:p w14:paraId="34AAED19" w14:textId="77777777" w:rsidR="00320CE0" w:rsidRDefault="00320CE0" w:rsidP="00320CE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этом, </w:t>
      </w:r>
      <w:r w:rsidRPr="003678A3">
        <w:rPr>
          <w:rFonts w:ascii="Times New Roman" w:hAnsi="Times New Roman" w:cs="Times New Roman"/>
          <w:color w:val="000000" w:themeColor="text1"/>
          <w:sz w:val="28"/>
          <w:szCs w:val="28"/>
        </w:rPr>
        <w:t xml:space="preserve">14 июля 2021 </w:t>
      </w:r>
      <w:r>
        <w:rPr>
          <w:rFonts w:ascii="Times New Roman" w:hAnsi="Times New Roman" w:cs="Times New Roman"/>
          <w:color w:val="000000" w:themeColor="text1"/>
          <w:sz w:val="28"/>
          <w:szCs w:val="28"/>
        </w:rPr>
        <w:t>года Правительством Российской Федерации было принято распоряжение №</w:t>
      </w:r>
      <w:r w:rsidRPr="003678A3">
        <w:rPr>
          <w:rFonts w:ascii="Times New Roman" w:hAnsi="Times New Roman" w:cs="Times New Roman"/>
          <w:color w:val="000000" w:themeColor="text1"/>
          <w:sz w:val="28"/>
          <w:szCs w:val="28"/>
        </w:rPr>
        <w:t xml:space="preserve"> 1912-р </w:t>
      </w:r>
      <w:r>
        <w:rPr>
          <w:rFonts w:ascii="Times New Roman" w:hAnsi="Times New Roman" w:cs="Times New Roman"/>
          <w:color w:val="000000" w:themeColor="text1"/>
          <w:sz w:val="28"/>
          <w:szCs w:val="28"/>
        </w:rPr>
        <w:t>«</w:t>
      </w:r>
      <w:r w:rsidRPr="003678A3">
        <w:rPr>
          <w:rFonts w:ascii="Times New Roman" w:hAnsi="Times New Roman" w:cs="Times New Roman"/>
          <w:color w:val="000000" w:themeColor="text1"/>
          <w:sz w:val="28"/>
          <w:szCs w:val="28"/>
        </w:rPr>
        <w:t>Об утверждении целей и основных направлений устойчивого (в том числе зеленого) развити</w:t>
      </w:r>
      <w:r>
        <w:rPr>
          <w:rFonts w:ascii="Times New Roman" w:hAnsi="Times New Roman" w:cs="Times New Roman"/>
          <w:color w:val="000000" w:themeColor="text1"/>
          <w:sz w:val="28"/>
          <w:szCs w:val="28"/>
        </w:rPr>
        <w:t xml:space="preserve">я Российской Федерации». Однако данный подзаконный акт определяет приоритетные цели устойчивого развития Российской Федерации исключительно в сфере охраны окружающей среды, такие как: </w:t>
      </w:r>
      <w:r w:rsidRPr="003678A3">
        <w:rPr>
          <w:rFonts w:ascii="Times New Roman" w:hAnsi="Times New Roman" w:cs="Times New Roman"/>
          <w:color w:val="000000" w:themeColor="text1"/>
          <w:sz w:val="28"/>
          <w:szCs w:val="28"/>
        </w:rPr>
        <w:t>сохранение, охран</w:t>
      </w:r>
      <w:r>
        <w:rPr>
          <w:rFonts w:ascii="Times New Roman" w:hAnsi="Times New Roman" w:cs="Times New Roman"/>
          <w:color w:val="000000" w:themeColor="text1"/>
          <w:sz w:val="28"/>
          <w:szCs w:val="28"/>
        </w:rPr>
        <w:t>а</w:t>
      </w:r>
      <w:r w:rsidRPr="003678A3">
        <w:rPr>
          <w:rFonts w:ascii="Times New Roman" w:hAnsi="Times New Roman" w:cs="Times New Roman"/>
          <w:color w:val="000000" w:themeColor="text1"/>
          <w:sz w:val="28"/>
          <w:szCs w:val="28"/>
        </w:rPr>
        <w:t xml:space="preserve"> или улучшение состояния окружающей среды;</w:t>
      </w:r>
      <w:r>
        <w:rPr>
          <w:rFonts w:ascii="Times New Roman" w:hAnsi="Times New Roman" w:cs="Times New Roman"/>
          <w:color w:val="000000" w:themeColor="text1"/>
          <w:sz w:val="28"/>
          <w:szCs w:val="28"/>
        </w:rPr>
        <w:t xml:space="preserve"> с</w:t>
      </w:r>
      <w:r w:rsidRPr="003678A3">
        <w:rPr>
          <w:rFonts w:ascii="Times New Roman" w:hAnsi="Times New Roman" w:cs="Times New Roman"/>
          <w:color w:val="000000" w:themeColor="text1"/>
          <w:sz w:val="28"/>
          <w:szCs w:val="28"/>
        </w:rPr>
        <w:t>нижение выбросов и сбросов загрязняющих веществ и (или) предотвращение их влияния на окружающую среду</w:t>
      </w:r>
      <w:r>
        <w:rPr>
          <w:rFonts w:ascii="Times New Roman" w:hAnsi="Times New Roman" w:cs="Times New Roman"/>
          <w:color w:val="000000" w:themeColor="text1"/>
          <w:sz w:val="28"/>
          <w:szCs w:val="28"/>
        </w:rPr>
        <w:t xml:space="preserve"> и другие. </w:t>
      </w:r>
    </w:p>
    <w:p w14:paraId="1C569CA5" w14:textId="77777777" w:rsidR="00320CE0" w:rsidRDefault="00320CE0" w:rsidP="00320CE0">
      <w:pPr>
        <w:spacing w:after="0" w:line="360" w:lineRule="auto"/>
        <w:ind w:firstLine="709"/>
        <w:jc w:val="both"/>
        <w:rPr>
          <w:rFonts w:ascii="Times New Roman" w:hAnsi="Times New Roman" w:cs="Times New Roman"/>
          <w:color w:val="000000" w:themeColor="text1"/>
          <w:sz w:val="28"/>
          <w:szCs w:val="28"/>
        </w:rPr>
      </w:pPr>
      <w:bookmarkStart w:id="11" w:name="_Hlk131162854"/>
      <w:r>
        <w:rPr>
          <w:rFonts w:ascii="Times New Roman" w:hAnsi="Times New Roman" w:cs="Times New Roman"/>
          <w:color w:val="000000" w:themeColor="text1"/>
          <w:sz w:val="28"/>
          <w:szCs w:val="28"/>
        </w:rPr>
        <w:lastRenderedPageBreak/>
        <w:t>Кроме того, стоит отметить, что в Российской Федерации о</w:t>
      </w:r>
      <w:r w:rsidRPr="003C119D">
        <w:rPr>
          <w:rFonts w:ascii="Times New Roman" w:hAnsi="Times New Roman" w:cs="Times New Roman"/>
          <w:color w:val="000000" w:themeColor="text1"/>
          <w:sz w:val="28"/>
          <w:szCs w:val="28"/>
        </w:rPr>
        <w:t>тсутст</w:t>
      </w:r>
      <w:r>
        <w:rPr>
          <w:rFonts w:ascii="Times New Roman" w:hAnsi="Times New Roman" w:cs="Times New Roman"/>
          <w:color w:val="000000" w:themeColor="text1"/>
          <w:sz w:val="28"/>
          <w:szCs w:val="28"/>
        </w:rPr>
        <w:t xml:space="preserve">вуют </w:t>
      </w:r>
      <w:r w:rsidRPr="003C119D">
        <w:rPr>
          <w:rFonts w:ascii="Times New Roman" w:hAnsi="Times New Roman" w:cs="Times New Roman"/>
          <w:color w:val="000000" w:themeColor="text1"/>
          <w:sz w:val="28"/>
          <w:szCs w:val="28"/>
        </w:rPr>
        <w:t>четки</w:t>
      </w:r>
      <w:r>
        <w:rPr>
          <w:rFonts w:ascii="Times New Roman" w:hAnsi="Times New Roman" w:cs="Times New Roman"/>
          <w:color w:val="000000" w:themeColor="text1"/>
          <w:sz w:val="28"/>
          <w:szCs w:val="28"/>
        </w:rPr>
        <w:t>е</w:t>
      </w:r>
      <w:r w:rsidRPr="003C119D">
        <w:rPr>
          <w:rFonts w:ascii="Times New Roman" w:hAnsi="Times New Roman" w:cs="Times New Roman"/>
          <w:color w:val="000000" w:themeColor="text1"/>
          <w:sz w:val="28"/>
          <w:szCs w:val="28"/>
        </w:rPr>
        <w:t xml:space="preserve"> механизм</w:t>
      </w:r>
      <w:r>
        <w:rPr>
          <w:rFonts w:ascii="Times New Roman" w:hAnsi="Times New Roman" w:cs="Times New Roman"/>
          <w:color w:val="000000" w:themeColor="text1"/>
          <w:sz w:val="28"/>
          <w:szCs w:val="28"/>
        </w:rPr>
        <w:t>ы</w:t>
      </w:r>
      <w:r w:rsidRPr="003C119D">
        <w:rPr>
          <w:rFonts w:ascii="Times New Roman" w:hAnsi="Times New Roman" w:cs="Times New Roman"/>
          <w:color w:val="000000" w:themeColor="text1"/>
          <w:sz w:val="28"/>
          <w:szCs w:val="28"/>
        </w:rPr>
        <w:t xml:space="preserve"> учета экологических факторов</w:t>
      </w:r>
      <w:r>
        <w:rPr>
          <w:rFonts w:ascii="Times New Roman" w:hAnsi="Times New Roman" w:cs="Times New Roman"/>
          <w:color w:val="000000" w:themeColor="text1"/>
          <w:sz w:val="28"/>
          <w:szCs w:val="28"/>
        </w:rPr>
        <w:t xml:space="preserve"> воздействия на окружающую среду </w:t>
      </w:r>
      <w:r w:rsidRPr="009A7F2A">
        <w:rPr>
          <w:rFonts w:ascii="Times New Roman" w:hAnsi="Times New Roman" w:cs="Times New Roman"/>
          <w:color w:val="000000" w:themeColor="text1"/>
          <w:sz w:val="28"/>
          <w:szCs w:val="28"/>
        </w:rPr>
        <w:t>в налоговом законодательстве</w:t>
      </w:r>
      <w:r>
        <w:rPr>
          <w:rFonts w:ascii="Times New Roman" w:hAnsi="Times New Roman" w:cs="Times New Roman"/>
          <w:color w:val="000000" w:themeColor="text1"/>
          <w:sz w:val="28"/>
          <w:szCs w:val="28"/>
        </w:rPr>
        <w:t xml:space="preserve"> Российской Федерации, </w:t>
      </w:r>
      <w:r w:rsidRPr="009A7F2A">
        <w:rPr>
          <w:rFonts w:ascii="Times New Roman" w:hAnsi="Times New Roman" w:cs="Times New Roman"/>
          <w:color w:val="000000" w:themeColor="text1"/>
          <w:sz w:val="28"/>
          <w:szCs w:val="28"/>
        </w:rPr>
        <w:t xml:space="preserve">что может привести к нецелесообразному использованию природных ресурсов и загрязнению окружающей среды. </w:t>
      </w:r>
      <w:r>
        <w:rPr>
          <w:rFonts w:ascii="Times New Roman" w:hAnsi="Times New Roman" w:cs="Times New Roman"/>
          <w:color w:val="000000" w:themeColor="text1"/>
          <w:sz w:val="28"/>
          <w:szCs w:val="28"/>
        </w:rPr>
        <w:t>Так, например, в</w:t>
      </w:r>
      <w:r w:rsidRPr="003C119D">
        <w:rPr>
          <w:rFonts w:ascii="Times New Roman" w:hAnsi="Times New Roman" w:cs="Times New Roman"/>
          <w:color w:val="000000" w:themeColor="text1"/>
          <w:sz w:val="28"/>
          <w:szCs w:val="28"/>
        </w:rPr>
        <w:t xml:space="preserve"> Росси</w:t>
      </w:r>
      <w:r>
        <w:rPr>
          <w:rFonts w:ascii="Times New Roman" w:hAnsi="Times New Roman" w:cs="Times New Roman"/>
          <w:color w:val="000000" w:themeColor="text1"/>
          <w:sz w:val="28"/>
          <w:szCs w:val="28"/>
        </w:rPr>
        <w:t>йской Федерации</w:t>
      </w:r>
      <w:r w:rsidRPr="003C119D">
        <w:rPr>
          <w:rFonts w:ascii="Times New Roman" w:hAnsi="Times New Roman" w:cs="Times New Roman"/>
          <w:color w:val="000000" w:themeColor="text1"/>
          <w:sz w:val="28"/>
          <w:szCs w:val="28"/>
        </w:rPr>
        <w:t xml:space="preserve"> существуют </w:t>
      </w:r>
      <w:r w:rsidRPr="00724E25">
        <w:rPr>
          <w:rFonts w:ascii="Times New Roman" w:hAnsi="Times New Roman" w:cs="Times New Roman"/>
          <w:sz w:val="28"/>
          <w:szCs w:val="28"/>
        </w:rPr>
        <w:t>налоговые ставки платы за негативное воздействие на окружающую среду</w:t>
      </w:r>
      <w:r>
        <w:rPr>
          <w:rFonts w:ascii="Times New Roman" w:hAnsi="Times New Roman" w:cs="Times New Roman"/>
          <w:sz w:val="28"/>
          <w:szCs w:val="28"/>
        </w:rPr>
        <w:t xml:space="preserve">, представляющие собой </w:t>
      </w:r>
      <w:r w:rsidRPr="00724E25">
        <w:rPr>
          <w:rFonts w:ascii="Times New Roman" w:hAnsi="Times New Roman" w:cs="Times New Roman"/>
          <w:sz w:val="28"/>
          <w:szCs w:val="28"/>
        </w:rPr>
        <w:t>денежн</w:t>
      </w:r>
      <w:r>
        <w:rPr>
          <w:rFonts w:ascii="Times New Roman" w:hAnsi="Times New Roman" w:cs="Times New Roman"/>
          <w:sz w:val="28"/>
          <w:szCs w:val="28"/>
        </w:rPr>
        <w:t>ую</w:t>
      </w:r>
      <w:r w:rsidRPr="00724E25">
        <w:rPr>
          <w:rFonts w:ascii="Times New Roman" w:hAnsi="Times New Roman" w:cs="Times New Roman"/>
          <w:sz w:val="28"/>
          <w:szCs w:val="28"/>
        </w:rPr>
        <w:t xml:space="preserve"> компенсаци</w:t>
      </w:r>
      <w:r>
        <w:rPr>
          <w:rFonts w:ascii="Times New Roman" w:hAnsi="Times New Roman" w:cs="Times New Roman"/>
          <w:sz w:val="28"/>
          <w:szCs w:val="28"/>
        </w:rPr>
        <w:t>ю</w:t>
      </w:r>
      <w:r w:rsidRPr="00724E25">
        <w:rPr>
          <w:rFonts w:ascii="Times New Roman" w:hAnsi="Times New Roman" w:cs="Times New Roman"/>
          <w:sz w:val="28"/>
          <w:szCs w:val="28"/>
        </w:rPr>
        <w:t>, которая взимается с компаний за загрязнение природы. Такую плату обязаны вносить юридические лица и индивидуальные предприниматели, которые ведут хозяйственную или другую деятельность, оказывающую негативное воздействие на окружающую среду. Например, компании, которые осуществляют перевалку угля, или чей производственный цех выбрасывает в атмосферу вредные вещества</w:t>
      </w:r>
      <w:r>
        <w:rPr>
          <w:rFonts w:ascii="Times New Roman" w:hAnsi="Times New Roman" w:cs="Times New Roman"/>
          <w:sz w:val="28"/>
          <w:szCs w:val="28"/>
        </w:rPr>
        <w:t xml:space="preserve">. </w:t>
      </w:r>
      <w:r w:rsidRPr="004E3E56">
        <w:rPr>
          <w:rFonts w:ascii="Times New Roman" w:hAnsi="Times New Roman" w:cs="Times New Roman"/>
          <w:sz w:val="28"/>
          <w:szCs w:val="28"/>
        </w:rPr>
        <w:t>При исчислении платы за негативное воздействие к ставкам платы применяются коэффициенты. В 2023 году предусмотрено установление размера ставок платы за негативное воздействие на уровне 2018 года с учётом их индексации на коэффициент 1,26. А ставка платы по загрязняющему веществу «Пыль каменного угля» в 2023 году устанавливается на уровне 71,21 рубля за тонну</w:t>
      </w:r>
      <w:r>
        <w:rPr>
          <w:rFonts w:ascii="Times New Roman" w:hAnsi="Times New Roman" w:cs="Times New Roman"/>
          <w:sz w:val="28"/>
          <w:szCs w:val="28"/>
        </w:rPr>
        <w:t xml:space="preserve">. Однако при этом, данные ставки </w:t>
      </w:r>
      <w:r w:rsidRPr="003C119D">
        <w:rPr>
          <w:rFonts w:ascii="Times New Roman" w:hAnsi="Times New Roman" w:cs="Times New Roman"/>
          <w:color w:val="000000" w:themeColor="text1"/>
          <w:sz w:val="28"/>
          <w:szCs w:val="28"/>
        </w:rPr>
        <w:t>не всегда учитывают все экологические факторы.</w:t>
      </w:r>
      <w:r>
        <w:rPr>
          <w:rFonts w:ascii="Times New Roman" w:hAnsi="Times New Roman" w:cs="Times New Roman"/>
          <w:color w:val="000000" w:themeColor="text1"/>
          <w:sz w:val="28"/>
          <w:szCs w:val="28"/>
        </w:rPr>
        <w:t xml:space="preserve"> </w:t>
      </w:r>
    </w:p>
    <w:p w14:paraId="41C42123" w14:textId="4CBE0D76" w:rsidR="00320CE0" w:rsidRDefault="00320CE0" w:rsidP="00320CE0">
      <w:pPr>
        <w:spacing w:after="0" w:line="360" w:lineRule="auto"/>
        <w:ind w:firstLine="709"/>
        <w:jc w:val="both"/>
        <w:rPr>
          <w:rFonts w:ascii="Times New Roman" w:hAnsi="Times New Roman" w:cs="Times New Roman"/>
          <w:color w:val="000000" w:themeColor="text1"/>
          <w:sz w:val="28"/>
          <w:szCs w:val="28"/>
        </w:rPr>
      </w:pPr>
      <w:r w:rsidRPr="003C119D">
        <w:rPr>
          <w:rFonts w:ascii="Times New Roman" w:hAnsi="Times New Roman" w:cs="Times New Roman"/>
          <w:color w:val="000000" w:themeColor="text1"/>
          <w:sz w:val="28"/>
          <w:szCs w:val="28"/>
        </w:rPr>
        <w:t xml:space="preserve"> Например, механизмы учета выбросов парниковых газов не всегда присутствуют в налоговой политике, что может приводить к снижению качества окружающей среды и препятствовать достижению целей устойчивого развития.</w:t>
      </w:r>
      <w:r w:rsidRPr="009A7F2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Помимо этого, в</w:t>
      </w:r>
      <w:r w:rsidRPr="003C119D">
        <w:rPr>
          <w:rFonts w:ascii="Times New Roman" w:hAnsi="Times New Roman" w:cs="Times New Roman"/>
          <w:color w:val="000000" w:themeColor="text1"/>
          <w:sz w:val="28"/>
          <w:szCs w:val="28"/>
        </w:rPr>
        <w:t xml:space="preserve"> Росси</w:t>
      </w:r>
      <w:r>
        <w:rPr>
          <w:rFonts w:ascii="Times New Roman" w:hAnsi="Times New Roman" w:cs="Times New Roman"/>
          <w:color w:val="000000" w:themeColor="text1"/>
          <w:sz w:val="28"/>
          <w:szCs w:val="28"/>
        </w:rPr>
        <w:t>йской Федерации</w:t>
      </w:r>
      <w:r w:rsidRPr="003C119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w:t>
      </w:r>
      <w:r w:rsidRPr="006B537D">
        <w:rPr>
          <w:rFonts w:ascii="Times New Roman" w:hAnsi="Times New Roman" w:cs="Times New Roman"/>
          <w:color w:val="000000" w:themeColor="text1"/>
          <w:sz w:val="28"/>
          <w:szCs w:val="28"/>
        </w:rPr>
        <w:t xml:space="preserve">лата за негативное воздействие на окружающую среду </w:t>
      </w:r>
      <w:r w:rsidRPr="003C119D">
        <w:rPr>
          <w:rFonts w:ascii="Times New Roman" w:hAnsi="Times New Roman" w:cs="Times New Roman"/>
          <w:color w:val="000000" w:themeColor="text1"/>
          <w:sz w:val="28"/>
          <w:szCs w:val="28"/>
        </w:rPr>
        <w:t>рассчитывается в основном на основании показателей выбросов в атмосферу</w:t>
      </w:r>
      <w:r>
        <w:rPr>
          <w:rFonts w:ascii="Times New Roman" w:hAnsi="Times New Roman" w:cs="Times New Roman"/>
          <w:color w:val="000000" w:themeColor="text1"/>
          <w:sz w:val="28"/>
          <w:szCs w:val="28"/>
        </w:rPr>
        <w:t xml:space="preserve"> </w:t>
      </w:r>
      <w:r w:rsidRPr="005304CA">
        <w:rPr>
          <w:rFonts w:ascii="Times New Roman" w:hAnsi="Times New Roman" w:cs="Times New Roman"/>
          <w:color w:val="000000" w:themeColor="text1"/>
          <w:sz w:val="28"/>
          <w:szCs w:val="28"/>
        </w:rPr>
        <w:t>[</w:t>
      </w:r>
      <w:r w:rsidR="005304CA" w:rsidRPr="005304CA">
        <w:rPr>
          <w:rFonts w:ascii="Times New Roman" w:hAnsi="Times New Roman" w:cs="Times New Roman"/>
          <w:color w:val="000000" w:themeColor="text1"/>
          <w:sz w:val="28"/>
          <w:szCs w:val="28"/>
        </w:rPr>
        <w:t>4, г</w:t>
      </w:r>
      <w:r w:rsidRPr="005304CA">
        <w:rPr>
          <w:rFonts w:ascii="Times New Roman" w:hAnsi="Times New Roman" w:cs="Times New Roman"/>
          <w:color w:val="000000" w:themeColor="text1"/>
          <w:sz w:val="28"/>
          <w:szCs w:val="28"/>
        </w:rPr>
        <w:t>лава IV</w:t>
      </w:r>
      <w:r w:rsidR="005304CA" w:rsidRPr="005304CA">
        <w:rPr>
          <w:rFonts w:ascii="Times New Roman" w:hAnsi="Times New Roman" w:cs="Times New Roman"/>
          <w:color w:val="000000" w:themeColor="text1"/>
          <w:sz w:val="28"/>
          <w:szCs w:val="28"/>
        </w:rPr>
        <w:t>]</w:t>
      </w:r>
      <w:r w:rsidR="005304CA">
        <w:rPr>
          <w:rFonts w:ascii="Times New Roman" w:hAnsi="Times New Roman" w:cs="Times New Roman"/>
          <w:color w:val="000000" w:themeColor="text1"/>
          <w:sz w:val="24"/>
          <w:szCs w:val="24"/>
        </w:rPr>
        <w:t xml:space="preserve">, </w:t>
      </w:r>
      <w:r w:rsidRPr="003C119D">
        <w:rPr>
          <w:rFonts w:ascii="Times New Roman" w:hAnsi="Times New Roman" w:cs="Times New Roman"/>
          <w:color w:val="000000" w:themeColor="text1"/>
          <w:sz w:val="28"/>
          <w:szCs w:val="28"/>
        </w:rPr>
        <w:t>но не учитывает другие виды загрязнения окружающей среды, например, загрязнение воды или почвы.</w:t>
      </w:r>
      <w:r>
        <w:rPr>
          <w:rFonts w:ascii="Times New Roman" w:hAnsi="Times New Roman" w:cs="Times New Roman"/>
          <w:color w:val="000000" w:themeColor="text1"/>
          <w:sz w:val="28"/>
          <w:szCs w:val="28"/>
        </w:rPr>
        <w:t xml:space="preserve"> Именно поэтому н</w:t>
      </w:r>
      <w:r w:rsidRPr="009A7F2A">
        <w:rPr>
          <w:rFonts w:ascii="Times New Roman" w:hAnsi="Times New Roman" w:cs="Times New Roman"/>
          <w:color w:val="000000" w:themeColor="text1"/>
          <w:sz w:val="28"/>
          <w:szCs w:val="28"/>
        </w:rPr>
        <w:t>еобходимо разработать механизмы, которые позволят учитывать экологические факторы при формировании налоговой политики.</w:t>
      </w:r>
    </w:p>
    <w:p w14:paraId="1C38023A" w14:textId="77777777" w:rsidR="00320CE0" w:rsidRDefault="00320CE0" w:rsidP="00320CE0">
      <w:pPr>
        <w:spacing w:after="0" w:line="360" w:lineRule="auto"/>
        <w:ind w:firstLine="709"/>
        <w:jc w:val="both"/>
        <w:rPr>
          <w:rFonts w:ascii="Times New Roman" w:hAnsi="Times New Roman" w:cs="Times New Roman"/>
          <w:color w:val="000000" w:themeColor="text1"/>
          <w:sz w:val="28"/>
          <w:szCs w:val="28"/>
        </w:rPr>
      </w:pPr>
      <w:r w:rsidRPr="00893F55">
        <w:rPr>
          <w:rFonts w:ascii="Times New Roman" w:hAnsi="Times New Roman" w:cs="Times New Roman"/>
          <w:color w:val="000000" w:themeColor="text1"/>
          <w:sz w:val="28"/>
          <w:szCs w:val="28"/>
        </w:rPr>
        <w:lastRenderedPageBreak/>
        <w:t>Кроме того, отсутствие экологических налогов или налоговых стимулов для компаний, использующих экологически чистые технологии, потенциально могут привести к негативным последствиям, таким как: загрязнение окружающей среды и недостаточное развитие экологически чистых технологий, поскольку для компаний это является экономически целесообразным поведением</w:t>
      </w:r>
      <w:r>
        <w:rPr>
          <w:rFonts w:ascii="Times New Roman" w:hAnsi="Times New Roman" w:cs="Times New Roman"/>
          <w:color w:val="000000" w:themeColor="text1"/>
          <w:sz w:val="28"/>
          <w:szCs w:val="28"/>
        </w:rPr>
        <w:t>.</w:t>
      </w:r>
    </w:p>
    <w:bookmarkEnd w:id="11"/>
    <w:p w14:paraId="74A8D952" w14:textId="32173B57" w:rsidR="00F83B7E" w:rsidRDefault="0074111A" w:rsidP="005304CA">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 в</w:t>
      </w:r>
      <w:r w:rsidR="00320CE0">
        <w:rPr>
          <w:rFonts w:ascii="Times New Roman" w:hAnsi="Times New Roman" w:cs="Times New Roman"/>
          <w:color w:val="000000" w:themeColor="text1"/>
          <w:sz w:val="28"/>
          <w:szCs w:val="28"/>
        </w:rPr>
        <w:t xml:space="preserve">се вышеперечисленные факты говорят о наличии </w:t>
      </w:r>
      <w:r w:rsidR="00320CE0" w:rsidRPr="0013142C">
        <w:rPr>
          <w:rFonts w:ascii="Times New Roman" w:hAnsi="Times New Roman" w:cs="Times New Roman"/>
          <w:sz w:val="28"/>
          <w:szCs w:val="28"/>
        </w:rPr>
        <w:t xml:space="preserve">определенных </w:t>
      </w:r>
      <w:r w:rsidR="00320CE0" w:rsidRPr="00A9751A">
        <w:rPr>
          <w:rFonts w:ascii="Times New Roman" w:hAnsi="Times New Roman" w:cs="Times New Roman"/>
          <w:sz w:val="28"/>
          <w:szCs w:val="28"/>
        </w:rPr>
        <w:t>проблем</w:t>
      </w:r>
      <w:r w:rsidR="00320CE0">
        <w:rPr>
          <w:rFonts w:ascii="Times New Roman" w:hAnsi="Times New Roman" w:cs="Times New Roman"/>
          <w:sz w:val="28"/>
          <w:szCs w:val="28"/>
        </w:rPr>
        <w:t xml:space="preserve"> как</w:t>
      </w:r>
      <w:r w:rsidR="00320CE0" w:rsidRPr="00A9751A">
        <w:rPr>
          <w:rFonts w:ascii="Times New Roman" w:hAnsi="Times New Roman" w:cs="Times New Roman"/>
          <w:sz w:val="28"/>
          <w:szCs w:val="28"/>
        </w:rPr>
        <w:t xml:space="preserve"> </w:t>
      </w:r>
      <w:r w:rsidR="00320CE0">
        <w:rPr>
          <w:rFonts w:ascii="Times New Roman" w:hAnsi="Times New Roman" w:cs="Times New Roman"/>
          <w:color w:val="000000" w:themeColor="text1"/>
          <w:sz w:val="28"/>
          <w:szCs w:val="28"/>
        </w:rPr>
        <w:t xml:space="preserve">нормативно-правового регулирования, так и организационных основ </w:t>
      </w:r>
      <w:r>
        <w:rPr>
          <w:rFonts w:ascii="Times New Roman" w:hAnsi="Times New Roman" w:cs="Times New Roman"/>
          <w:color w:val="000000" w:themeColor="text1"/>
          <w:sz w:val="28"/>
          <w:szCs w:val="28"/>
        </w:rPr>
        <w:t xml:space="preserve">достижения устойчивого развития экономики Российской Федерации, </w:t>
      </w:r>
      <w:r w:rsidR="00320CE0">
        <w:rPr>
          <w:rFonts w:ascii="Times New Roman" w:hAnsi="Times New Roman" w:cs="Times New Roman"/>
          <w:sz w:val="28"/>
          <w:szCs w:val="28"/>
        </w:rPr>
        <w:t xml:space="preserve">которые необходимо учитывать </w:t>
      </w:r>
      <w:r w:rsidR="00320CE0">
        <w:rPr>
          <w:rFonts w:ascii="Times New Roman" w:hAnsi="Times New Roman" w:cs="Times New Roman"/>
          <w:color w:val="000000" w:themeColor="text1"/>
          <w:sz w:val="28"/>
          <w:szCs w:val="28"/>
        </w:rPr>
        <w:t>для более эффективной реализ</w:t>
      </w:r>
      <w:r>
        <w:rPr>
          <w:rFonts w:ascii="Times New Roman" w:hAnsi="Times New Roman" w:cs="Times New Roman"/>
          <w:color w:val="000000" w:themeColor="text1"/>
          <w:sz w:val="28"/>
          <w:szCs w:val="28"/>
        </w:rPr>
        <w:t xml:space="preserve">ации экономической политики России </w:t>
      </w:r>
      <w:r w:rsidR="00320CE0">
        <w:rPr>
          <w:rFonts w:ascii="Times New Roman" w:hAnsi="Times New Roman" w:cs="Times New Roman"/>
          <w:color w:val="000000" w:themeColor="text1"/>
          <w:sz w:val="28"/>
          <w:szCs w:val="28"/>
        </w:rPr>
        <w:t>как в контексте достижения целей устойчивого развития, так и Национальных целей развития Российской Федерации</w:t>
      </w:r>
      <w:r w:rsidR="00802D7A">
        <w:rPr>
          <w:rFonts w:ascii="Times New Roman" w:hAnsi="Times New Roman" w:cs="Times New Roman"/>
          <w:color w:val="000000" w:themeColor="text1"/>
          <w:sz w:val="28"/>
          <w:szCs w:val="28"/>
        </w:rPr>
        <w:t>.</w:t>
      </w:r>
    </w:p>
    <w:p w14:paraId="6EEDD352" w14:textId="54713FDD" w:rsidR="00320CE0" w:rsidRPr="000A30D3" w:rsidRDefault="00FA2CEE" w:rsidP="000A30D3">
      <w:pPr>
        <w:pStyle w:val="1"/>
        <w:spacing w:before="0" w:line="360" w:lineRule="auto"/>
        <w:jc w:val="center"/>
        <w:rPr>
          <w:rFonts w:ascii="Times New Roman" w:hAnsi="Times New Roman" w:cs="Times New Roman"/>
          <w:b/>
          <w:bCs/>
          <w:color w:val="000000" w:themeColor="text1"/>
          <w:sz w:val="28"/>
          <w:szCs w:val="28"/>
        </w:rPr>
      </w:pPr>
      <w:bookmarkStart w:id="12" w:name="_Toc132367108"/>
      <w:r w:rsidRPr="000A30D3">
        <w:rPr>
          <w:rFonts w:ascii="Times New Roman" w:hAnsi="Times New Roman" w:cs="Times New Roman"/>
          <w:b/>
          <w:bCs/>
          <w:color w:val="000000" w:themeColor="text1"/>
          <w:sz w:val="28"/>
          <w:szCs w:val="28"/>
        </w:rPr>
        <w:t>Заключение</w:t>
      </w:r>
      <w:bookmarkEnd w:id="12"/>
    </w:p>
    <w:p w14:paraId="30187B9E" w14:textId="67E9C987" w:rsidR="00FA2CEE" w:rsidRDefault="00EC1002" w:rsidP="00EC10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EC1002">
        <w:rPr>
          <w:rFonts w:ascii="Times New Roman" w:hAnsi="Times New Roman" w:cs="Times New Roman"/>
          <w:sz w:val="28"/>
          <w:szCs w:val="28"/>
        </w:rPr>
        <w:t xml:space="preserve">одернизация </w:t>
      </w:r>
      <w:r>
        <w:rPr>
          <w:rFonts w:ascii="Times New Roman" w:hAnsi="Times New Roman" w:cs="Times New Roman"/>
          <w:sz w:val="28"/>
          <w:szCs w:val="28"/>
        </w:rPr>
        <w:t>финансово-правовых механизмов</w:t>
      </w:r>
      <w:r w:rsidRPr="00EC1002">
        <w:rPr>
          <w:rFonts w:ascii="Times New Roman" w:hAnsi="Times New Roman" w:cs="Times New Roman"/>
          <w:sz w:val="28"/>
          <w:szCs w:val="28"/>
        </w:rPr>
        <w:t xml:space="preserve"> в контексте достижения целей устойчивого развития является сложной и многоаспектной задачей. Она требует комплексного подхода, учета социально-экономических и экологических факторов, а также активного взаимодействия государства с представителями бизнеса, научного сообщества и общества. Только скоординированные усилия всех заинтересованных сторон позволят создать стабильную, гибкую и эффективную систему, которая будет способствовать достижению устойчивого развития и улучшению качества жизни населения Российской Федерации. </w:t>
      </w:r>
    </w:p>
    <w:p w14:paraId="4DE773E3" w14:textId="77777777" w:rsidR="00802D7A" w:rsidRDefault="00EC1002" w:rsidP="00802D7A">
      <w:pPr>
        <w:spacing w:after="0" w:line="360" w:lineRule="auto"/>
        <w:ind w:firstLine="709"/>
        <w:jc w:val="both"/>
        <w:rPr>
          <w:rFonts w:ascii="Times New Roman" w:hAnsi="Times New Roman" w:cs="Times New Roman"/>
          <w:sz w:val="28"/>
          <w:szCs w:val="28"/>
        </w:rPr>
      </w:pPr>
      <w:r w:rsidRPr="00EC1002">
        <w:rPr>
          <w:rFonts w:ascii="Times New Roman" w:hAnsi="Times New Roman" w:cs="Times New Roman"/>
          <w:sz w:val="28"/>
          <w:szCs w:val="28"/>
        </w:rPr>
        <w:t xml:space="preserve">Обращаясь к современным </w:t>
      </w:r>
      <w:r w:rsidR="00802D7A" w:rsidRPr="00EC1002">
        <w:rPr>
          <w:rFonts w:ascii="Times New Roman" w:hAnsi="Times New Roman" w:cs="Times New Roman"/>
          <w:sz w:val="28"/>
          <w:szCs w:val="28"/>
        </w:rPr>
        <w:t>проблемам</w:t>
      </w:r>
      <w:r w:rsidR="00802D7A">
        <w:rPr>
          <w:rFonts w:ascii="Times New Roman" w:hAnsi="Times New Roman" w:cs="Times New Roman"/>
          <w:sz w:val="28"/>
          <w:szCs w:val="28"/>
        </w:rPr>
        <w:t xml:space="preserve"> </w:t>
      </w:r>
      <w:r>
        <w:rPr>
          <w:rFonts w:ascii="Times New Roman" w:hAnsi="Times New Roman" w:cs="Times New Roman"/>
          <w:sz w:val="28"/>
          <w:szCs w:val="28"/>
        </w:rPr>
        <w:t>финансово-правов</w:t>
      </w:r>
      <w:r w:rsidR="00802D7A">
        <w:rPr>
          <w:rFonts w:ascii="Times New Roman" w:hAnsi="Times New Roman" w:cs="Times New Roman"/>
          <w:sz w:val="28"/>
          <w:szCs w:val="28"/>
        </w:rPr>
        <w:t>ого характера</w:t>
      </w:r>
      <w:r>
        <w:rPr>
          <w:rFonts w:ascii="Times New Roman" w:hAnsi="Times New Roman" w:cs="Times New Roman"/>
          <w:sz w:val="28"/>
          <w:szCs w:val="28"/>
        </w:rPr>
        <w:t xml:space="preserve"> достижения устойчивого экономического развития </w:t>
      </w:r>
      <w:r w:rsidRPr="00EC1002">
        <w:rPr>
          <w:rFonts w:ascii="Times New Roman" w:hAnsi="Times New Roman" w:cs="Times New Roman"/>
          <w:sz w:val="28"/>
          <w:szCs w:val="28"/>
        </w:rPr>
        <w:t>Российской Федерации, то были выявлены такие как</w:t>
      </w:r>
      <w:r w:rsidR="00802D7A">
        <w:rPr>
          <w:rFonts w:ascii="Times New Roman" w:hAnsi="Times New Roman" w:cs="Times New Roman"/>
          <w:sz w:val="28"/>
          <w:szCs w:val="28"/>
        </w:rPr>
        <w:t>:</w:t>
      </w:r>
      <w:r w:rsidRPr="00EC1002">
        <w:rPr>
          <w:rFonts w:ascii="Times New Roman" w:hAnsi="Times New Roman" w:cs="Times New Roman"/>
          <w:sz w:val="28"/>
          <w:szCs w:val="28"/>
        </w:rPr>
        <w:t xml:space="preserve"> </w:t>
      </w:r>
      <w:r w:rsidR="00802D7A" w:rsidRPr="00802D7A">
        <w:rPr>
          <w:rFonts w:ascii="Times New Roman" w:hAnsi="Times New Roman" w:cs="Times New Roman"/>
          <w:sz w:val="28"/>
          <w:szCs w:val="28"/>
        </w:rPr>
        <w:t>отсутств</w:t>
      </w:r>
      <w:r w:rsidR="00802D7A">
        <w:rPr>
          <w:rFonts w:ascii="Times New Roman" w:hAnsi="Times New Roman" w:cs="Times New Roman"/>
          <w:sz w:val="28"/>
          <w:szCs w:val="28"/>
        </w:rPr>
        <w:t>ие</w:t>
      </w:r>
      <w:r w:rsidR="00802D7A" w:rsidRPr="00802D7A">
        <w:rPr>
          <w:rFonts w:ascii="Times New Roman" w:hAnsi="Times New Roman" w:cs="Times New Roman"/>
          <w:sz w:val="28"/>
          <w:szCs w:val="28"/>
        </w:rPr>
        <w:t xml:space="preserve"> един</w:t>
      </w:r>
      <w:r w:rsidR="00802D7A">
        <w:rPr>
          <w:rFonts w:ascii="Times New Roman" w:hAnsi="Times New Roman" w:cs="Times New Roman"/>
          <w:sz w:val="28"/>
          <w:szCs w:val="28"/>
        </w:rPr>
        <w:t>ого</w:t>
      </w:r>
      <w:r w:rsidR="00802D7A" w:rsidRPr="00802D7A">
        <w:rPr>
          <w:rFonts w:ascii="Times New Roman" w:hAnsi="Times New Roman" w:cs="Times New Roman"/>
          <w:sz w:val="28"/>
          <w:szCs w:val="28"/>
        </w:rPr>
        <w:t xml:space="preserve"> координацион</w:t>
      </w:r>
      <w:r w:rsidR="00802D7A">
        <w:rPr>
          <w:rFonts w:ascii="Times New Roman" w:hAnsi="Times New Roman" w:cs="Times New Roman"/>
          <w:sz w:val="28"/>
          <w:szCs w:val="28"/>
        </w:rPr>
        <w:t>ного</w:t>
      </w:r>
      <w:r w:rsidR="00802D7A" w:rsidRPr="00802D7A">
        <w:rPr>
          <w:rFonts w:ascii="Times New Roman" w:hAnsi="Times New Roman" w:cs="Times New Roman"/>
          <w:sz w:val="28"/>
          <w:szCs w:val="28"/>
        </w:rPr>
        <w:t xml:space="preserve"> орган</w:t>
      </w:r>
      <w:r w:rsidR="00802D7A">
        <w:rPr>
          <w:rFonts w:ascii="Times New Roman" w:hAnsi="Times New Roman" w:cs="Times New Roman"/>
          <w:sz w:val="28"/>
          <w:szCs w:val="28"/>
        </w:rPr>
        <w:t>а</w:t>
      </w:r>
      <w:r w:rsidR="00802D7A" w:rsidRPr="00802D7A">
        <w:rPr>
          <w:rFonts w:ascii="Times New Roman" w:hAnsi="Times New Roman" w:cs="Times New Roman"/>
          <w:sz w:val="28"/>
          <w:szCs w:val="28"/>
        </w:rPr>
        <w:t>, ответственн</w:t>
      </w:r>
      <w:r w:rsidR="00802D7A">
        <w:rPr>
          <w:rFonts w:ascii="Times New Roman" w:hAnsi="Times New Roman" w:cs="Times New Roman"/>
          <w:sz w:val="28"/>
          <w:szCs w:val="28"/>
        </w:rPr>
        <w:t xml:space="preserve">ого </w:t>
      </w:r>
      <w:r w:rsidR="00802D7A" w:rsidRPr="00802D7A">
        <w:rPr>
          <w:rFonts w:ascii="Times New Roman" w:hAnsi="Times New Roman" w:cs="Times New Roman"/>
          <w:sz w:val="28"/>
          <w:szCs w:val="28"/>
        </w:rPr>
        <w:t>за достижение как Национальных целей развития Российской Федерации, так и целей устойчивого развития ООН</w:t>
      </w:r>
      <w:r w:rsidR="00802D7A">
        <w:rPr>
          <w:rFonts w:ascii="Times New Roman" w:hAnsi="Times New Roman" w:cs="Times New Roman"/>
          <w:sz w:val="28"/>
          <w:szCs w:val="28"/>
        </w:rPr>
        <w:t xml:space="preserve">, </w:t>
      </w:r>
      <w:r w:rsidR="00802D7A" w:rsidRPr="00802D7A">
        <w:rPr>
          <w:rFonts w:ascii="Times New Roman" w:hAnsi="Times New Roman" w:cs="Times New Roman"/>
          <w:sz w:val="28"/>
          <w:szCs w:val="28"/>
        </w:rPr>
        <w:t>отсутствие системного подхода к достижению ЦУР</w:t>
      </w:r>
      <w:r w:rsidR="00802D7A">
        <w:rPr>
          <w:rFonts w:ascii="Times New Roman" w:hAnsi="Times New Roman" w:cs="Times New Roman"/>
          <w:sz w:val="28"/>
          <w:szCs w:val="28"/>
        </w:rPr>
        <w:t xml:space="preserve">, </w:t>
      </w:r>
      <w:r w:rsidR="00802D7A" w:rsidRPr="00802D7A">
        <w:rPr>
          <w:rFonts w:ascii="Times New Roman" w:hAnsi="Times New Roman" w:cs="Times New Roman"/>
          <w:sz w:val="28"/>
          <w:szCs w:val="28"/>
        </w:rPr>
        <w:t>проблем</w:t>
      </w:r>
      <w:r w:rsidR="00802D7A">
        <w:rPr>
          <w:rFonts w:ascii="Times New Roman" w:hAnsi="Times New Roman" w:cs="Times New Roman"/>
          <w:sz w:val="28"/>
          <w:szCs w:val="28"/>
        </w:rPr>
        <w:t>ы</w:t>
      </w:r>
      <w:r w:rsidR="00802D7A" w:rsidRPr="00802D7A">
        <w:rPr>
          <w:rFonts w:ascii="Times New Roman" w:hAnsi="Times New Roman" w:cs="Times New Roman"/>
          <w:sz w:val="28"/>
          <w:szCs w:val="28"/>
        </w:rPr>
        <w:t xml:space="preserve"> в нормативно-правовом </w:t>
      </w:r>
      <w:r w:rsidR="00802D7A" w:rsidRPr="00802D7A">
        <w:rPr>
          <w:rFonts w:ascii="Times New Roman" w:hAnsi="Times New Roman" w:cs="Times New Roman"/>
          <w:sz w:val="28"/>
          <w:szCs w:val="28"/>
        </w:rPr>
        <w:lastRenderedPageBreak/>
        <w:t>регулировании в области достижения ЦУР</w:t>
      </w:r>
      <w:r w:rsidR="00802D7A">
        <w:rPr>
          <w:rFonts w:ascii="Times New Roman" w:hAnsi="Times New Roman" w:cs="Times New Roman"/>
          <w:sz w:val="28"/>
          <w:szCs w:val="28"/>
        </w:rPr>
        <w:t xml:space="preserve">, </w:t>
      </w:r>
      <w:r w:rsidR="00802D7A" w:rsidRPr="00802D7A">
        <w:rPr>
          <w:rFonts w:ascii="Times New Roman" w:hAnsi="Times New Roman" w:cs="Times New Roman"/>
          <w:sz w:val="28"/>
          <w:szCs w:val="28"/>
        </w:rPr>
        <w:t>отсутств</w:t>
      </w:r>
      <w:r w:rsidR="00802D7A">
        <w:rPr>
          <w:rFonts w:ascii="Times New Roman" w:hAnsi="Times New Roman" w:cs="Times New Roman"/>
          <w:sz w:val="28"/>
          <w:szCs w:val="28"/>
        </w:rPr>
        <w:t>ие</w:t>
      </w:r>
      <w:r w:rsidR="00802D7A" w:rsidRPr="00802D7A">
        <w:rPr>
          <w:rFonts w:ascii="Times New Roman" w:hAnsi="Times New Roman" w:cs="Times New Roman"/>
          <w:sz w:val="28"/>
          <w:szCs w:val="28"/>
        </w:rPr>
        <w:t xml:space="preserve"> национальн</w:t>
      </w:r>
      <w:r w:rsidR="00802D7A">
        <w:rPr>
          <w:rFonts w:ascii="Times New Roman" w:hAnsi="Times New Roman" w:cs="Times New Roman"/>
          <w:sz w:val="28"/>
          <w:szCs w:val="28"/>
        </w:rPr>
        <w:t>ой</w:t>
      </w:r>
      <w:r w:rsidR="00802D7A" w:rsidRPr="00802D7A">
        <w:rPr>
          <w:rFonts w:ascii="Times New Roman" w:hAnsi="Times New Roman" w:cs="Times New Roman"/>
          <w:sz w:val="28"/>
          <w:szCs w:val="28"/>
        </w:rPr>
        <w:t xml:space="preserve"> стратеги</w:t>
      </w:r>
      <w:r w:rsidR="00802D7A">
        <w:rPr>
          <w:rFonts w:ascii="Times New Roman" w:hAnsi="Times New Roman" w:cs="Times New Roman"/>
          <w:sz w:val="28"/>
          <w:szCs w:val="28"/>
        </w:rPr>
        <w:t xml:space="preserve">и </w:t>
      </w:r>
      <w:r w:rsidR="00802D7A" w:rsidRPr="00802D7A">
        <w:rPr>
          <w:rFonts w:ascii="Times New Roman" w:hAnsi="Times New Roman" w:cs="Times New Roman"/>
          <w:sz w:val="28"/>
          <w:szCs w:val="28"/>
        </w:rPr>
        <w:t>устойчивого развития</w:t>
      </w:r>
      <w:r w:rsidR="00802D7A">
        <w:rPr>
          <w:rFonts w:ascii="Times New Roman" w:hAnsi="Times New Roman" w:cs="Times New Roman"/>
          <w:sz w:val="28"/>
          <w:szCs w:val="28"/>
        </w:rPr>
        <w:t xml:space="preserve"> и другие.</w:t>
      </w:r>
    </w:p>
    <w:p w14:paraId="0AD7AF46" w14:textId="10C99E77" w:rsidR="00EC1002" w:rsidRPr="00EC1002" w:rsidRDefault="00EC1002" w:rsidP="00802D7A">
      <w:pPr>
        <w:spacing w:after="0" w:line="360" w:lineRule="auto"/>
        <w:ind w:firstLine="709"/>
        <w:jc w:val="both"/>
        <w:rPr>
          <w:rFonts w:ascii="Times New Roman" w:hAnsi="Times New Roman" w:cs="Times New Roman"/>
          <w:sz w:val="28"/>
          <w:szCs w:val="28"/>
        </w:rPr>
      </w:pPr>
      <w:r w:rsidRPr="00EC1002">
        <w:rPr>
          <w:rFonts w:ascii="Times New Roman" w:hAnsi="Times New Roman" w:cs="Times New Roman"/>
          <w:sz w:val="28"/>
          <w:szCs w:val="28"/>
        </w:rPr>
        <w:t xml:space="preserve">Были сделаны </w:t>
      </w:r>
      <w:r w:rsidR="00802D7A">
        <w:rPr>
          <w:rFonts w:ascii="Times New Roman" w:hAnsi="Times New Roman" w:cs="Times New Roman"/>
          <w:sz w:val="28"/>
          <w:szCs w:val="28"/>
        </w:rPr>
        <w:t xml:space="preserve">авторские </w:t>
      </w:r>
      <w:r w:rsidRPr="00EC1002">
        <w:rPr>
          <w:rFonts w:ascii="Times New Roman" w:hAnsi="Times New Roman" w:cs="Times New Roman"/>
          <w:sz w:val="28"/>
          <w:szCs w:val="28"/>
        </w:rPr>
        <w:t xml:space="preserve">выводы </w:t>
      </w:r>
      <w:r w:rsidR="00802D7A">
        <w:rPr>
          <w:rFonts w:ascii="Times New Roman" w:hAnsi="Times New Roman" w:cs="Times New Roman"/>
          <w:sz w:val="28"/>
          <w:szCs w:val="28"/>
        </w:rPr>
        <w:t>и рекомендации по решению существующих проблем финансово-правового характера достижения устойчивого экономического развития в Российской Федерации.</w:t>
      </w:r>
      <w:r w:rsidRPr="00EC1002">
        <w:rPr>
          <w:rFonts w:ascii="Times New Roman" w:hAnsi="Times New Roman" w:cs="Times New Roman"/>
          <w:sz w:val="28"/>
          <w:szCs w:val="28"/>
        </w:rPr>
        <w:t xml:space="preserve"> </w:t>
      </w:r>
    </w:p>
    <w:p w14:paraId="5073A04D" w14:textId="052E143E" w:rsidR="00F8289B" w:rsidRDefault="00EC1002" w:rsidP="000A30D3">
      <w:pPr>
        <w:spacing w:after="0" w:line="360" w:lineRule="auto"/>
        <w:ind w:firstLine="709"/>
        <w:jc w:val="both"/>
        <w:rPr>
          <w:rFonts w:ascii="Times New Roman" w:hAnsi="Times New Roman" w:cs="Times New Roman"/>
          <w:sz w:val="28"/>
          <w:szCs w:val="28"/>
        </w:rPr>
      </w:pPr>
      <w:r w:rsidRPr="00EC1002">
        <w:rPr>
          <w:rFonts w:ascii="Times New Roman" w:hAnsi="Times New Roman" w:cs="Times New Roman"/>
          <w:sz w:val="28"/>
          <w:szCs w:val="28"/>
        </w:rPr>
        <w:t>Представляется, что предложенные мер</w:t>
      </w:r>
      <w:r w:rsidR="0018685F">
        <w:rPr>
          <w:rFonts w:ascii="Times New Roman" w:hAnsi="Times New Roman" w:cs="Times New Roman"/>
          <w:sz w:val="28"/>
          <w:szCs w:val="28"/>
        </w:rPr>
        <w:t>ы и рекомендации</w:t>
      </w:r>
      <w:r w:rsidRPr="00EC1002">
        <w:rPr>
          <w:rFonts w:ascii="Times New Roman" w:hAnsi="Times New Roman" w:cs="Times New Roman"/>
          <w:sz w:val="28"/>
          <w:szCs w:val="28"/>
        </w:rPr>
        <w:t xml:space="preserve"> позволят обеспечить</w:t>
      </w:r>
      <w:r w:rsidR="0018685F">
        <w:rPr>
          <w:rFonts w:ascii="Times New Roman" w:hAnsi="Times New Roman" w:cs="Times New Roman"/>
          <w:sz w:val="28"/>
          <w:szCs w:val="28"/>
        </w:rPr>
        <w:t xml:space="preserve"> качественное</w:t>
      </w:r>
      <w:r w:rsidRPr="00EC1002">
        <w:rPr>
          <w:rFonts w:ascii="Times New Roman" w:hAnsi="Times New Roman" w:cs="Times New Roman"/>
          <w:sz w:val="28"/>
          <w:szCs w:val="28"/>
        </w:rPr>
        <w:t xml:space="preserve"> улучшение </w:t>
      </w:r>
      <w:r w:rsidR="0018685F">
        <w:rPr>
          <w:rFonts w:ascii="Times New Roman" w:hAnsi="Times New Roman" w:cs="Times New Roman"/>
          <w:sz w:val="28"/>
          <w:szCs w:val="28"/>
        </w:rPr>
        <w:t>ф</w:t>
      </w:r>
      <w:r w:rsidR="0018685F" w:rsidRPr="0018685F">
        <w:rPr>
          <w:rFonts w:ascii="Times New Roman" w:hAnsi="Times New Roman" w:cs="Times New Roman"/>
          <w:sz w:val="28"/>
          <w:szCs w:val="28"/>
        </w:rPr>
        <w:t>инансово-правовы</w:t>
      </w:r>
      <w:r w:rsidR="0018685F">
        <w:rPr>
          <w:rFonts w:ascii="Times New Roman" w:hAnsi="Times New Roman" w:cs="Times New Roman"/>
          <w:sz w:val="28"/>
          <w:szCs w:val="28"/>
        </w:rPr>
        <w:t>х</w:t>
      </w:r>
      <w:r w:rsidR="0018685F" w:rsidRPr="0018685F">
        <w:rPr>
          <w:rFonts w:ascii="Times New Roman" w:hAnsi="Times New Roman" w:cs="Times New Roman"/>
          <w:sz w:val="28"/>
          <w:szCs w:val="28"/>
        </w:rPr>
        <w:t xml:space="preserve"> механизм</w:t>
      </w:r>
      <w:r w:rsidR="0018685F">
        <w:rPr>
          <w:rFonts w:ascii="Times New Roman" w:hAnsi="Times New Roman" w:cs="Times New Roman"/>
          <w:sz w:val="28"/>
          <w:szCs w:val="28"/>
        </w:rPr>
        <w:t>ов</w:t>
      </w:r>
      <w:r w:rsidR="0018685F" w:rsidRPr="0018685F">
        <w:rPr>
          <w:rFonts w:ascii="Times New Roman" w:hAnsi="Times New Roman" w:cs="Times New Roman"/>
          <w:sz w:val="28"/>
          <w:szCs w:val="28"/>
        </w:rPr>
        <w:t xml:space="preserve"> долгосрочного устойчивого развития экономики России</w:t>
      </w:r>
      <w:r w:rsidR="0018685F">
        <w:rPr>
          <w:rFonts w:ascii="Times New Roman" w:hAnsi="Times New Roman" w:cs="Times New Roman"/>
          <w:sz w:val="28"/>
          <w:szCs w:val="28"/>
        </w:rPr>
        <w:t>.</w:t>
      </w:r>
    </w:p>
    <w:p w14:paraId="175A5103" w14:textId="0D60E44E" w:rsidR="00F83B7E" w:rsidRPr="000A30D3" w:rsidRDefault="005711A0" w:rsidP="000A30D3">
      <w:pPr>
        <w:pStyle w:val="1"/>
        <w:spacing w:before="0" w:line="360" w:lineRule="auto"/>
        <w:jc w:val="center"/>
        <w:rPr>
          <w:rFonts w:ascii="Times New Roman" w:hAnsi="Times New Roman" w:cs="Times New Roman"/>
          <w:b/>
          <w:bCs/>
          <w:color w:val="000000" w:themeColor="text1"/>
          <w:sz w:val="28"/>
          <w:szCs w:val="28"/>
        </w:rPr>
      </w:pPr>
      <w:bookmarkStart w:id="13" w:name="_Toc132367109"/>
      <w:r w:rsidRPr="000A30D3">
        <w:rPr>
          <w:rFonts w:ascii="Times New Roman" w:hAnsi="Times New Roman" w:cs="Times New Roman"/>
          <w:b/>
          <w:bCs/>
          <w:color w:val="000000" w:themeColor="text1"/>
          <w:sz w:val="28"/>
          <w:szCs w:val="28"/>
        </w:rPr>
        <w:t>Список использованных источников:</w:t>
      </w:r>
      <w:bookmarkEnd w:id="13"/>
    </w:p>
    <w:p w14:paraId="230D497D" w14:textId="450E3B9E" w:rsidR="00EC1002" w:rsidRDefault="005711A0" w:rsidP="00CE67D2">
      <w:pPr>
        <w:pStyle w:val="a3"/>
        <w:numPr>
          <w:ilvl w:val="0"/>
          <w:numId w:val="5"/>
        </w:numPr>
        <w:spacing w:after="0" w:line="360" w:lineRule="auto"/>
        <w:ind w:left="0" w:firstLine="709"/>
        <w:jc w:val="both"/>
        <w:rPr>
          <w:rFonts w:ascii="Times New Roman" w:hAnsi="Times New Roman" w:cs="Times New Roman"/>
          <w:sz w:val="28"/>
          <w:szCs w:val="28"/>
        </w:rPr>
      </w:pPr>
      <w:r w:rsidRPr="005711A0">
        <w:rPr>
          <w:rFonts w:ascii="Times New Roman" w:hAnsi="Times New Roman" w:cs="Times New Roman"/>
          <w:sz w:val="28"/>
          <w:szCs w:val="28"/>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01.07.2020 N 11-ФКЗ) // Текст Конституции опубликован в «Российской газете» от 25 декабря 1993 г. </w:t>
      </w:r>
      <w:r>
        <w:rPr>
          <w:rFonts w:ascii="Times New Roman" w:hAnsi="Times New Roman" w:cs="Times New Roman"/>
          <w:sz w:val="28"/>
          <w:szCs w:val="28"/>
        </w:rPr>
        <w:t>№</w:t>
      </w:r>
      <w:r w:rsidRPr="005711A0">
        <w:rPr>
          <w:rFonts w:ascii="Times New Roman" w:hAnsi="Times New Roman" w:cs="Times New Roman"/>
          <w:sz w:val="28"/>
          <w:szCs w:val="28"/>
        </w:rPr>
        <w:t xml:space="preserve"> 237 </w:t>
      </w:r>
    </w:p>
    <w:p w14:paraId="4E11EC45" w14:textId="4144CADB" w:rsidR="005711A0" w:rsidRDefault="00F8289B" w:rsidP="00CE67D2">
      <w:pPr>
        <w:pStyle w:val="a3"/>
        <w:numPr>
          <w:ilvl w:val="0"/>
          <w:numId w:val="5"/>
        </w:numPr>
        <w:spacing w:after="0" w:line="360" w:lineRule="auto"/>
        <w:ind w:left="0" w:firstLine="709"/>
        <w:jc w:val="both"/>
        <w:rPr>
          <w:rFonts w:ascii="Times New Roman" w:hAnsi="Times New Roman" w:cs="Times New Roman"/>
          <w:sz w:val="28"/>
          <w:szCs w:val="28"/>
        </w:rPr>
      </w:pPr>
      <w:r w:rsidRPr="00F8289B">
        <w:rPr>
          <w:rFonts w:ascii="Times New Roman" w:hAnsi="Times New Roman" w:cs="Times New Roman"/>
          <w:sz w:val="28"/>
          <w:szCs w:val="28"/>
        </w:rPr>
        <w:t xml:space="preserve">Федеральный закон </w:t>
      </w:r>
      <w:r>
        <w:rPr>
          <w:rFonts w:ascii="Times New Roman" w:hAnsi="Times New Roman" w:cs="Times New Roman"/>
          <w:sz w:val="28"/>
          <w:szCs w:val="28"/>
        </w:rPr>
        <w:t>«</w:t>
      </w:r>
      <w:r w:rsidRPr="00F8289B">
        <w:rPr>
          <w:rFonts w:ascii="Times New Roman" w:hAnsi="Times New Roman" w:cs="Times New Roman"/>
          <w:sz w:val="28"/>
          <w:szCs w:val="28"/>
        </w:rPr>
        <w:t>Об охране окружающей среды</w:t>
      </w:r>
      <w:r>
        <w:rPr>
          <w:rFonts w:ascii="Times New Roman" w:hAnsi="Times New Roman" w:cs="Times New Roman"/>
          <w:sz w:val="28"/>
          <w:szCs w:val="28"/>
        </w:rPr>
        <w:t>»</w:t>
      </w:r>
      <w:r w:rsidRPr="00F8289B">
        <w:rPr>
          <w:rFonts w:ascii="Times New Roman" w:hAnsi="Times New Roman" w:cs="Times New Roman"/>
          <w:sz w:val="28"/>
          <w:szCs w:val="28"/>
        </w:rPr>
        <w:t xml:space="preserve"> от 10.01.2002 </w:t>
      </w:r>
      <w:r>
        <w:rPr>
          <w:rFonts w:ascii="Times New Roman" w:hAnsi="Times New Roman" w:cs="Times New Roman"/>
          <w:sz w:val="28"/>
          <w:szCs w:val="28"/>
        </w:rPr>
        <w:t>№</w:t>
      </w:r>
      <w:r w:rsidRPr="00F8289B">
        <w:rPr>
          <w:rFonts w:ascii="Times New Roman" w:hAnsi="Times New Roman" w:cs="Times New Roman"/>
          <w:sz w:val="28"/>
          <w:szCs w:val="28"/>
        </w:rPr>
        <w:t xml:space="preserve"> 7-ФЗ</w:t>
      </w:r>
    </w:p>
    <w:p w14:paraId="072707A2" w14:textId="601C1371" w:rsidR="00F8289B" w:rsidRDefault="00F8289B" w:rsidP="00CE67D2">
      <w:pPr>
        <w:pStyle w:val="a3"/>
        <w:numPr>
          <w:ilvl w:val="0"/>
          <w:numId w:val="5"/>
        </w:numPr>
        <w:spacing w:after="0" w:line="360" w:lineRule="auto"/>
        <w:ind w:left="0" w:firstLine="709"/>
        <w:jc w:val="both"/>
        <w:rPr>
          <w:rFonts w:ascii="Times New Roman" w:hAnsi="Times New Roman" w:cs="Times New Roman"/>
          <w:sz w:val="28"/>
          <w:szCs w:val="28"/>
        </w:rPr>
      </w:pPr>
      <w:r w:rsidRPr="00F8289B">
        <w:rPr>
          <w:rFonts w:ascii="Times New Roman" w:hAnsi="Times New Roman" w:cs="Times New Roman"/>
          <w:sz w:val="28"/>
          <w:szCs w:val="28"/>
        </w:rPr>
        <w:t>Распоряжение Президента Российской Федерации от 13.12.2012 г. № 563-рп «О межведомственной рабочей группе при Администрации Президента Российской Федерации по вопросам, связанным с изменением климата и обеспечением устойчивого развития»</w:t>
      </w:r>
    </w:p>
    <w:p w14:paraId="3022CE9D" w14:textId="74ED5BC9" w:rsidR="00F8289B" w:rsidRDefault="00F8289B" w:rsidP="00CE67D2">
      <w:pPr>
        <w:pStyle w:val="a3"/>
        <w:numPr>
          <w:ilvl w:val="0"/>
          <w:numId w:val="5"/>
        </w:numPr>
        <w:spacing w:after="0" w:line="360" w:lineRule="auto"/>
        <w:ind w:left="0" w:firstLine="709"/>
        <w:jc w:val="both"/>
        <w:rPr>
          <w:rFonts w:ascii="Times New Roman" w:hAnsi="Times New Roman" w:cs="Times New Roman"/>
          <w:sz w:val="28"/>
          <w:szCs w:val="28"/>
        </w:rPr>
      </w:pPr>
      <w:r w:rsidRPr="00F8289B">
        <w:rPr>
          <w:rFonts w:ascii="Times New Roman" w:hAnsi="Times New Roman" w:cs="Times New Roman"/>
          <w:sz w:val="28"/>
          <w:szCs w:val="28"/>
        </w:rPr>
        <w:t xml:space="preserve">Распоряжение </w:t>
      </w:r>
      <w:r>
        <w:rPr>
          <w:rFonts w:ascii="Times New Roman" w:hAnsi="Times New Roman" w:cs="Times New Roman"/>
          <w:sz w:val="28"/>
          <w:szCs w:val="28"/>
        </w:rPr>
        <w:t>П</w:t>
      </w:r>
      <w:r w:rsidRPr="00F8289B">
        <w:rPr>
          <w:rFonts w:ascii="Times New Roman" w:hAnsi="Times New Roman" w:cs="Times New Roman"/>
          <w:sz w:val="28"/>
          <w:szCs w:val="28"/>
        </w:rPr>
        <w:t xml:space="preserve">равительства </w:t>
      </w:r>
      <w:r>
        <w:rPr>
          <w:rFonts w:ascii="Times New Roman" w:hAnsi="Times New Roman" w:cs="Times New Roman"/>
          <w:sz w:val="28"/>
          <w:szCs w:val="28"/>
        </w:rPr>
        <w:t>Российской Федерации</w:t>
      </w:r>
      <w:r w:rsidRPr="00F8289B">
        <w:rPr>
          <w:rFonts w:ascii="Times New Roman" w:hAnsi="Times New Roman" w:cs="Times New Roman"/>
          <w:sz w:val="28"/>
          <w:szCs w:val="28"/>
        </w:rPr>
        <w:t xml:space="preserve"> от 06.06.2017 </w:t>
      </w:r>
      <w:r>
        <w:rPr>
          <w:rFonts w:ascii="Times New Roman" w:hAnsi="Times New Roman" w:cs="Times New Roman"/>
          <w:sz w:val="28"/>
          <w:szCs w:val="28"/>
        </w:rPr>
        <w:t>№</w:t>
      </w:r>
      <w:r w:rsidRPr="00F8289B">
        <w:rPr>
          <w:rFonts w:ascii="Times New Roman" w:hAnsi="Times New Roman" w:cs="Times New Roman"/>
          <w:sz w:val="28"/>
          <w:szCs w:val="28"/>
        </w:rPr>
        <w:t xml:space="preserve"> 1170-р </w:t>
      </w:r>
      <w:r>
        <w:rPr>
          <w:rFonts w:ascii="Times New Roman" w:hAnsi="Times New Roman" w:cs="Times New Roman"/>
          <w:sz w:val="28"/>
          <w:szCs w:val="28"/>
        </w:rPr>
        <w:t>«О</w:t>
      </w:r>
      <w:r w:rsidRPr="00F8289B">
        <w:rPr>
          <w:rFonts w:ascii="Times New Roman" w:hAnsi="Times New Roman" w:cs="Times New Roman"/>
          <w:sz w:val="28"/>
          <w:szCs w:val="28"/>
        </w:rPr>
        <w:t xml:space="preserve"> координации деятельности субъектов официального статистического учета по формированию и представлению в международные организации официальной статистической информации по показателям достижения целей устойчивого развития </w:t>
      </w:r>
      <w:r>
        <w:rPr>
          <w:rFonts w:ascii="Times New Roman" w:hAnsi="Times New Roman" w:cs="Times New Roman"/>
          <w:sz w:val="28"/>
          <w:szCs w:val="28"/>
        </w:rPr>
        <w:t>Р</w:t>
      </w:r>
      <w:r w:rsidRPr="00F8289B">
        <w:rPr>
          <w:rFonts w:ascii="Times New Roman" w:hAnsi="Times New Roman" w:cs="Times New Roman"/>
          <w:sz w:val="28"/>
          <w:szCs w:val="28"/>
        </w:rPr>
        <w:t xml:space="preserve">оссийской </w:t>
      </w:r>
      <w:r>
        <w:rPr>
          <w:rFonts w:ascii="Times New Roman" w:hAnsi="Times New Roman" w:cs="Times New Roman"/>
          <w:sz w:val="28"/>
          <w:szCs w:val="28"/>
        </w:rPr>
        <w:t>Ф</w:t>
      </w:r>
      <w:r w:rsidRPr="00F8289B">
        <w:rPr>
          <w:rFonts w:ascii="Times New Roman" w:hAnsi="Times New Roman" w:cs="Times New Roman"/>
          <w:sz w:val="28"/>
          <w:szCs w:val="28"/>
        </w:rPr>
        <w:t>едерации</w:t>
      </w:r>
      <w:r>
        <w:rPr>
          <w:rFonts w:ascii="Times New Roman" w:hAnsi="Times New Roman" w:cs="Times New Roman"/>
          <w:sz w:val="28"/>
          <w:szCs w:val="28"/>
        </w:rPr>
        <w:t>»</w:t>
      </w:r>
    </w:p>
    <w:p w14:paraId="50E73650" w14:textId="1235E5E7" w:rsidR="00F8289B" w:rsidRDefault="00F8289B" w:rsidP="00CE67D2">
      <w:pPr>
        <w:pStyle w:val="a3"/>
        <w:numPr>
          <w:ilvl w:val="0"/>
          <w:numId w:val="5"/>
        </w:numPr>
        <w:spacing w:after="0" w:line="360" w:lineRule="auto"/>
        <w:ind w:left="0" w:firstLine="709"/>
        <w:jc w:val="both"/>
        <w:rPr>
          <w:rFonts w:ascii="Times New Roman" w:hAnsi="Times New Roman" w:cs="Times New Roman"/>
          <w:sz w:val="28"/>
          <w:szCs w:val="28"/>
        </w:rPr>
      </w:pPr>
      <w:r w:rsidRPr="00F8289B">
        <w:rPr>
          <w:rFonts w:ascii="Times New Roman" w:hAnsi="Times New Roman" w:cs="Times New Roman"/>
          <w:sz w:val="28"/>
          <w:szCs w:val="28"/>
        </w:rPr>
        <w:t>Цели устойчивого развития ООН и Россия - Доклад о человеческом развитии в Российской Федерации // Аналитический центр при Правительстве Российской Федерации. 2016 г. – [Электронный ресурс]</w:t>
      </w:r>
      <w:r>
        <w:rPr>
          <w:rFonts w:ascii="Times New Roman" w:hAnsi="Times New Roman" w:cs="Times New Roman"/>
          <w:sz w:val="28"/>
          <w:szCs w:val="28"/>
        </w:rPr>
        <w:t xml:space="preserve"> –</w:t>
      </w:r>
      <w:r w:rsidRPr="00F8289B">
        <w:t xml:space="preserve"> </w:t>
      </w:r>
      <w:r w:rsidRPr="00F8289B">
        <w:rPr>
          <w:rFonts w:ascii="Times New Roman" w:hAnsi="Times New Roman" w:cs="Times New Roman"/>
          <w:sz w:val="28"/>
          <w:szCs w:val="28"/>
        </w:rPr>
        <w:t>URL:</w:t>
      </w:r>
      <w:r>
        <w:rPr>
          <w:rFonts w:ascii="Times New Roman" w:hAnsi="Times New Roman" w:cs="Times New Roman"/>
          <w:sz w:val="28"/>
          <w:szCs w:val="28"/>
        </w:rPr>
        <w:t xml:space="preserve"> </w:t>
      </w:r>
      <w:hyperlink r:id="rId18" w:history="1">
        <w:r w:rsidRPr="00D507A5">
          <w:rPr>
            <w:rStyle w:val="a4"/>
            <w:rFonts w:ascii="Times New Roman" w:hAnsi="Times New Roman" w:cs="Times New Roman"/>
            <w:sz w:val="28"/>
            <w:szCs w:val="28"/>
          </w:rPr>
          <w:t>https://ac.gov.ru/files/publication/a/11068.pdf</w:t>
        </w:r>
      </w:hyperlink>
    </w:p>
    <w:p w14:paraId="2D2D07EC" w14:textId="7A1DBABC" w:rsidR="00F8289B" w:rsidRDefault="00F8289B" w:rsidP="00CE67D2">
      <w:pPr>
        <w:pStyle w:val="a3"/>
        <w:numPr>
          <w:ilvl w:val="0"/>
          <w:numId w:val="5"/>
        </w:numPr>
        <w:spacing w:after="0" w:line="360" w:lineRule="auto"/>
        <w:ind w:left="0" w:firstLine="709"/>
        <w:jc w:val="both"/>
        <w:rPr>
          <w:rFonts w:ascii="Times New Roman" w:hAnsi="Times New Roman" w:cs="Times New Roman"/>
          <w:sz w:val="28"/>
          <w:szCs w:val="28"/>
        </w:rPr>
      </w:pPr>
      <w:r w:rsidRPr="00F8289B">
        <w:rPr>
          <w:rFonts w:ascii="Times New Roman" w:hAnsi="Times New Roman" w:cs="Times New Roman"/>
          <w:sz w:val="28"/>
          <w:szCs w:val="28"/>
        </w:rPr>
        <w:lastRenderedPageBreak/>
        <w:t xml:space="preserve">Декларация </w:t>
      </w:r>
      <w:r>
        <w:rPr>
          <w:rFonts w:ascii="Times New Roman" w:hAnsi="Times New Roman" w:cs="Times New Roman"/>
          <w:sz w:val="28"/>
          <w:szCs w:val="28"/>
        </w:rPr>
        <w:t>Р</w:t>
      </w:r>
      <w:r w:rsidRPr="00F8289B">
        <w:rPr>
          <w:rFonts w:ascii="Times New Roman" w:hAnsi="Times New Roman" w:cs="Times New Roman"/>
          <w:sz w:val="28"/>
          <w:szCs w:val="28"/>
        </w:rPr>
        <w:t>ио-</w:t>
      </w:r>
      <w:r>
        <w:rPr>
          <w:rFonts w:ascii="Times New Roman" w:hAnsi="Times New Roman" w:cs="Times New Roman"/>
          <w:sz w:val="28"/>
          <w:szCs w:val="28"/>
        </w:rPr>
        <w:t>Д</w:t>
      </w:r>
      <w:r w:rsidRPr="00F8289B">
        <w:rPr>
          <w:rFonts w:ascii="Times New Roman" w:hAnsi="Times New Roman" w:cs="Times New Roman"/>
          <w:sz w:val="28"/>
          <w:szCs w:val="28"/>
        </w:rPr>
        <w:t>е-</w:t>
      </w:r>
      <w:r>
        <w:rPr>
          <w:rFonts w:ascii="Times New Roman" w:hAnsi="Times New Roman" w:cs="Times New Roman"/>
          <w:sz w:val="28"/>
          <w:szCs w:val="28"/>
        </w:rPr>
        <w:t>Ж</w:t>
      </w:r>
      <w:r w:rsidRPr="00F8289B">
        <w:rPr>
          <w:rFonts w:ascii="Times New Roman" w:hAnsi="Times New Roman" w:cs="Times New Roman"/>
          <w:sz w:val="28"/>
          <w:szCs w:val="28"/>
        </w:rPr>
        <w:t>анейро</w:t>
      </w:r>
      <w:r>
        <w:rPr>
          <w:rFonts w:ascii="Times New Roman" w:hAnsi="Times New Roman" w:cs="Times New Roman"/>
          <w:sz w:val="28"/>
          <w:szCs w:val="28"/>
        </w:rPr>
        <w:t xml:space="preserve"> </w:t>
      </w:r>
      <w:r w:rsidRPr="00F8289B">
        <w:rPr>
          <w:rFonts w:ascii="Times New Roman" w:hAnsi="Times New Roman" w:cs="Times New Roman"/>
          <w:sz w:val="28"/>
          <w:szCs w:val="28"/>
        </w:rPr>
        <w:t>по окружающей среде и развитию</w:t>
      </w:r>
      <w:r>
        <w:rPr>
          <w:rFonts w:ascii="Times New Roman" w:hAnsi="Times New Roman" w:cs="Times New Roman"/>
          <w:sz w:val="28"/>
          <w:szCs w:val="28"/>
        </w:rPr>
        <w:t xml:space="preserve"> </w:t>
      </w:r>
      <w:r w:rsidRPr="00F8289B">
        <w:rPr>
          <w:rFonts w:ascii="Times New Roman" w:hAnsi="Times New Roman" w:cs="Times New Roman"/>
          <w:sz w:val="28"/>
          <w:szCs w:val="28"/>
        </w:rPr>
        <w:t>14 июня 1992 года – [Электронный ресурс]</w:t>
      </w:r>
      <w:r>
        <w:rPr>
          <w:rFonts w:ascii="Times New Roman" w:hAnsi="Times New Roman" w:cs="Times New Roman"/>
          <w:sz w:val="28"/>
          <w:szCs w:val="28"/>
        </w:rPr>
        <w:t xml:space="preserve"> –</w:t>
      </w:r>
      <w:r w:rsidRPr="00F8289B">
        <w:t xml:space="preserve"> </w:t>
      </w:r>
      <w:r w:rsidRPr="00F8289B">
        <w:rPr>
          <w:rFonts w:ascii="Times New Roman" w:hAnsi="Times New Roman" w:cs="Times New Roman"/>
          <w:sz w:val="28"/>
          <w:szCs w:val="28"/>
        </w:rPr>
        <w:t>URL:</w:t>
      </w:r>
      <w:r>
        <w:rPr>
          <w:rFonts w:ascii="Times New Roman" w:hAnsi="Times New Roman" w:cs="Times New Roman"/>
          <w:sz w:val="28"/>
          <w:szCs w:val="28"/>
        </w:rPr>
        <w:t xml:space="preserve"> </w:t>
      </w:r>
      <w:hyperlink r:id="rId19" w:history="1">
        <w:r w:rsidRPr="00D507A5">
          <w:rPr>
            <w:rStyle w:val="a4"/>
            <w:rFonts w:ascii="Times New Roman" w:hAnsi="Times New Roman" w:cs="Times New Roman"/>
            <w:sz w:val="28"/>
            <w:szCs w:val="28"/>
          </w:rPr>
          <w:t>https://www.un.org/ru/documents/decl_conv/declarations/riodecl.shtml</w:t>
        </w:r>
      </w:hyperlink>
    </w:p>
    <w:p w14:paraId="5AF87F69" w14:textId="6D501B78" w:rsidR="00F8289B" w:rsidRDefault="00F8289B" w:rsidP="00CE67D2">
      <w:pPr>
        <w:pStyle w:val="a3"/>
        <w:numPr>
          <w:ilvl w:val="0"/>
          <w:numId w:val="5"/>
        </w:numPr>
        <w:spacing w:after="0" w:line="360" w:lineRule="auto"/>
        <w:ind w:left="0" w:firstLine="709"/>
        <w:jc w:val="both"/>
        <w:rPr>
          <w:rFonts w:ascii="Times New Roman" w:hAnsi="Times New Roman" w:cs="Times New Roman"/>
          <w:sz w:val="28"/>
          <w:szCs w:val="28"/>
        </w:rPr>
      </w:pPr>
      <w:r w:rsidRPr="00F8289B">
        <w:rPr>
          <w:rFonts w:ascii="Times New Roman" w:hAnsi="Times New Roman" w:cs="Times New Roman"/>
          <w:sz w:val="28"/>
          <w:szCs w:val="28"/>
        </w:rPr>
        <w:t>Преобразование нашего мира: Повестка дня в области</w:t>
      </w:r>
      <w:r>
        <w:rPr>
          <w:rFonts w:ascii="Times New Roman" w:hAnsi="Times New Roman" w:cs="Times New Roman"/>
          <w:sz w:val="28"/>
          <w:szCs w:val="28"/>
        </w:rPr>
        <w:t xml:space="preserve"> </w:t>
      </w:r>
      <w:r w:rsidRPr="00F8289B">
        <w:rPr>
          <w:rFonts w:ascii="Times New Roman" w:hAnsi="Times New Roman" w:cs="Times New Roman"/>
          <w:sz w:val="28"/>
          <w:szCs w:val="28"/>
        </w:rPr>
        <w:t>устойчивого развития на период до 2030 года</w:t>
      </w:r>
      <w:r>
        <w:rPr>
          <w:rFonts w:ascii="Times New Roman" w:hAnsi="Times New Roman" w:cs="Times New Roman"/>
          <w:sz w:val="28"/>
          <w:szCs w:val="28"/>
        </w:rPr>
        <w:t xml:space="preserve"> – </w:t>
      </w:r>
      <w:r w:rsidRPr="00F8289B">
        <w:rPr>
          <w:rFonts w:ascii="Times New Roman" w:hAnsi="Times New Roman" w:cs="Times New Roman"/>
          <w:sz w:val="28"/>
          <w:szCs w:val="28"/>
        </w:rPr>
        <w:t>Резолюция, принятая Генерально</w:t>
      </w:r>
      <w:r>
        <w:rPr>
          <w:rFonts w:ascii="Times New Roman" w:hAnsi="Times New Roman" w:cs="Times New Roman"/>
          <w:sz w:val="28"/>
          <w:szCs w:val="28"/>
        </w:rPr>
        <w:t xml:space="preserve">й </w:t>
      </w:r>
      <w:r w:rsidRPr="00F8289B">
        <w:rPr>
          <w:rFonts w:ascii="Times New Roman" w:hAnsi="Times New Roman" w:cs="Times New Roman"/>
          <w:sz w:val="28"/>
          <w:szCs w:val="28"/>
        </w:rPr>
        <w:t>Ассамблеей</w:t>
      </w:r>
      <w:r>
        <w:rPr>
          <w:rFonts w:ascii="Times New Roman" w:hAnsi="Times New Roman" w:cs="Times New Roman"/>
          <w:sz w:val="28"/>
          <w:szCs w:val="28"/>
        </w:rPr>
        <w:t xml:space="preserve"> </w:t>
      </w:r>
      <w:r w:rsidRPr="00F8289B">
        <w:rPr>
          <w:rFonts w:ascii="Times New Roman" w:hAnsi="Times New Roman" w:cs="Times New Roman"/>
          <w:sz w:val="28"/>
          <w:szCs w:val="28"/>
        </w:rPr>
        <w:t>25 сентября 2015 года</w:t>
      </w:r>
      <w:r>
        <w:rPr>
          <w:rFonts w:ascii="Times New Roman" w:hAnsi="Times New Roman" w:cs="Times New Roman"/>
          <w:sz w:val="28"/>
          <w:szCs w:val="28"/>
        </w:rPr>
        <w:t xml:space="preserve"> </w:t>
      </w:r>
      <w:r w:rsidRPr="00F8289B">
        <w:rPr>
          <w:rFonts w:ascii="Times New Roman" w:hAnsi="Times New Roman" w:cs="Times New Roman"/>
          <w:sz w:val="28"/>
          <w:szCs w:val="28"/>
        </w:rPr>
        <w:t>– [Электронный ресурс]</w:t>
      </w:r>
      <w:r>
        <w:rPr>
          <w:rFonts w:ascii="Times New Roman" w:hAnsi="Times New Roman" w:cs="Times New Roman"/>
          <w:sz w:val="28"/>
          <w:szCs w:val="28"/>
        </w:rPr>
        <w:t xml:space="preserve"> –</w:t>
      </w:r>
      <w:r w:rsidRPr="00F8289B">
        <w:t xml:space="preserve"> </w:t>
      </w:r>
      <w:r w:rsidRPr="00F8289B">
        <w:rPr>
          <w:rFonts w:ascii="Times New Roman" w:hAnsi="Times New Roman" w:cs="Times New Roman"/>
          <w:sz w:val="28"/>
          <w:szCs w:val="28"/>
        </w:rPr>
        <w:t>URL:</w:t>
      </w:r>
      <w:r>
        <w:rPr>
          <w:rFonts w:ascii="Times New Roman" w:hAnsi="Times New Roman" w:cs="Times New Roman"/>
          <w:sz w:val="28"/>
          <w:szCs w:val="28"/>
        </w:rPr>
        <w:t xml:space="preserve"> </w:t>
      </w:r>
      <w:hyperlink r:id="rId20" w:history="1">
        <w:r w:rsidRPr="00D507A5">
          <w:rPr>
            <w:rStyle w:val="a4"/>
            <w:rFonts w:ascii="Times New Roman" w:hAnsi="Times New Roman" w:cs="Times New Roman"/>
            <w:sz w:val="28"/>
            <w:szCs w:val="28"/>
          </w:rPr>
          <w:t>https://documents-dds-ny.un.org/doc/UNDOC/GEN/N15/291/92/PDF/N1529192.pdf?OpenElement</w:t>
        </w:r>
      </w:hyperlink>
    </w:p>
    <w:p w14:paraId="7C4919DD" w14:textId="682E2DE1" w:rsidR="00F8289B" w:rsidRDefault="00F8289B" w:rsidP="00CE67D2">
      <w:pPr>
        <w:pStyle w:val="a3"/>
        <w:numPr>
          <w:ilvl w:val="0"/>
          <w:numId w:val="5"/>
        </w:numPr>
        <w:spacing w:after="0" w:line="360" w:lineRule="auto"/>
        <w:ind w:left="0" w:firstLine="709"/>
        <w:jc w:val="both"/>
        <w:rPr>
          <w:rFonts w:ascii="Times New Roman" w:hAnsi="Times New Roman" w:cs="Times New Roman"/>
          <w:sz w:val="28"/>
          <w:szCs w:val="28"/>
        </w:rPr>
      </w:pPr>
      <w:r w:rsidRPr="00F8289B">
        <w:rPr>
          <w:rFonts w:ascii="Times New Roman" w:hAnsi="Times New Roman" w:cs="Times New Roman"/>
          <w:sz w:val="28"/>
          <w:szCs w:val="28"/>
        </w:rPr>
        <w:t>Цели устойчивого развития в зеркале общественного мнения – ВЦИОМ</w:t>
      </w:r>
      <w:r>
        <w:rPr>
          <w:rFonts w:ascii="Times New Roman" w:hAnsi="Times New Roman" w:cs="Times New Roman"/>
          <w:sz w:val="28"/>
          <w:szCs w:val="28"/>
        </w:rPr>
        <w:t xml:space="preserve"> </w:t>
      </w:r>
      <w:r w:rsidRPr="00F8289B">
        <w:rPr>
          <w:rFonts w:ascii="Times New Roman" w:hAnsi="Times New Roman" w:cs="Times New Roman"/>
          <w:sz w:val="28"/>
          <w:szCs w:val="28"/>
        </w:rPr>
        <w:t>– [Электронный ресурс]</w:t>
      </w:r>
      <w:r>
        <w:rPr>
          <w:rFonts w:ascii="Times New Roman" w:hAnsi="Times New Roman" w:cs="Times New Roman"/>
          <w:sz w:val="28"/>
          <w:szCs w:val="28"/>
        </w:rPr>
        <w:t xml:space="preserve"> –</w:t>
      </w:r>
      <w:r w:rsidRPr="00F8289B">
        <w:t xml:space="preserve"> </w:t>
      </w:r>
      <w:r w:rsidRPr="00F8289B">
        <w:rPr>
          <w:rFonts w:ascii="Times New Roman" w:hAnsi="Times New Roman" w:cs="Times New Roman"/>
          <w:sz w:val="28"/>
          <w:szCs w:val="28"/>
        </w:rPr>
        <w:t>URL:</w:t>
      </w:r>
      <w:r>
        <w:rPr>
          <w:rFonts w:ascii="Times New Roman" w:hAnsi="Times New Roman" w:cs="Times New Roman"/>
          <w:sz w:val="28"/>
          <w:szCs w:val="28"/>
        </w:rPr>
        <w:t xml:space="preserve"> </w:t>
      </w:r>
      <w:hyperlink r:id="rId21" w:history="1">
        <w:r w:rsidRPr="00D507A5">
          <w:rPr>
            <w:rStyle w:val="a4"/>
            <w:rFonts w:ascii="Times New Roman" w:hAnsi="Times New Roman" w:cs="Times New Roman"/>
            <w:sz w:val="28"/>
            <w:szCs w:val="28"/>
          </w:rPr>
          <w:t>https://wciom.ru/fileadmin/user_upload/presentations/2022/2022-07-07_Rodin_K._ESG.pdf</w:t>
        </w:r>
      </w:hyperlink>
      <w:r w:rsidRPr="00F8289B">
        <w:rPr>
          <w:rFonts w:ascii="Times New Roman" w:hAnsi="Times New Roman" w:cs="Times New Roman"/>
          <w:sz w:val="28"/>
          <w:szCs w:val="28"/>
        </w:rPr>
        <w:t>]</w:t>
      </w:r>
    </w:p>
    <w:p w14:paraId="7A4C1A69" w14:textId="77777777" w:rsidR="005304CA" w:rsidRPr="005304CA" w:rsidRDefault="005304CA" w:rsidP="00CE67D2">
      <w:pPr>
        <w:pStyle w:val="a3"/>
        <w:numPr>
          <w:ilvl w:val="0"/>
          <w:numId w:val="5"/>
        </w:numPr>
        <w:spacing w:after="0" w:line="360" w:lineRule="auto"/>
        <w:ind w:left="0" w:firstLine="709"/>
        <w:jc w:val="both"/>
        <w:rPr>
          <w:rFonts w:ascii="Times New Roman" w:hAnsi="Times New Roman" w:cs="Times New Roman"/>
          <w:sz w:val="28"/>
          <w:szCs w:val="28"/>
        </w:rPr>
      </w:pPr>
      <w:r w:rsidRPr="005304CA">
        <w:rPr>
          <w:rFonts w:ascii="Times New Roman" w:hAnsi="Times New Roman" w:cs="Times New Roman"/>
          <w:sz w:val="28"/>
          <w:szCs w:val="28"/>
        </w:rPr>
        <w:t>Ануфриева А. А. Совершенствование подхода к оценке эффективности бюджетных расходов в программном формате // Региональная экономика: теория и практика. – 2018. - № 10 (457). – С. 1841-1857.</w:t>
      </w:r>
    </w:p>
    <w:p w14:paraId="549E250E" w14:textId="77777777" w:rsidR="005304CA" w:rsidRPr="005304CA" w:rsidRDefault="005304CA" w:rsidP="00CE67D2">
      <w:pPr>
        <w:pStyle w:val="a3"/>
        <w:numPr>
          <w:ilvl w:val="0"/>
          <w:numId w:val="5"/>
        </w:numPr>
        <w:spacing w:after="0" w:line="360" w:lineRule="auto"/>
        <w:ind w:left="0" w:firstLine="709"/>
        <w:jc w:val="both"/>
        <w:rPr>
          <w:rFonts w:ascii="Times New Roman" w:hAnsi="Times New Roman" w:cs="Times New Roman"/>
          <w:sz w:val="28"/>
          <w:szCs w:val="28"/>
        </w:rPr>
      </w:pPr>
      <w:r w:rsidRPr="005304CA">
        <w:rPr>
          <w:rFonts w:ascii="Times New Roman" w:hAnsi="Times New Roman" w:cs="Times New Roman"/>
          <w:sz w:val="28"/>
          <w:szCs w:val="28"/>
        </w:rPr>
        <w:t>Артемьева С. С. Оценка эффективности использования средств федерального бюджета // Управление экономическими системами: электронный научный журнал. – 2018. - №2. – С. 27.</w:t>
      </w:r>
    </w:p>
    <w:p w14:paraId="01CE62DF" w14:textId="1C280C8A" w:rsidR="00F8289B" w:rsidRDefault="005304CA" w:rsidP="00CE67D2">
      <w:pPr>
        <w:pStyle w:val="a3"/>
        <w:numPr>
          <w:ilvl w:val="0"/>
          <w:numId w:val="5"/>
        </w:numPr>
        <w:spacing w:after="0" w:line="360" w:lineRule="auto"/>
        <w:ind w:left="0" w:firstLine="709"/>
        <w:jc w:val="both"/>
        <w:rPr>
          <w:rFonts w:ascii="Times New Roman" w:hAnsi="Times New Roman" w:cs="Times New Roman"/>
          <w:sz w:val="28"/>
          <w:szCs w:val="28"/>
        </w:rPr>
      </w:pPr>
      <w:proofErr w:type="spellStart"/>
      <w:r w:rsidRPr="005304CA">
        <w:rPr>
          <w:rFonts w:ascii="Times New Roman" w:hAnsi="Times New Roman" w:cs="Times New Roman"/>
          <w:sz w:val="28"/>
          <w:szCs w:val="28"/>
        </w:rPr>
        <w:t>Солянникова</w:t>
      </w:r>
      <w:proofErr w:type="spellEnd"/>
      <w:r w:rsidRPr="005304CA">
        <w:rPr>
          <w:rFonts w:ascii="Times New Roman" w:hAnsi="Times New Roman" w:cs="Times New Roman"/>
          <w:sz w:val="28"/>
          <w:szCs w:val="28"/>
        </w:rPr>
        <w:t xml:space="preserve"> С.П. Надлежащая бюджетная политика для меняющейся экономики // Мир новой экономики. – 2021. – С.6-15</w:t>
      </w:r>
    </w:p>
    <w:p w14:paraId="4775D28D" w14:textId="07CF4AE7" w:rsidR="005304CA" w:rsidRDefault="005304CA" w:rsidP="00CE67D2">
      <w:pPr>
        <w:pStyle w:val="a3"/>
        <w:numPr>
          <w:ilvl w:val="0"/>
          <w:numId w:val="5"/>
        </w:numPr>
        <w:spacing w:after="0" w:line="360" w:lineRule="auto"/>
        <w:ind w:left="0" w:firstLine="709"/>
        <w:jc w:val="both"/>
        <w:rPr>
          <w:rFonts w:ascii="Times New Roman" w:hAnsi="Times New Roman" w:cs="Times New Roman"/>
          <w:sz w:val="28"/>
          <w:szCs w:val="28"/>
          <w:lang w:val="en-US"/>
        </w:rPr>
      </w:pPr>
      <w:proofErr w:type="spellStart"/>
      <w:r>
        <w:rPr>
          <w:rFonts w:ascii="Times New Roman" w:hAnsi="Times New Roman" w:cs="Times New Roman"/>
          <w:sz w:val="28"/>
          <w:szCs w:val="28"/>
        </w:rPr>
        <w:t>Э</w:t>
      </w:r>
      <w:r w:rsidRPr="005304CA">
        <w:rPr>
          <w:rFonts w:ascii="Times New Roman" w:hAnsi="Times New Roman" w:cs="Times New Roman"/>
          <w:sz w:val="28"/>
          <w:szCs w:val="28"/>
        </w:rPr>
        <w:t>кспертно</w:t>
      </w:r>
      <w:proofErr w:type="spellEnd"/>
      <w:r w:rsidRPr="005304CA">
        <w:rPr>
          <w:rFonts w:ascii="Times New Roman" w:hAnsi="Times New Roman" w:cs="Times New Roman"/>
          <w:sz w:val="28"/>
          <w:szCs w:val="28"/>
        </w:rPr>
        <w:t xml:space="preserve"> – аналитическая платформа инфраструктура и финансы устойчивого развития </w:t>
      </w:r>
      <w:proofErr w:type="spellStart"/>
      <w:r w:rsidRPr="005304CA">
        <w:rPr>
          <w:rFonts w:ascii="Times New Roman" w:hAnsi="Times New Roman" w:cs="Times New Roman"/>
          <w:sz w:val="28"/>
          <w:szCs w:val="28"/>
        </w:rPr>
        <w:t>Infragreen</w:t>
      </w:r>
      <w:proofErr w:type="spellEnd"/>
      <w:r w:rsidRPr="005304CA">
        <w:rPr>
          <w:rFonts w:ascii="Times New Roman" w:hAnsi="Times New Roman" w:cs="Times New Roman"/>
          <w:sz w:val="28"/>
          <w:szCs w:val="28"/>
        </w:rPr>
        <w:t xml:space="preserve"> – [Электронный ресурс]. </w:t>
      </w:r>
      <w:r w:rsidRPr="005304CA">
        <w:rPr>
          <w:rFonts w:ascii="Times New Roman" w:hAnsi="Times New Roman" w:cs="Times New Roman"/>
          <w:sz w:val="28"/>
          <w:szCs w:val="28"/>
          <w:lang w:val="en-US"/>
        </w:rPr>
        <w:t xml:space="preserve">URL: </w:t>
      </w:r>
      <w:hyperlink r:id="rId22" w:history="1">
        <w:r w:rsidRPr="00D507A5">
          <w:rPr>
            <w:rStyle w:val="a4"/>
            <w:rFonts w:ascii="Times New Roman" w:hAnsi="Times New Roman" w:cs="Times New Roman"/>
            <w:sz w:val="28"/>
            <w:szCs w:val="28"/>
            <w:lang w:val="en-US"/>
          </w:rPr>
          <w:t>https://infragreen.ru/news/suverennye-vypuski-zelenyx-obligaczij-shveczii-i-germanii-s-bolshoj-perepodpiskoj-otkryvayut-dopolnitelnye-shlyuzy-dlya--rosta-vsego-rynka.html</w:t>
        </w:r>
      </w:hyperlink>
    </w:p>
    <w:p w14:paraId="6713F9C1" w14:textId="15077FBA" w:rsidR="005304CA" w:rsidRPr="005304CA" w:rsidRDefault="005304CA" w:rsidP="00CE67D2">
      <w:pPr>
        <w:pStyle w:val="a3"/>
        <w:numPr>
          <w:ilvl w:val="0"/>
          <w:numId w:val="5"/>
        </w:numPr>
        <w:spacing w:after="0" w:line="360" w:lineRule="auto"/>
        <w:ind w:left="0" w:firstLine="709"/>
        <w:jc w:val="both"/>
        <w:rPr>
          <w:rFonts w:ascii="Times New Roman" w:hAnsi="Times New Roman" w:cs="Times New Roman"/>
          <w:sz w:val="28"/>
          <w:szCs w:val="28"/>
          <w:lang w:val="en-US"/>
        </w:rPr>
      </w:pPr>
      <w:r w:rsidRPr="005304CA">
        <w:rPr>
          <w:rFonts w:ascii="Times New Roman" w:hAnsi="Times New Roman" w:cs="Times New Roman"/>
          <w:sz w:val="28"/>
          <w:szCs w:val="28"/>
          <w:lang w:val="en-US"/>
        </w:rPr>
        <w:t xml:space="preserve">Sustainable development report 2022 By Jeffrey D. Sachs, Guillaume </w:t>
      </w:r>
      <w:proofErr w:type="spellStart"/>
      <w:r w:rsidRPr="005304CA">
        <w:rPr>
          <w:rFonts w:ascii="Times New Roman" w:hAnsi="Times New Roman" w:cs="Times New Roman"/>
          <w:sz w:val="28"/>
          <w:szCs w:val="28"/>
          <w:lang w:val="en-US"/>
        </w:rPr>
        <w:t>Lafortune</w:t>
      </w:r>
      <w:proofErr w:type="spellEnd"/>
      <w:r w:rsidRPr="005304CA">
        <w:rPr>
          <w:rFonts w:ascii="Times New Roman" w:hAnsi="Times New Roman" w:cs="Times New Roman"/>
          <w:sz w:val="28"/>
          <w:szCs w:val="28"/>
          <w:lang w:val="en-US"/>
        </w:rPr>
        <w:t xml:space="preserve">, Christian Kroll, Grayson Fuller, and Finn </w:t>
      </w:r>
      <w:proofErr w:type="spellStart"/>
      <w:r w:rsidRPr="005304CA">
        <w:rPr>
          <w:rFonts w:ascii="Times New Roman" w:hAnsi="Times New Roman" w:cs="Times New Roman"/>
          <w:sz w:val="28"/>
          <w:szCs w:val="28"/>
          <w:lang w:val="en-US"/>
        </w:rPr>
        <w:t>Woelm</w:t>
      </w:r>
      <w:proofErr w:type="spellEnd"/>
      <w:r w:rsidRPr="005304CA">
        <w:rPr>
          <w:rFonts w:ascii="Times New Roman" w:hAnsi="Times New Roman" w:cs="Times New Roman"/>
          <w:sz w:val="28"/>
          <w:szCs w:val="28"/>
          <w:lang w:val="en-US"/>
        </w:rPr>
        <w:t xml:space="preserve"> – [</w:t>
      </w:r>
      <w:proofErr w:type="spellStart"/>
      <w:r w:rsidRPr="005304CA">
        <w:rPr>
          <w:rFonts w:ascii="Times New Roman" w:hAnsi="Times New Roman" w:cs="Times New Roman"/>
          <w:sz w:val="28"/>
          <w:szCs w:val="28"/>
          <w:lang w:val="en-US"/>
        </w:rPr>
        <w:t>Электронный</w:t>
      </w:r>
      <w:proofErr w:type="spellEnd"/>
      <w:r w:rsidRPr="005304CA">
        <w:rPr>
          <w:rFonts w:ascii="Times New Roman" w:hAnsi="Times New Roman" w:cs="Times New Roman"/>
          <w:sz w:val="28"/>
          <w:szCs w:val="28"/>
          <w:lang w:val="en-US"/>
        </w:rPr>
        <w:t xml:space="preserve"> </w:t>
      </w:r>
      <w:proofErr w:type="spellStart"/>
      <w:r w:rsidRPr="005304CA">
        <w:rPr>
          <w:rFonts w:ascii="Times New Roman" w:hAnsi="Times New Roman" w:cs="Times New Roman"/>
          <w:sz w:val="28"/>
          <w:szCs w:val="28"/>
          <w:lang w:val="en-US"/>
        </w:rPr>
        <w:t>ресурс</w:t>
      </w:r>
      <w:proofErr w:type="spellEnd"/>
      <w:r w:rsidRPr="005304CA">
        <w:rPr>
          <w:rFonts w:ascii="Times New Roman" w:hAnsi="Times New Roman" w:cs="Times New Roman"/>
          <w:sz w:val="28"/>
          <w:szCs w:val="28"/>
          <w:lang w:val="en-US"/>
        </w:rPr>
        <w:t xml:space="preserve">]. URL: </w:t>
      </w:r>
      <w:hyperlink r:id="rId23" w:history="1">
        <w:r w:rsidRPr="00D507A5">
          <w:rPr>
            <w:rStyle w:val="a4"/>
            <w:rFonts w:ascii="Times New Roman" w:hAnsi="Times New Roman" w:cs="Times New Roman"/>
            <w:sz w:val="28"/>
            <w:szCs w:val="28"/>
            <w:lang w:val="en-US"/>
          </w:rPr>
          <w:t>https://dashboards.sdgindex.org/chapters</w:t>
        </w:r>
      </w:hyperlink>
    </w:p>
    <w:p w14:paraId="362CA33A" w14:textId="697EC67A" w:rsidR="005711A0" w:rsidRPr="005304CA" w:rsidRDefault="005711A0" w:rsidP="005304CA">
      <w:pPr>
        <w:spacing w:after="0" w:line="360" w:lineRule="auto"/>
        <w:ind w:firstLine="709"/>
        <w:jc w:val="both"/>
        <w:rPr>
          <w:rFonts w:ascii="Times New Roman" w:hAnsi="Times New Roman" w:cs="Times New Roman"/>
          <w:sz w:val="28"/>
          <w:szCs w:val="28"/>
          <w:lang w:val="en-US"/>
        </w:rPr>
      </w:pPr>
    </w:p>
    <w:p w14:paraId="527F4651" w14:textId="77777777" w:rsidR="005711A0" w:rsidRPr="005304CA" w:rsidRDefault="005711A0" w:rsidP="005304CA">
      <w:pPr>
        <w:spacing w:after="0" w:line="360" w:lineRule="auto"/>
        <w:jc w:val="both"/>
        <w:rPr>
          <w:rFonts w:ascii="Times New Roman" w:hAnsi="Times New Roman" w:cs="Times New Roman"/>
          <w:sz w:val="28"/>
          <w:szCs w:val="28"/>
          <w:lang w:val="en-US"/>
        </w:rPr>
      </w:pPr>
    </w:p>
    <w:p w14:paraId="5440BC08" w14:textId="404C396B" w:rsidR="00595AB9" w:rsidRPr="008A1296" w:rsidRDefault="00595AB9" w:rsidP="000A30D3">
      <w:pPr>
        <w:pStyle w:val="1"/>
        <w:spacing w:before="0" w:line="360" w:lineRule="auto"/>
        <w:jc w:val="center"/>
        <w:rPr>
          <w:rFonts w:ascii="Times New Roman" w:hAnsi="Times New Roman" w:cs="Times New Roman"/>
          <w:b/>
          <w:bCs/>
          <w:color w:val="000000" w:themeColor="text1"/>
          <w:sz w:val="28"/>
          <w:szCs w:val="28"/>
        </w:rPr>
      </w:pPr>
      <w:bookmarkStart w:id="14" w:name="_Toc132367110"/>
      <w:r w:rsidRPr="008A1296">
        <w:rPr>
          <w:rFonts w:ascii="Times New Roman" w:hAnsi="Times New Roman" w:cs="Times New Roman"/>
          <w:b/>
          <w:bCs/>
          <w:color w:val="000000" w:themeColor="text1"/>
          <w:sz w:val="28"/>
          <w:szCs w:val="28"/>
        </w:rPr>
        <w:lastRenderedPageBreak/>
        <w:t>Приложение А – Цели устойчивого развития и приоритеты их достижения</w:t>
      </w:r>
      <w:bookmarkEnd w:id="14"/>
    </w:p>
    <w:tbl>
      <w:tblPr>
        <w:tblStyle w:val="aa"/>
        <w:tblW w:w="0" w:type="auto"/>
        <w:tblLook w:val="04A0" w:firstRow="1" w:lastRow="0" w:firstColumn="1" w:lastColumn="0" w:noHBand="0" w:noVBand="1"/>
      </w:tblPr>
      <w:tblGrid>
        <w:gridCol w:w="548"/>
        <w:gridCol w:w="3543"/>
        <w:gridCol w:w="1564"/>
        <w:gridCol w:w="1853"/>
        <w:gridCol w:w="1837"/>
      </w:tblGrid>
      <w:tr w:rsidR="00595AB9" w:rsidRPr="00E97FC6" w14:paraId="2BAD1F2F" w14:textId="77777777" w:rsidTr="003E2501">
        <w:trPr>
          <w:trHeight w:val="312"/>
        </w:trPr>
        <w:tc>
          <w:tcPr>
            <w:tcW w:w="548" w:type="dxa"/>
            <w:vMerge w:val="restart"/>
            <w:vAlign w:val="center"/>
            <w:hideMark/>
          </w:tcPr>
          <w:p w14:paraId="527A6A6D"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c>
          <w:tcPr>
            <w:tcW w:w="3543" w:type="dxa"/>
            <w:vMerge w:val="restart"/>
            <w:vAlign w:val="center"/>
            <w:hideMark/>
          </w:tcPr>
          <w:p w14:paraId="3D51CA8A"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Цель устойчивого развития</w:t>
            </w:r>
          </w:p>
        </w:tc>
        <w:tc>
          <w:tcPr>
            <w:tcW w:w="5254" w:type="dxa"/>
            <w:gridSpan w:val="3"/>
            <w:noWrap/>
            <w:vAlign w:val="center"/>
            <w:hideMark/>
          </w:tcPr>
          <w:p w14:paraId="05D3DC0A"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Приоритеты</w:t>
            </w:r>
          </w:p>
        </w:tc>
      </w:tr>
      <w:tr w:rsidR="00595AB9" w:rsidRPr="00E97FC6" w14:paraId="0DA29223" w14:textId="77777777" w:rsidTr="003E2501">
        <w:trPr>
          <w:trHeight w:val="312"/>
        </w:trPr>
        <w:tc>
          <w:tcPr>
            <w:tcW w:w="548" w:type="dxa"/>
            <w:vMerge/>
            <w:vAlign w:val="center"/>
            <w:hideMark/>
          </w:tcPr>
          <w:p w14:paraId="2B9226B7" w14:textId="77777777" w:rsidR="00595AB9" w:rsidRPr="00E97FC6" w:rsidRDefault="00595AB9" w:rsidP="003E2501">
            <w:pPr>
              <w:jc w:val="center"/>
              <w:rPr>
                <w:rFonts w:ascii="Times New Roman" w:hAnsi="Times New Roman" w:cs="Times New Roman"/>
                <w:color w:val="000000" w:themeColor="text1"/>
                <w:sz w:val="24"/>
                <w:szCs w:val="24"/>
              </w:rPr>
            </w:pPr>
          </w:p>
        </w:tc>
        <w:tc>
          <w:tcPr>
            <w:tcW w:w="3543" w:type="dxa"/>
            <w:vMerge/>
            <w:vAlign w:val="center"/>
            <w:hideMark/>
          </w:tcPr>
          <w:p w14:paraId="20E40FC0" w14:textId="77777777" w:rsidR="00595AB9" w:rsidRPr="00E97FC6" w:rsidRDefault="00595AB9" w:rsidP="003E2501">
            <w:pPr>
              <w:jc w:val="center"/>
              <w:rPr>
                <w:rFonts w:ascii="Times New Roman" w:hAnsi="Times New Roman" w:cs="Times New Roman"/>
                <w:color w:val="000000" w:themeColor="text1"/>
                <w:sz w:val="24"/>
                <w:szCs w:val="24"/>
              </w:rPr>
            </w:pPr>
          </w:p>
        </w:tc>
        <w:tc>
          <w:tcPr>
            <w:tcW w:w="1564" w:type="dxa"/>
            <w:noWrap/>
            <w:vAlign w:val="center"/>
            <w:hideMark/>
          </w:tcPr>
          <w:p w14:paraId="683D0759"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Социальные</w:t>
            </w:r>
          </w:p>
        </w:tc>
        <w:tc>
          <w:tcPr>
            <w:tcW w:w="1853" w:type="dxa"/>
            <w:noWrap/>
            <w:vAlign w:val="center"/>
            <w:hideMark/>
          </w:tcPr>
          <w:p w14:paraId="084FCFEE"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Экологические</w:t>
            </w:r>
          </w:p>
        </w:tc>
        <w:tc>
          <w:tcPr>
            <w:tcW w:w="1837" w:type="dxa"/>
            <w:noWrap/>
            <w:vAlign w:val="center"/>
            <w:hideMark/>
          </w:tcPr>
          <w:p w14:paraId="78E894D4"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Экономические</w:t>
            </w:r>
          </w:p>
        </w:tc>
      </w:tr>
      <w:tr w:rsidR="00595AB9" w:rsidRPr="00E97FC6" w14:paraId="41B9C6E8" w14:textId="77777777" w:rsidTr="003E2501">
        <w:trPr>
          <w:trHeight w:val="624"/>
        </w:trPr>
        <w:tc>
          <w:tcPr>
            <w:tcW w:w="548" w:type="dxa"/>
            <w:noWrap/>
            <w:vAlign w:val="center"/>
            <w:hideMark/>
          </w:tcPr>
          <w:p w14:paraId="30CD0BC7"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1</w:t>
            </w:r>
          </w:p>
        </w:tc>
        <w:tc>
          <w:tcPr>
            <w:tcW w:w="3543" w:type="dxa"/>
            <w:vAlign w:val="center"/>
            <w:hideMark/>
          </w:tcPr>
          <w:p w14:paraId="45499A93"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Повсеместная ликвидация нищеты во всех ее формах</w:t>
            </w:r>
          </w:p>
        </w:tc>
        <w:tc>
          <w:tcPr>
            <w:tcW w:w="1564" w:type="dxa"/>
            <w:noWrap/>
            <w:vAlign w:val="center"/>
            <w:hideMark/>
          </w:tcPr>
          <w:p w14:paraId="33BBC59B"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c>
          <w:tcPr>
            <w:tcW w:w="1853" w:type="dxa"/>
            <w:noWrap/>
            <w:vAlign w:val="center"/>
            <w:hideMark/>
          </w:tcPr>
          <w:p w14:paraId="45989ABC"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c>
          <w:tcPr>
            <w:tcW w:w="1837" w:type="dxa"/>
            <w:noWrap/>
            <w:vAlign w:val="center"/>
            <w:hideMark/>
          </w:tcPr>
          <w:p w14:paraId="0A74E675"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r>
      <w:tr w:rsidR="00595AB9" w:rsidRPr="00E97FC6" w14:paraId="482DAB2A" w14:textId="77777777" w:rsidTr="003E2501">
        <w:trPr>
          <w:trHeight w:val="1248"/>
        </w:trPr>
        <w:tc>
          <w:tcPr>
            <w:tcW w:w="548" w:type="dxa"/>
            <w:noWrap/>
            <w:vAlign w:val="center"/>
            <w:hideMark/>
          </w:tcPr>
          <w:p w14:paraId="0F109929"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2</w:t>
            </w:r>
          </w:p>
        </w:tc>
        <w:tc>
          <w:tcPr>
            <w:tcW w:w="3543" w:type="dxa"/>
            <w:vAlign w:val="center"/>
            <w:hideMark/>
          </w:tcPr>
          <w:p w14:paraId="0AD07C6F"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Ликвидация голода, обеспечение продовольственной безопасности, улучшение питания и содействие устойчивому развитию сельского хозяйства</w:t>
            </w:r>
          </w:p>
        </w:tc>
        <w:tc>
          <w:tcPr>
            <w:tcW w:w="1564" w:type="dxa"/>
            <w:noWrap/>
            <w:vAlign w:val="center"/>
            <w:hideMark/>
          </w:tcPr>
          <w:p w14:paraId="7B426D30"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c>
          <w:tcPr>
            <w:tcW w:w="1853" w:type="dxa"/>
            <w:noWrap/>
            <w:vAlign w:val="center"/>
            <w:hideMark/>
          </w:tcPr>
          <w:p w14:paraId="3E63B37D"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c>
          <w:tcPr>
            <w:tcW w:w="1837" w:type="dxa"/>
            <w:noWrap/>
            <w:vAlign w:val="center"/>
            <w:hideMark/>
          </w:tcPr>
          <w:p w14:paraId="11E98F5D"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r>
      <w:tr w:rsidR="00595AB9" w:rsidRPr="00E97FC6" w14:paraId="5ACF4F9F" w14:textId="77777777" w:rsidTr="003E2501">
        <w:trPr>
          <w:trHeight w:val="936"/>
        </w:trPr>
        <w:tc>
          <w:tcPr>
            <w:tcW w:w="548" w:type="dxa"/>
            <w:noWrap/>
            <w:vAlign w:val="center"/>
            <w:hideMark/>
          </w:tcPr>
          <w:p w14:paraId="1B0C55EF"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3</w:t>
            </w:r>
          </w:p>
        </w:tc>
        <w:tc>
          <w:tcPr>
            <w:tcW w:w="3543" w:type="dxa"/>
            <w:vAlign w:val="center"/>
            <w:hideMark/>
          </w:tcPr>
          <w:p w14:paraId="434965F9"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Обеспечение здорового образа жизни и содействие благополучию для всех в любом возрасте</w:t>
            </w:r>
          </w:p>
        </w:tc>
        <w:tc>
          <w:tcPr>
            <w:tcW w:w="1564" w:type="dxa"/>
            <w:noWrap/>
            <w:vAlign w:val="center"/>
            <w:hideMark/>
          </w:tcPr>
          <w:p w14:paraId="71D9EB7A"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c>
          <w:tcPr>
            <w:tcW w:w="1853" w:type="dxa"/>
            <w:noWrap/>
            <w:vAlign w:val="center"/>
            <w:hideMark/>
          </w:tcPr>
          <w:p w14:paraId="502BA859"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c>
          <w:tcPr>
            <w:tcW w:w="1837" w:type="dxa"/>
            <w:noWrap/>
            <w:vAlign w:val="center"/>
            <w:hideMark/>
          </w:tcPr>
          <w:p w14:paraId="35E63014"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r>
      <w:tr w:rsidR="00595AB9" w:rsidRPr="00E97FC6" w14:paraId="488B6952" w14:textId="77777777" w:rsidTr="003E2501">
        <w:trPr>
          <w:trHeight w:val="1248"/>
        </w:trPr>
        <w:tc>
          <w:tcPr>
            <w:tcW w:w="548" w:type="dxa"/>
            <w:noWrap/>
            <w:vAlign w:val="center"/>
            <w:hideMark/>
          </w:tcPr>
          <w:p w14:paraId="5E2E773A"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4</w:t>
            </w:r>
          </w:p>
        </w:tc>
        <w:tc>
          <w:tcPr>
            <w:tcW w:w="3543" w:type="dxa"/>
            <w:vAlign w:val="center"/>
            <w:hideMark/>
          </w:tcPr>
          <w:p w14:paraId="37A0DE90"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Обеспечение всеохватного и справедливого качественного образования и поощрение возможности обучения на протяжении всей жизни для всех</w:t>
            </w:r>
          </w:p>
        </w:tc>
        <w:tc>
          <w:tcPr>
            <w:tcW w:w="1564" w:type="dxa"/>
            <w:noWrap/>
            <w:vAlign w:val="center"/>
            <w:hideMark/>
          </w:tcPr>
          <w:p w14:paraId="318702C5"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c>
          <w:tcPr>
            <w:tcW w:w="1853" w:type="dxa"/>
            <w:noWrap/>
            <w:vAlign w:val="center"/>
            <w:hideMark/>
          </w:tcPr>
          <w:p w14:paraId="23820BD8"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c>
          <w:tcPr>
            <w:tcW w:w="1837" w:type="dxa"/>
            <w:noWrap/>
            <w:vAlign w:val="center"/>
            <w:hideMark/>
          </w:tcPr>
          <w:p w14:paraId="4F0D33DC"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r>
      <w:tr w:rsidR="00595AB9" w:rsidRPr="00E97FC6" w14:paraId="3BC6056D" w14:textId="77777777" w:rsidTr="003E2501">
        <w:trPr>
          <w:trHeight w:val="936"/>
        </w:trPr>
        <w:tc>
          <w:tcPr>
            <w:tcW w:w="548" w:type="dxa"/>
            <w:noWrap/>
            <w:vAlign w:val="center"/>
            <w:hideMark/>
          </w:tcPr>
          <w:p w14:paraId="275445EF"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5</w:t>
            </w:r>
          </w:p>
        </w:tc>
        <w:tc>
          <w:tcPr>
            <w:tcW w:w="3543" w:type="dxa"/>
            <w:vAlign w:val="center"/>
            <w:hideMark/>
          </w:tcPr>
          <w:p w14:paraId="670B9ED0"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Обеспечение гендерного равенства и расширение прав и возможностей всех женщин и девочек</w:t>
            </w:r>
          </w:p>
        </w:tc>
        <w:tc>
          <w:tcPr>
            <w:tcW w:w="1564" w:type="dxa"/>
            <w:noWrap/>
            <w:vAlign w:val="center"/>
            <w:hideMark/>
          </w:tcPr>
          <w:p w14:paraId="43D88C38"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c>
          <w:tcPr>
            <w:tcW w:w="1853" w:type="dxa"/>
            <w:noWrap/>
            <w:vAlign w:val="center"/>
            <w:hideMark/>
          </w:tcPr>
          <w:p w14:paraId="65882771"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c>
          <w:tcPr>
            <w:tcW w:w="1837" w:type="dxa"/>
            <w:noWrap/>
            <w:vAlign w:val="center"/>
            <w:hideMark/>
          </w:tcPr>
          <w:p w14:paraId="335E17DB"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r>
      <w:tr w:rsidR="00595AB9" w:rsidRPr="00E97FC6" w14:paraId="424CC633" w14:textId="77777777" w:rsidTr="003E2501">
        <w:trPr>
          <w:trHeight w:val="936"/>
        </w:trPr>
        <w:tc>
          <w:tcPr>
            <w:tcW w:w="548" w:type="dxa"/>
            <w:noWrap/>
            <w:vAlign w:val="center"/>
            <w:hideMark/>
          </w:tcPr>
          <w:p w14:paraId="36CAEA69"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6</w:t>
            </w:r>
          </w:p>
        </w:tc>
        <w:tc>
          <w:tcPr>
            <w:tcW w:w="3543" w:type="dxa"/>
            <w:vAlign w:val="center"/>
            <w:hideMark/>
          </w:tcPr>
          <w:p w14:paraId="218F8062"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Обеспечение наличия и рационального использования водных ресурсов и санитарии для всех</w:t>
            </w:r>
          </w:p>
        </w:tc>
        <w:tc>
          <w:tcPr>
            <w:tcW w:w="1564" w:type="dxa"/>
            <w:noWrap/>
            <w:vAlign w:val="center"/>
            <w:hideMark/>
          </w:tcPr>
          <w:p w14:paraId="193CF8F6"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c>
          <w:tcPr>
            <w:tcW w:w="1853" w:type="dxa"/>
            <w:noWrap/>
            <w:vAlign w:val="center"/>
            <w:hideMark/>
          </w:tcPr>
          <w:p w14:paraId="5327A22C"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c>
          <w:tcPr>
            <w:tcW w:w="1837" w:type="dxa"/>
            <w:noWrap/>
            <w:vAlign w:val="center"/>
            <w:hideMark/>
          </w:tcPr>
          <w:p w14:paraId="328563A7"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r>
      <w:tr w:rsidR="00595AB9" w:rsidRPr="00E97FC6" w14:paraId="0184BA28" w14:textId="77777777" w:rsidTr="003E2501">
        <w:trPr>
          <w:trHeight w:val="936"/>
        </w:trPr>
        <w:tc>
          <w:tcPr>
            <w:tcW w:w="548" w:type="dxa"/>
            <w:noWrap/>
            <w:vAlign w:val="center"/>
            <w:hideMark/>
          </w:tcPr>
          <w:p w14:paraId="165C65C7"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7</w:t>
            </w:r>
          </w:p>
        </w:tc>
        <w:tc>
          <w:tcPr>
            <w:tcW w:w="3543" w:type="dxa"/>
            <w:vAlign w:val="center"/>
            <w:hideMark/>
          </w:tcPr>
          <w:p w14:paraId="71B92F33"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Обеспечение всеобщего доступа к недорогим, надежным, устойчивым и современным источникам энергии для всех</w:t>
            </w:r>
          </w:p>
        </w:tc>
        <w:tc>
          <w:tcPr>
            <w:tcW w:w="1564" w:type="dxa"/>
            <w:noWrap/>
            <w:vAlign w:val="center"/>
            <w:hideMark/>
          </w:tcPr>
          <w:p w14:paraId="6854A24C"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c>
          <w:tcPr>
            <w:tcW w:w="1853" w:type="dxa"/>
            <w:noWrap/>
            <w:vAlign w:val="center"/>
            <w:hideMark/>
          </w:tcPr>
          <w:p w14:paraId="11E337AC"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c>
          <w:tcPr>
            <w:tcW w:w="1837" w:type="dxa"/>
            <w:noWrap/>
            <w:vAlign w:val="center"/>
            <w:hideMark/>
          </w:tcPr>
          <w:p w14:paraId="54DB70D7"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r>
      <w:tr w:rsidR="00595AB9" w:rsidRPr="00E97FC6" w14:paraId="424677EA" w14:textId="77777777" w:rsidTr="003E2501">
        <w:trPr>
          <w:trHeight w:val="1248"/>
        </w:trPr>
        <w:tc>
          <w:tcPr>
            <w:tcW w:w="548" w:type="dxa"/>
            <w:noWrap/>
            <w:vAlign w:val="center"/>
            <w:hideMark/>
          </w:tcPr>
          <w:p w14:paraId="5BE64009"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8</w:t>
            </w:r>
          </w:p>
        </w:tc>
        <w:tc>
          <w:tcPr>
            <w:tcW w:w="3543" w:type="dxa"/>
            <w:vAlign w:val="center"/>
            <w:hideMark/>
          </w:tcPr>
          <w:p w14:paraId="2B337941"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Содействие поступательному, всеохватному и устойчивому экономическому росту, полной и производительной занятости и достойной работе для всех</w:t>
            </w:r>
          </w:p>
        </w:tc>
        <w:tc>
          <w:tcPr>
            <w:tcW w:w="1564" w:type="dxa"/>
            <w:noWrap/>
            <w:vAlign w:val="center"/>
            <w:hideMark/>
          </w:tcPr>
          <w:p w14:paraId="70BF8BB3"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c>
          <w:tcPr>
            <w:tcW w:w="1853" w:type="dxa"/>
            <w:noWrap/>
            <w:vAlign w:val="center"/>
            <w:hideMark/>
          </w:tcPr>
          <w:p w14:paraId="7F5F511A"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c>
          <w:tcPr>
            <w:tcW w:w="1837" w:type="dxa"/>
            <w:noWrap/>
            <w:vAlign w:val="center"/>
            <w:hideMark/>
          </w:tcPr>
          <w:p w14:paraId="06B7550D"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r>
      <w:tr w:rsidR="00595AB9" w:rsidRPr="00E97FC6" w14:paraId="3F886C96" w14:textId="77777777" w:rsidTr="003E2501">
        <w:trPr>
          <w:trHeight w:val="936"/>
        </w:trPr>
        <w:tc>
          <w:tcPr>
            <w:tcW w:w="548" w:type="dxa"/>
            <w:noWrap/>
            <w:vAlign w:val="center"/>
            <w:hideMark/>
          </w:tcPr>
          <w:p w14:paraId="24731B95"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9</w:t>
            </w:r>
          </w:p>
        </w:tc>
        <w:tc>
          <w:tcPr>
            <w:tcW w:w="3543" w:type="dxa"/>
            <w:vAlign w:val="center"/>
            <w:hideMark/>
          </w:tcPr>
          <w:p w14:paraId="6EF5F938"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Создание стойкой инфраструктуры, содействие всеохватной и устойчивой индустриализации и инновациям</w:t>
            </w:r>
          </w:p>
        </w:tc>
        <w:tc>
          <w:tcPr>
            <w:tcW w:w="1564" w:type="dxa"/>
            <w:noWrap/>
            <w:vAlign w:val="center"/>
            <w:hideMark/>
          </w:tcPr>
          <w:p w14:paraId="6D66CE3B"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c>
          <w:tcPr>
            <w:tcW w:w="1853" w:type="dxa"/>
            <w:noWrap/>
            <w:vAlign w:val="center"/>
            <w:hideMark/>
          </w:tcPr>
          <w:p w14:paraId="1C029510"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c>
          <w:tcPr>
            <w:tcW w:w="1837" w:type="dxa"/>
            <w:noWrap/>
            <w:vAlign w:val="center"/>
            <w:hideMark/>
          </w:tcPr>
          <w:p w14:paraId="2A1D4262"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r>
      <w:tr w:rsidR="00595AB9" w:rsidRPr="00E97FC6" w14:paraId="7CF57EE9" w14:textId="77777777" w:rsidTr="003E2501">
        <w:trPr>
          <w:trHeight w:val="312"/>
        </w:trPr>
        <w:tc>
          <w:tcPr>
            <w:tcW w:w="548" w:type="dxa"/>
            <w:noWrap/>
            <w:vAlign w:val="center"/>
            <w:hideMark/>
          </w:tcPr>
          <w:p w14:paraId="6FBA9F2A"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10</w:t>
            </w:r>
          </w:p>
        </w:tc>
        <w:tc>
          <w:tcPr>
            <w:tcW w:w="3543" w:type="dxa"/>
            <w:noWrap/>
            <w:vAlign w:val="center"/>
            <w:hideMark/>
          </w:tcPr>
          <w:p w14:paraId="657904F1"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Сокращение неравенства внутри стран и между ними</w:t>
            </w:r>
          </w:p>
        </w:tc>
        <w:tc>
          <w:tcPr>
            <w:tcW w:w="1564" w:type="dxa"/>
            <w:noWrap/>
            <w:vAlign w:val="center"/>
            <w:hideMark/>
          </w:tcPr>
          <w:p w14:paraId="6EBF86F6"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c>
          <w:tcPr>
            <w:tcW w:w="1853" w:type="dxa"/>
            <w:noWrap/>
            <w:vAlign w:val="center"/>
            <w:hideMark/>
          </w:tcPr>
          <w:p w14:paraId="44A97D68"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c>
          <w:tcPr>
            <w:tcW w:w="1837" w:type="dxa"/>
            <w:noWrap/>
            <w:vAlign w:val="center"/>
            <w:hideMark/>
          </w:tcPr>
          <w:p w14:paraId="353CEA4E"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r>
      <w:tr w:rsidR="00595AB9" w:rsidRPr="00E97FC6" w14:paraId="6FF0DEA2" w14:textId="77777777" w:rsidTr="003E2501">
        <w:trPr>
          <w:trHeight w:val="936"/>
        </w:trPr>
        <w:tc>
          <w:tcPr>
            <w:tcW w:w="548" w:type="dxa"/>
            <w:noWrap/>
            <w:vAlign w:val="center"/>
            <w:hideMark/>
          </w:tcPr>
          <w:p w14:paraId="7112A2E8"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lastRenderedPageBreak/>
              <w:t>11</w:t>
            </w:r>
          </w:p>
        </w:tc>
        <w:tc>
          <w:tcPr>
            <w:tcW w:w="3543" w:type="dxa"/>
            <w:vAlign w:val="center"/>
            <w:hideMark/>
          </w:tcPr>
          <w:p w14:paraId="73009EA1"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Обеспечение открытости, безопасности, жизнестойкости и экологической устойчивости городов и населенных пунктов</w:t>
            </w:r>
          </w:p>
        </w:tc>
        <w:tc>
          <w:tcPr>
            <w:tcW w:w="1564" w:type="dxa"/>
            <w:noWrap/>
            <w:vAlign w:val="center"/>
            <w:hideMark/>
          </w:tcPr>
          <w:p w14:paraId="79D28C88"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c>
          <w:tcPr>
            <w:tcW w:w="1853" w:type="dxa"/>
            <w:noWrap/>
            <w:vAlign w:val="center"/>
            <w:hideMark/>
          </w:tcPr>
          <w:p w14:paraId="1D663BF6"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c>
          <w:tcPr>
            <w:tcW w:w="1837" w:type="dxa"/>
            <w:noWrap/>
            <w:vAlign w:val="center"/>
            <w:hideMark/>
          </w:tcPr>
          <w:p w14:paraId="76171E43"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r>
      <w:tr w:rsidR="00595AB9" w:rsidRPr="00E97FC6" w14:paraId="3846C825" w14:textId="77777777" w:rsidTr="003E2501">
        <w:trPr>
          <w:trHeight w:val="624"/>
        </w:trPr>
        <w:tc>
          <w:tcPr>
            <w:tcW w:w="548" w:type="dxa"/>
            <w:noWrap/>
            <w:vAlign w:val="center"/>
            <w:hideMark/>
          </w:tcPr>
          <w:p w14:paraId="0699D515"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12</w:t>
            </w:r>
          </w:p>
        </w:tc>
        <w:tc>
          <w:tcPr>
            <w:tcW w:w="3543" w:type="dxa"/>
            <w:vAlign w:val="center"/>
            <w:hideMark/>
          </w:tcPr>
          <w:p w14:paraId="56902D37"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Обеспечение перехода к рациональным моделям потребления и производства</w:t>
            </w:r>
          </w:p>
        </w:tc>
        <w:tc>
          <w:tcPr>
            <w:tcW w:w="1564" w:type="dxa"/>
            <w:noWrap/>
            <w:vAlign w:val="center"/>
            <w:hideMark/>
          </w:tcPr>
          <w:p w14:paraId="742385B9"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c>
          <w:tcPr>
            <w:tcW w:w="1853" w:type="dxa"/>
            <w:noWrap/>
            <w:vAlign w:val="center"/>
            <w:hideMark/>
          </w:tcPr>
          <w:p w14:paraId="11CDF5E2"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c>
          <w:tcPr>
            <w:tcW w:w="1837" w:type="dxa"/>
            <w:noWrap/>
            <w:vAlign w:val="center"/>
            <w:hideMark/>
          </w:tcPr>
          <w:p w14:paraId="255E9354"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r>
      <w:tr w:rsidR="00595AB9" w:rsidRPr="00E97FC6" w14:paraId="068AA0DB" w14:textId="77777777" w:rsidTr="003E2501">
        <w:trPr>
          <w:trHeight w:val="624"/>
        </w:trPr>
        <w:tc>
          <w:tcPr>
            <w:tcW w:w="548" w:type="dxa"/>
            <w:noWrap/>
            <w:vAlign w:val="center"/>
            <w:hideMark/>
          </w:tcPr>
          <w:p w14:paraId="0E7909FD"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13</w:t>
            </w:r>
          </w:p>
        </w:tc>
        <w:tc>
          <w:tcPr>
            <w:tcW w:w="3543" w:type="dxa"/>
            <w:vAlign w:val="center"/>
            <w:hideMark/>
          </w:tcPr>
          <w:p w14:paraId="5480DA84"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Принятие срочных мер по борьбе с изменением климата и его последствиями</w:t>
            </w:r>
          </w:p>
        </w:tc>
        <w:tc>
          <w:tcPr>
            <w:tcW w:w="1564" w:type="dxa"/>
            <w:noWrap/>
            <w:vAlign w:val="center"/>
            <w:hideMark/>
          </w:tcPr>
          <w:p w14:paraId="6E4BEF37"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c>
          <w:tcPr>
            <w:tcW w:w="1853" w:type="dxa"/>
            <w:noWrap/>
            <w:vAlign w:val="center"/>
            <w:hideMark/>
          </w:tcPr>
          <w:p w14:paraId="7224F515"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c>
          <w:tcPr>
            <w:tcW w:w="1837" w:type="dxa"/>
            <w:noWrap/>
            <w:vAlign w:val="center"/>
            <w:hideMark/>
          </w:tcPr>
          <w:p w14:paraId="0EDB1A3F"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r>
      <w:tr w:rsidR="00595AB9" w:rsidRPr="00E97FC6" w14:paraId="73315CF3" w14:textId="77777777" w:rsidTr="003E2501">
        <w:trPr>
          <w:trHeight w:val="936"/>
        </w:trPr>
        <w:tc>
          <w:tcPr>
            <w:tcW w:w="548" w:type="dxa"/>
            <w:noWrap/>
            <w:vAlign w:val="center"/>
            <w:hideMark/>
          </w:tcPr>
          <w:p w14:paraId="0F49AD5B"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14</w:t>
            </w:r>
          </w:p>
        </w:tc>
        <w:tc>
          <w:tcPr>
            <w:tcW w:w="3543" w:type="dxa"/>
            <w:vAlign w:val="center"/>
            <w:hideMark/>
          </w:tcPr>
          <w:p w14:paraId="188C2D97"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Сохранение и рациональное использование океанов, морей и морских ресурсов в интересах устойчивого развития</w:t>
            </w:r>
          </w:p>
        </w:tc>
        <w:tc>
          <w:tcPr>
            <w:tcW w:w="1564" w:type="dxa"/>
            <w:noWrap/>
            <w:vAlign w:val="center"/>
            <w:hideMark/>
          </w:tcPr>
          <w:p w14:paraId="54BDAFCE"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c>
          <w:tcPr>
            <w:tcW w:w="1853" w:type="dxa"/>
            <w:noWrap/>
            <w:vAlign w:val="center"/>
            <w:hideMark/>
          </w:tcPr>
          <w:p w14:paraId="0C0E4349"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c>
          <w:tcPr>
            <w:tcW w:w="1837" w:type="dxa"/>
            <w:noWrap/>
            <w:vAlign w:val="center"/>
            <w:hideMark/>
          </w:tcPr>
          <w:p w14:paraId="1A380C02"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r>
      <w:tr w:rsidR="00595AB9" w:rsidRPr="00E97FC6" w14:paraId="2C62CADF" w14:textId="77777777" w:rsidTr="003E2501">
        <w:trPr>
          <w:trHeight w:val="1872"/>
        </w:trPr>
        <w:tc>
          <w:tcPr>
            <w:tcW w:w="548" w:type="dxa"/>
            <w:noWrap/>
            <w:vAlign w:val="center"/>
            <w:hideMark/>
          </w:tcPr>
          <w:p w14:paraId="47C7C745"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15</w:t>
            </w:r>
          </w:p>
        </w:tc>
        <w:tc>
          <w:tcPr>
            <w:tcW w:w="3543" w:type="dxa"/>
            <w:vAlign w:val="center"/>
            <w:hideMark/>
          </w:tcPr>
          <w:p w14:paraId="5634789C"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Защита и восстановление экосистем суши и содействие их рациональному использованию, рациональное лесопользование, борьба с опустыниванием, прекращение и обращение вспять процесса деградации земель и прекращение процесса утраты биоразнообразия</w:t>
            </w:r>
          </w:p>
        </w:tc>
        <w:tc>
          <w:tcPr>
            <w:tcW w:w="1564" w:type="dxa"/>
            <w:noWrap/>
            <w:vAlign w:val="center"/>
            <w:hideMark/>
          </w:tcPr>
          <w:p w14:paraId="3603CAA5"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c>
          <w:tcPr>
            <w:tcW w:w="1853" w:type="dxa"/>
            <w:noWrap/>
            <w:vAlign w:val="center"/>
            <w:hideMark/>
          </w:tcPr>
          <w:p w14:paraId="4A81EAD7"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c>
          <w:tcPr>
            <w:tcW w:w="1837" w:type="dxa"/>
            <w:noWrap/>
            <w:vAlign w:val="center"/>
            <w:hideMark/>
          </w:tcPr>
          <w:p w14:paraId="751B1E35"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r>
      <w:tr w:rsidR="00595AB9" w:rsidRPr="00E97FC6" w14:paraId="7F1A4BB3" w14:textId="77777777" w:rsidTr="003E2501">
        <w:trPr>
          <w:trHeight w:val="1872"/>
        </w:trPr>
        <w:tc>
          <w:tcPr>
            <w:tcW w:w="548" w:type="dxa"/>
            <w:noWrap/>
            <w:vAlign w:val="center"/>
            <w:hideMark/>
          </w:tcPr>
          <w:p w14:paraId="650D8AFA"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16</w:t>
            </w:r>
          </w:p>
        </w:tc>
        <w:tc>
          <w:tcPr>
            <w:tcW w:w="3543" w:type="dxa"/>
            <w:vAlign w:val="center"/>
            <w:hideMark/>
          </w:tcPr>
          <w:p w14:paraId="53997AFA"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Содействие построению миролюбивого и открытого общества в интересах устойчивого развития, обеспечение доступа к правосудию для всех и создание эффективных, подотчетных и основанных на широком участии учреждений на всех уровнях</w:t>
            </w:r>
          </w:p>
        </w:tc>
        <w:tc>
          <w:tcPr>
            <w:tcW w:w="1564" w:type="dxa"/>
            <w:noWrap/>
            <w:vAlign w:val="center"/>
            <w:hideMark/>
          </w:tcPr>
          <w:p w14:paraId="420FA0B6"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c>
          <w:tcPr>
            <w:tcW w:w="1853" w:type="dxa"/>
            <w:noWrap/>
            <w:vAlign w:val="center"/>
            <w:hideMark/>
          </w:tcPr>
          <w:p w14:paraId="6C95426D"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c>
          <w:tcPr>
            <w:tcW w:w="1837" w:type="dxa"/>
            <w:noWrap/>
            <w:vAlign w:val="center"/>
            <w:hideMark/>
          </w:tcPr>
          <w:p w14:paraId="35224769"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r>
      <w:tr w:rsidR="00595AB9" w:rsidRPr="00E97FC6" w14:paraId="395BC3BA" w14:textId="77777777" w:rsidTr="003E2501">
        <w:trPr>
          <w:trHeight w:val="1248"/>
        </w:trPr>
        <w:tc>
          <w:tcPr>
            <w:tcW w:w="548" w:type="dxa"/>
            <w:noWrap/>
            <w:vAlign w:val="center"/>
            <w:hideMark/>
          </w:tcPr>
          <w:p w14:paraId="2ED719F3"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17</w:t>
            </w:r>
          </w:p>
        </w:tc>
        <w:tc>
          <w:tcPr>
            <w:tcW w:w="3543" w:type="dxa"/>
            <w:vAlign w:val="center"/>
            <w:hideMark/>
          </w:tcPr>
          <w:p w14:paraId="0D0B45F0"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Укрепление средств достижения устойчивого развития и активизация работы механизмов глобального партнерства в интересах устойчивого развития</w:t>
            </w:r>
          </w:p>
        </w:tc>
        <w:tc>
          <w:tcPr>
            <w:tcW w:w="1564" w:type="dxa"/>
            <w:noWrap/>
            <w:vAlign w:val="center"/>
            <w:hideMark/>
          </w:tcPr>
          <w:p w14:paraId="0486C6AF"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c>
          <w:tcPr>
            <w:tcW w:w="1853" w:type="dxa"/>
            <w:noWrap/>
            <w:vAlign w:val="center"/>
            <w:hideMark/>
          </w:tcPr>
          <w:p w14:paraId="4180C76B"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c>
          <w:tcPr>
            <w:tcW w:w="1837" w:type="dxa"/>
            <w:noWrap/>
            <w:vAlign w:val="center"/>
            <w:hideMark/>
          </w:tcPr>
          <w:p w14:paraId="046F3548" w14:textId="77777777" w:rsidR="00595AB9" w:rsidRPr="00E97FC6" w:rsidRDefault="00595AB9" w:rsidP="003E2501">
            <w:pPr>
              <w:jc w:val="center"/>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w:t>
            </w:r>
          </w:p>
        </w:tc>
      </w:tr>
    </w:tbl>
    <w:p w14:paraId="107095BC" w14:textId="77777777" w:rsidR="00595AB9" w:rsidRPr="00E97FC6" w:rsidRDefault="00595AB9" w:rsidP="00595AB9">
      <w:pPr>
        <w:spacing w:after="0" w:line="360" w:lineRule="auto"/>
        <w:ind w:firstLine="709"/>
        <w:jc w:val="both"/>
        <w:rPr>
          <w:rFonts w:ascii="Times New Roman" w:hAnsi="Times New Roman" w:cs="Times New Roman"/>
          <w:color w:val="000000" w:themeColor="text1"/>
          <w:sz w:val="24"/>
          <w:szCs w:val="24"/>
        </w:rPr>
      </w:pPr>
      <w:r w:rsidRPr="00E97FC6">
        <w:rPr>
          <w:rFonts w:ascii="Times New Roman" w:hAnsi="Times New Roman" w:cs="Times New Roman"/>
          <w:color w:val="000000" w:themeColor="text1"/>
          <w:sz w:val="24"/>
          <w:szCs w:val="24"/>
        </w:rPr>
        <w:t>Примечание: «+++» - основной приоритет для цели, «++» - второстепенный приоритет для цели, «+» - незначительный приоритет для цели.</w:t>
      </w:r>
    </w:p>
    <w:p w14:paraId="1A468710" w14:textId="768A4C08" w:rsidR="00595AB9" w:rsidRPr="005304CA" w:rsidRDefault="00595AB9" w:rsidP="00595AB9">
      <w:pPr>
        <w:spacing w:after="0" w:line="360" w:lineRule="auto"/>
        <w:rPr>
          <w:rFonts w:ascii="Times New Roman" w:hAnsi="Times New Roman" w:cs="Times New Roman"/>
          <w:sz w:val="28"/>
          <w:szCs w:val="28"/>
        </w:rPr>
      </w:pPr>
      <w:r w:rsidRPr="00E97FC6">
        <w:rPr>
          <w:rFonts w:ascii="Times New Roman" w:hAnsi="Times New Roman" w:cs="Times New Roman"/>
          <w:color w:val="000000" w:themeColor="text1"/>
          <w:sz w:val="24"/>
          <w:szCs w:val="24"/>
        </w:rPr>
        <w:t>Источник</w:t>
      </w:r>
      <w:r w:rsidRPr="008E54DE">
        <w:rPr>
          <w:rFonts w:ascii="Times New Roman" w:hAnsi="Times New Roman" w:cs="Times New Roman"/>
          <w:color w:val="000000" w:themeColor="text1"/>
          <w:sz w:val="24"/>
          <w:szCs w:val="24"/>
        </w:rPr>
        <w:t xml:space="preserve">: </w:t>
      </w:r>
      <w:r w:rsidRPr="00E97FC6">
        <w:rPr>
          <w:rFonts w:ascii="Times New Roman" w:hAnsi="Times New Roman" w:cs="Times New Roman"/>
          <w:color w:val="000000" w:themeColor="text1"/>
          <w:sz w:val="24"/>
          <w:szCs w:val="24"/>
        </w:rPr>
        <w:t>составлено</w:t>
      </w:r>
      <w:r w:rsidRPr="008E54DE">
        <w:rPr>
          <w:rFonts w:ascii="Times New Roman" w:hAnsi="Times New Roman" w:cs="Times New Roman"/>
          <w:color w:val="000000" w:themeColor="text1"/>
          <w:sz w:val="24"/>
          <w:szCs w:val="24"/>
        </w:rPr>
        <w:t xml:space="preserve"> </w:t>
      </w:r>
      <w:r w:rsidRPr="00E97FC6">
        <w:rPr>
          <w:rFonts w:ascii="Times New Roman" w:hAnsi="Times New Roman" w:cs="Times New Roman"/>
          <w:color w:val="000000" w:themeColor="text1"/>
          <w:sz w:val="24"/>
          <w:szCs w:val="24"/>
        </w:rPr>
        <w:t>автором</w:t>
      </w:r>
      <w:r w:rsidRPr="008E54DE">
        <w:rPr>
          <w:rFonts w:ascii="Times New Roman" w:hAnsi="Times New Roman" w:cs="Times New Roman"/>
          <w:color w:val="000000" w:themeColor="text1"/>
          <w:sz w:val="24"/>
          <w:szCs w:val="24"/>
        </w:rPr>
        <w:t xml:space="preserve"> </w:t>
      </w:r>
      <w:r w:rsidRPr="00E97FC6">
        <w:rPr>
          <w:rFonts w:ascii="Times New Roman" w:hAnsi="Times New Roman" w:cs="Times New Roman"/>
          <w:color w:val="000000" w:themeColor="text1"/>
          <w:sz w:val="24"/>
          <w:szCs w:val="24"/>
        </w:rPr>
        <w:t>на</w:t>
      </w:r>
      <w:r w:rsidRPr="008E54DE">
        <w:rPr>
          <w:rFonts w:ascii="Times New Roman" w:hAnsi="Times New Roman" w:cs="Times New Roman"/>
          <w:color w:val="000000" w:themeColor="text1"/>
          <w:sz w:val="24"/>
          <w:szCs w:val="24"/>
        </w:rPr>
        <w:t xml:space="preserve"> </w:t>
      </w:r>
      <w:r w:rsidRPr="00E97FC6">
        <w:rPr>
          <w:rFonts w:ascii="Times New Roman" w:hAnsi="Times New Roman" w:cs="Times New Roman"/>
          <w:color w:val="000000" w:themeColor="text1"/>
          <w:sz w:val="24"/>
          <w:szCs w:val="24"/>
        </w:rPr>
        <w:t>основе</w:t>
      </w:r>
      <w:r w:rsidRPr="008E54DE">
        <w:rPr>
          <w:rFonts w:ascii="Times New Roman" w:hAnsi="Times New Roman" w:cs="Times New Roman"/>
          <w:color w:val="000000" w:themeColor="text1"/>
          <w:sz w:val="24"/>
          <w:szCs w:val="24"/>
        </w:rPr>
        <w:t xml:space="preserve"> </w:t>
      </w:r>
      <w:r w:rsidRPr="00E97FC6">
        <w:rPr>
          <w:rFonts w:ascii="Times New Roman" w:hAnsi="Times New Roman" w:cs="Times New Roman"/>
          <w:color w:val="000000" w:themeColor="text1"/>
          <w:sz w:val="24"/>
          <w:szCs w:val="24"/>
        </w:rPr>
        <w:t>данных</w:t>
      </w:r>
      <w:r w:rsidR="005304CA" w:rsidRPr="005304CA">
        <w:rPr>
          <w:rFonts w:ascii="Times New Roman" w:hAnsi="Times New Roman" w:cs="Times New Roman"/>
          <w:color w:val="000000" w:themeColor="text1"/>
          <w:sz w:val="24"/>
          <w:szCs w:val="24"/>
        </w:rPr>
        <w:t xml:space="preserve"> [</w:t>
      </w:r>
      <w:r w:rsidR="005304CA">
        <w:rPr>
          <w:rFonts w:ascii="Times New Roman" w:hAnsi="Times New Roman" w:cs="Times New Roman"/>
          <w:color w:val="000000" w:themeColor="text1"/>
          <w:sz w:val="24"/>
          <w:szCs w:val="24"/>
        </w:rPr>
        <w:t>13</w:t>
      </w:r>
      <w:r w:rsidR="005304CA" w:rsidRPr="005304CA">
        <w:rPr>
          <w:rFonts w:ascii="Times New Roman" w:hAnsi="Times New Roman" w:cs="Times New Roman"/>
          <w:color w:val="000000" w:themeColor="text1"/>
          <w:sz w:val="24"/>
          <w:szCs w:val="24"/>
        </w:rPr>
        <w:t>]</w:t>
      </w:r>
    </w:p>
    <w:sectPr w:rsidR="00595AB9" w:rsidRPr="005304CA" w:rsidSect="00320CE0">
      <w:footerReference w:type="default" r:id="rId2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4B5D0" w14:textId="77777777" w:rsidR="00B52DC7" w:rsidRDefault="00B52DC7" w:rsidP="00DA4A0F">
      <w:pPr>
        <w:spacing w:after="0" w:line="240" w:lineRule="auto"/>
      </w:pPr>
      <w:r>
        <w:separator/>
      </w:r>
    </w:p>
  </w:endnote>
  <w:endnote w:type="continuationSeparator" w:id="0">
    <w:p w14:paraId="1BA8ECB5" w14:textId="77777777" w:rsidR="00B52DC7" w:rsidRDefault="00B52DC7" w:rsidP="00DA4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41186"/>
      <w:docPartObj>
        <w:docPartGallery w:val="Page Numbers (Bottom of Page)"/>
        <w:docPartUnique/>
      </w:docPartObj>
    </w:sdtPr>
    <w:sdtEndPr/>
    <w:sdtContent>
      <w:p w14:paraId="30559995" w14:textId="48ACB9DF" w:rsidR="00320CE0" w:rsidRDefault="00320CE0">
        <w:pPr>
          <w:pStyle w:val="ad"/>
          <w:jc w:val="center"/>
        </w:pPr>
        <w:r>
          <w:fldChar w:fldCharType="begin"/>
        </w:r>
        <w:r>
          <w:instrText>PAGE   \* MERGEFORMAT</w:instrText>
        </w:r>
        <w:r>
          <w:fldChar w:fldCharType="separate"/>
        </w:r>
        <w:r>
          <w:rPr>
            <w:noProof/>
          </w:rPr>
          <w:t>5</w:t>
        </w:r>
        <w:r>
          <w:fldChar w:fldCharType="end"/>
        </w:r>
      </w:p>
    </w:sdtContent>
  </w:sdt>
  <w:p w14:paraId="2064EE19" w14:textId="77777777" w:rsidR="00320CE0" w:rsidRDefault="00320CE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AAFA3" w14:textId="77777777" w:rsidR="00B52DC7" w:rsidRDefault="00B52DC7" w:rsidP="00DA4A0F">
      <w:pPr>
        <w:spacing w:after="0" w:line="240" w:lineRule="auto"/>
      </w:pPr>
      <w:r>
        <w:separator/>
      </w:r>
    </w:p>
  </w:footnote>
  <w:footnote w:type="continuationSeparator" w:id="0">
    <w:p w14:paraId="3829B543" w14:textId="77777777" w:rsidR="00B52DC7" w:rsidRDefault="00B52DC7" w:rsidP="00DA4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D0FC0"/>
    <w:multiLevelType w:val="hybridMultilevel"/>
    <w:tmpl w:val="D1E61CA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266E5C"/>
    <w:multiLevelType w:val="hybridMultilevel"/>
    <w:tmpl w:val="FEAE26F4"/>
    <w:lvl w:ilvl="0" w:tplc="063210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4A843FF"/>
    <w:multiLevelType w:val="hybridMultilevel"/>
    <w:tmpl w:val="C8120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736084"/>
    <w:multiLevelType w:val="hybridMultilevel"/>
    <w:tmpl w:val="F39EAB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7F12245D"/>
    <w:multiLevelType w:val="hybridMultilevel"/>
    <w:tmpl w:val="8AB6EADC"/>
    <w:lvl w:ilvl="0" w:tplc="04190013">
      <w:start w:val="1"/>
      <w:numFmt w:val="upperRoman"/>
      <w:lvlText w:val="%1."/>
      <w:lvlJc w:val="right"/>
      <w:pPr>
        <w:ind w:left="720" w:hanging="360"/>
      </w:pPr>
      <w:rPr>
        <w:rFonts w:hint="default"/>
      </w:rPr>
    </w:lvl>
    <w:lvl w:ilvl="1" w:tplc="97480D32">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367"/>
    <w:rsid w:val="000245B1"/>
    <w:rsid w:val="00076E9E"/>
    <w:rsid w:val="00092EA4"/>
    <w:rsid w:val="000971FF"/>
    <w:rsid w:val="000A30D3"/>
    <w:rsid w:val="000B24A5"/>
    <w:rsid w:val="000E681B"/>
    <w:rsid w:val="00152424"/>
    <w:rsid w:val="001728C8"/>
    <w:rsid w:val="00186691"/>
    <w:rsid w:val="0018685F"/>
    <w:rsid w:val="001A1F4E"/>
    <w:rsid w:val="001A57BA"/>
    <w:rsid w:val="001B688D"/>
    <w:rsid w:val="001B6A36"/>
    <w:rsid w:val="001D1827"/>
    <w:rsid w:val="001D3B96"/>
    <w:rsid w:val="001F67EF"/>
    <w:rsid w:val="00200AF5"/>
    <w:rsid w:val="00212DB3"/>
    <w:rsid w:val="00220C14"/>
    <w:rsid w:val="00222416"/>
    <w:rsid w:val="0024783A"/>
    <w:rsid w:val="002568D6"/>
    <w:rsid w:val="002574F4"/>
    <w:rsid w:val="00272890"/>
    <w:rsid w:val="00291FBC"/>
    <w:rsid w:val="002D676F"/>
    <w:rsid w:val="003045AE"/>
    <w:rsid w:val="00306B42"/>
    <w:rsid w:val="00320CE0"/>
    <w:rsid w:val="00352FA9"/>
    <w:rsid w:val="003567AA"/>
    <w:rsid w:val="00363764"/>
    <w:rsid w:val="003656ED"/>
    <w:rsid w:val="00370DAE"/>
    <w:rsid w:val="00391812"/>
    <w:rsid w:val="003A10AB"/>
    <w:rsid w:val="003A7742"/>
    <w:rsid w:val="003B1EBF"/>
    <w:rsid w:val="003C2F6B"/>
    <w:rsid w:val="003C3FC2"/>
    <w:rsid w:val="003D6A5A"/>
    <w:rsid w:val="003E12A3"/>
    <w:rsid w:val="003F3C53"/>
    <w:rsid w:val="0041227F"/>
    <w:rsid w:val="00417A93"/>
    <w:rsid w:val="004202C1"/>
    <w:rsid w:val="004350EB"/>
    <w:rsid w:val="004511E9"/>
    <w:rsid w:val="00455BF7"/>
    <w:rsid w:val="004650BF"/>
    <w:rsid w:val="004652F9"/>
    <w:rsid w:val="004660CC"/>
    <w:rsid w:val="00466F16"/>
    <w:rsid w:val="0047192C"/>
    <w:rsid w:val="00474352"/>
    <w:rsid w:val="00480EFC"/>
    <w:rsid w:val="00482FD7"/>
    <w:rsid w:val="00494367"/>
    <w:rsid w:val="004A788D"/>
    <w:rsid w:val="004E0118"/>
    <w:rsid w:val="00521750"/>
    <w:rsid w:val="00523E79"/>
    <w:rsid w:val="00526BF1"/>
    <w:rsid w:val="005304CA"/>
    <w:rsid w:val="00537BC2"/>
    <w:rsid w:val="00541FB8"/>
    <w:rsid w:val="005426A7"/>
    <w:rsid w:val="00544BB9"/>
    <w:rsid w:val="0054681E"/>
    <w:rsid w:val="005525B1"/>
    <w:rsid w:val="00555025"/>
    <w:rsid w:val="005711A0"/>
    <w:rsid w:val="0058190A"/>
    <w:rsid w:val="0058241C"/>
    <w:rsid w:val="00587865"/>
    <w:rsid w:val="00590662"/>
    <w:rsid w:val="00592764"/>
    <w:rsid w:val="00595AB9"/>
    <w:rsid w:val="005A1344"/>
    <w:rsid w:val="005B5BDE"/>
    <w:rsid w:val="005B6BB9"/>
    <w:rsid w:val="005C159E"/>
    <w:rsid w:val="005C7E86"/>
    <w:rsid w:val="005D1CDB"/>
    <w:rsid w:val="005E0824"/>
    <w:rsid w:val="005F51A7"/>
    <w:rsid w:val="006029A7"/>
    <w:rsid w:val="00606B47"/>
    <w:rsid w:val="00610F2F"/>
    <w:rsid w:val="00623587"/>
    <w:rsid w:val="00633B45"/>
    <w:rsid w:val="006779B1"/>
    <w:rsid w:val="00690EA1"/>
    <w:rsid w:val="006A3A4A"/>
    <w:rsid w:val="006C7737"/>
    <w:rsid w:val="006D4052"/>
    <w:rsid w:val="006D5462"/>
    <w:rsid w:val="00711192"/>
    <w:rsid w:val="007240DD"/>
    <w:rsid w:val="00733FE6"/>
    <w:rsid w:val="0074111A"/>
    <w:rsid w:val="00741D7F"/>
    <w:rsid w:val="00743459"/>
    <w:rsid w:val="0074549C"/>
    <w:rsid w:val="00746A1A"/>
    <w:rsid w:val="007510EF"/>
    <w:rsid w:val="0075737F"/>
    <w:rsid w:val="00770457"/>
    <w:rsid w:val="007843B3"/>
    <w:rsid w:val="00786FFB"/>
    <w:rsid w:val="0079277F"/>
    <w:rsid w:val="007A5C77"/>
    <w:rsid w:val="007A7626"/>
    <w:rsid w:val="007A7997"/>
    <w:rsid w:val="007D5ADB"/>
    <w:rsid w:val="00802D7A"/>
    <w:rsid w:val="008060FA"/>
    <w:rsid w:val="00813ED2"/>
    <w:rsid w:val="00821471"/>
    <w:rsid w:val="008226FC"/>
    <w:rsid w:val="00822798"/>
    <w:rsid w:val="00822B32"/>
    <w:rsid w:val="008248B8"/>
    <w:rsid w:val="00826816"/>
    <w:rsid w:val="00835C95"/>
    <w:rsid w:val="00836F7E"/>
    <w:rsid w:val="008371A2"/>
    <w:rsid w:val="00850F2C"/>
    <w:rsid w:val="00886DC7"/>
    <w:rsid w:val="00887BA8"/>
    <w:rsid w:val="00894E82"/>
    <w:rsid w:val="008C53FA"/>
    <w:rsid w:val="008D5E7B"/>
    <w:rsid w:val="008E64F2"/>
    <w:rsid w:val="008F1EE3"/>
    <w:rsid w:val="00904187"/>
    <w:rsid w:val="00906D83"/>
    <w:rsid w:val="00910B2C"/>
    <w:rsid w:val="00921A99"/>
    <w:rsid w:val="00927034"/>
    <w:rsid w:val="00951A7C"/>
    <w:rsid w:val="00952104"/>
    <w:rsid w:val="009804ED"/>
    <w:rsid w:val="009838D3"/>
    <w:rsid w:val="0099302C"/>
    <w:rsid w:val="009A4094"/>
    <w:rsid w:val="009A74E8"/>
    <w:rsid w:val="009C0CD7"/>
    <w:rsid w:val="009C6FD5"/>
    <w:rsid w:val="009E68C5"/>
    <w:rsid w:val="009F7693"/>
    <w:rsid w:val="00A16A82"/>
    <w:rsid w:val="00A23F06"/>
    <w:rsid w:val="00A3799C"/>
    <w:rsid w:val="00A40AC4"/>
    <w:rsid w:val="00A53E66"/>
    <w:rsid w:val="00A72156"/>
    <w:rsid w:val="00A84D9B"/>
    <w:rsid w:val="00A858BF"/>
    <w:rsid w:val="00A90F18"/>
    <w:rsid w:val="00AC1668"/>
    <w:rsid w:val="00AC3206"/>
    <w:rsid w:val="00AE012C"/>
    <w:rsid w:val="00AE0871"/>
    <w:rsid w:val="00AF47C4"/>
    <w:rsid w:val="00B17A70"/>
    <w:rsid w:val="00B33F26"/>
    <w:rsid w:val="00B35ED6"/>
    <w:rsid w:val="00B42566"/>
    <w:rsid w:val="00B47DA9"/>
    <w:rsid w:val="00B52DC7"/>
    <w:rsid w:val="00B625E8"/>
    <w:rsid w:val="00B64A02"/>
    <w:rsid w:val="00B752DB"/>
    <w:rsid w:val="00B92D07"/>
    <w:rsid w:val="00BC1676"/>
    <w:rsid w:val="00BD2272"/>
    <w:rsid w:val="00BD77ED"/>
    <w:rsid w:val="00BE7E50"/>
    <w:rsid w:val="00BF69CB"/>
    <w:rsid w:val="00BF6A52"/>
    <w:rsid w:val="00BF6E26"/>
    <w:rsid w:val="00C04D5C"/>
    <w:rsid w:val="00C07FE4"/>
    <w:rsid w:val="00C23B7E"/>
    <w:rsid w:val="00C26EEF"/>
    <w:rsid w:val="00C27A98"/>
    <w:rsid w:val="00C452DC"/>
    <w:rsid w:val="00C7211B"/>
    <w:rsid w:val="00C73709"/>
    <w:rsid w:val="00C7669E"/>
    <w:rsid w:val="00C95B47"/>
    <w:rsid w:val="00CA5ED0"/>
    <w:rsid w:val="00CC2204"/>
    <w:rsid w:val="00CD43A9"/>
    <w:rsid w:val="00CE67D2"/>
    <w:rsid w:val="00CE79FF"/>
    <w:rsid w:val="00D70F96"/>
    <w:rsid w:val="00D71843"/>
    <w:rsid w:val="00DA3FCB"/>
    <w:rsid w:val="00DA4A0F"/>
    <w:rsid w:val="00DB2EC4"/>
    <w:rsid w:val="00DB69C2"/>
    <w:rsid w:val="00DD0B45"/>
    <w:rsid w:val="00DE60E8"/>
    <w:rsid w:val="00DF29B4"/>
    <w:rsid w:val="00E0091C"/>
    <w:rsid w:val="00E07393"/>
    <w:rsid w:val="00E11A40"/>
    <w:rsid w:val="00E125C7"/>
    <w:rsid w:val="00E32BE2"/>
    <w:rsid w:val="00E367BA"/>
    <w:rsid w:val="00E4632F"/>
    <w:rsid w:val="00E6743E"/>
    <w:rsid w:val="00E84435"/>
    <w:rsid w:val="00E84BBB"/>
    <w:rsid w:val="00E87563"/>
    <w:rsid w:val="00E93DB0"/>
    <w:rsid w:val="00EA3791"/>
    <w:rsid w:val="00EA37DA"/>
    <w:rsid w:val="00EB44BB"/>
    <w:rsid w:val="00EC1002"/>
    <w:rsid w:val="00ED5A0E"/>
    <w:rsid w:val="00EE2F93"/>
    <w:rsid w:val="00F43F53"/>
    <w:rsid w:val="00F6152E"/>
    <w:rsid w:val="00F70C8E"/>
    <w:rsid w:val="00F71B0A"/>
    <w:rsid w:val="00F8289B"/>
    <w:rsid w:val="00F83B7E"/>
    <w:rsid w:val="00F93FED"/>
    <w:rsid w:val="00FA2CEE"/>
    <w:rsid w:val="00FA618B"/>
    <w:rsid w:val="00FC3F39"/>
    <w:rsid w:val="00FC7EE7"/>
    <w:rsid w:val="00FF0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78C79"/>
  <w15:chartTrackingRefBased/>
  <w15:docId w15:val="{C8704519-D8C6-46D2-9CDD-AE45AE35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18B"/>
  </w:style>
  <w:style w:type="paragraph" w:styleId="1">
    <w:name w:val="heading 1"/>
    <w:basedOn w:val="a"/>
    <w:next w:val="a"/>
    <w:link w:val="10"/>
    <w:uiPriority w:val="9"/>
    <w:qFormat/>
    <w:rsid w:val="00220C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320C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7EE7"/>
    <w:pPr>
      <w:ind w:left="720"/>
      <w:contextualSpacing/>
    </w:pPr>
  </w:style>
  <w:style w:type="character" w:styleId="a4">
    <w:name w:val="Hyperlink"/>
    <w:basedOn w:val="a0"/>
    <w:uiPriority w:val="99"/>
    <w:unhideWhenUsed/>
    <w:rsid w:val="00741D7F"/>
    <w:rPr>
      <w:color w:val="0563C1" w:themeColor="hyperlink"/>
      <w:u w:val="single"/>
    </w:rPr>
  </w:style>
  <w:style w:type="character" w:customStyle="1" w:styleId="11">
    <w:name w:val="Неразрешенное упоминание1"/>
    <w:basedOn w:val="a0"/>
    <w:uiPriority w:val="99"/>
    <w:semiHidden/>
    <w:unhideWhenUsed/>
    <w:rsid w:val="00200AF5"/>
    <w:rPr>
      <w:color w:val="605E5C"/>
      <w:shd w:val="clear" w:color="auto" w:fill="E1DFDD"/>
    </w:rPr>
  </w:style>
  <w:style w:type="paragraph" w:styleId="a5">
    <w:name w:val="Normal (Web)"/>
    <w:basedOn w:val="a"/>
    <w:uiPriority w:val="99"/>
    <w:semiHidden/>
    <w:unhideWhenUsed/>
    <w:rsid w:val="001728C8"/>
    <w:rPr>
      <w:rFonts w:ascii="Times New Roman" w:hAnsi="Times New Roman" w:cs="Times New Roman"/>
      <w:sz w:val="24"/>
      <w:szCs w:val="24"/>
    </w:rPr>
  </w:style>
  <w:style w:type="paragraph" w:styleId="a6">
    <w:name w:val="footnote text"/>
    <w:basedOn w:val="a"/>
    <w:link w:val="a7"/>
    <w:uiPriority w:val="99"/>
    <w:semiHidden/>
    <w:unhideWhenUsed/>
    <w:rsid w:val="00DA4A0F"/>
    <w:pPr>
      <w:spacing w:after="0" w:line="240" w:lineRule="auto"/>
    </w:pPr>
    <w:rPr>
      <w:sz w:val="20"/>
      <w:szCs w:val="20"/>
    </w:rPr>
  </w:style>
  <w:style w:type="character" w:customStyle="1" w:styleId="a7">
    <w:name w:val="Текст сноски Знак"/>
    <w:basedOn w:val="a0"/>
    <w:link w:val="a6"/>
    <w:uiPriority w:val="99"/>
    <w:semiHidden/>
    <w:rsid w:val="00DA4A0F"/>
    <w:rPr>
      <w:sz w:val="20"/>
      <w:szCs w:val="20"/>
    </w:rPr>
  </w:style>
  <w:style w:type="character" w:styleId="a8">
    <w:name w:val="footnote reference"/>
    <w:basedOn w:val="a0"/>
    <w:uiPriority w:val="99"/>
    <w:semiHidden/>
    <w:unhideWhenUsed/>
    <w:rsid w:val="00DA4A0F"/>
    <w:rPr>
      <w:vertAlign w:val="superscript"/>
    </w:rPr>
  </w:style>
  <w:style w:type="character" w:styleId="a9">
    <w:name w:val="FollowedHyperlink"/>
    <w:basedOn w:val="a0"/>
    <w:uiPriority w:val="99"/>
    <w:semiHidden/>
    <w:unhideWhenUsed/>
    <w:rsid w:val="00910B2C"/>
    <w:rPr>
      <w:color w:val="954F72" w:themeColor="followedHyperlink"/>
      <w:u w:val="single"/>
    </w:rPr>
  </w:style>
  <w:style w:type="character" w:customStyle="1" w:styleId="21">
    <w:name w:val="Неразрешенное упоминание2"/>
    <w:basedOn w:val="a0"/>
    <w:uiPriority w:val="99"/>
    <w:semiHidden/>
    <w:unhideWhenUsed/>
    <w:rsid w:val="009804ED"/>
    <w:rPr>
      <w:color w:val="605E5C"/>
      <w:shd w:val="clear" w:color="auto" w:fill="E1DFDD"/>
    </w:rPr>
  </w:style>
  <w:style w:type="character" w:customStyle="1" w:styleId="3">
    <w:name w:val="Неразрешенное упоминание3"/>
    <w:basedOn w:val="a0"/>
    <w:uiPriority w:val="99"/>
    <w:semiHidden/>
    <w:unhideWhenUsed/>
    <w:rsid w:val="001A57BA"/>
    <w:rPr>
      <w:color w:val="605E5C"/>
      <w:shd w:val="clear" w:color="auto" w:fill="E1DFDD"/>
    </w:rPr>
  </w:style>
  <w:style w:type="character" w:customStyle="1" w:styleId="4">
    <w:name w:val="Неразрешенное упоминание4"/>
    <w:basedOn w:val="a0"/>
    <w:uiPriority w:val="99"/>
    <w:semiHidden/>
    <w:unhideWhenUsed/>
    <w:rsid w:val="00A16A82"/>
    <w:rPr>
      <w:color w:val="605E5C"/>
      <w:shd w:val="clear" w:color="auto" w:fill="E1DFDD"/>
    </w:rPr>
  </w:style>
  <w:style w:type="table" w:styleId="aa">
    <w:name w:val="Table Grid"/>
    <w:basedOn w:val="a1"/>
    <w:uiPriority w:val="39"/>
    <w:rsid w:val="00370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20C14"/>
    <w:rPr>
      <w:rFonts w:asciiTheme="majorHAnsi" w:eastAsiaTheme="majorEastAsia" w:hAnsiTheme="majorHAnsi" w:cstheme="majorBidi"/>
      <w:color w:val="2F5496" w:themeColor="accent1" w:themeShade="BF"/>
      <w:sz w:val="32"/>
      <w:szCs w:val="32"/>
    </w:rPr>
  </w:style>
  <w:style w:type="paragraph" w:styleId="ab">
    <w:name w:val="header"/>
    <w:basedOn w:val="a"/>
    <w:link w:val="ac"/>
    <w:uiPriority w:val="99"/>
    <w:unhideWhenUsed/>
    <w:rsid w:val="007D5AD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D5ADB"/>
  </w:style>
  <w:style w:type="paragraph" w:styleId="ad">
    <w:name w:val="footer"/>
    <w:basedOn w:val="a"/>
    <w:link w:val="ae"/>
    <w:uiPriority w:val="99"/>
    <w:unhideWhenUsed/>
    <w:rsid w:val="007D5AD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D5ADB"/>
  </w:style>
  <w:style w:type="paragraph" w:styleId="af">
    <w:name w:val="TOC Heading"/>
    <w:basedOn w:val="1"/>
    <w:next w:val="a"/>
    <w:uiPriority w:val="39"/>
    <w:unhideWhenUsed/>
    <w:qFormat/>
    <w:rsid w:val="00272890"/>
    <w:pPr>
      <w:outlineLvl w:val="9"/>
    </w:pPr>
    <w:rPr>
      <w:lang w:eastAsia="ru-RU"/>
    </w:rPr>
  </w:style>
  <w:style w:type="paragraph" w:styleId="12">
    <w:name w:val="toc 1"/>
    <w:basedOn w:val="a"/>
    <w:next w:val="a"/>
    <w:autoRedefine/>
    <w:uiPriority w:val="39"/>
    <w:unhideWhenUsed/>
    <w:rsid w:val="00272890"/>
    <w:pPr>
      <w:spacing w:after="100"/>
    </w:pPr>
  </w:style>
  <w:style w:type="character" w:customStyle="1" w:styleId="5">
    <w:name w:val="Неразрешенное упоминание5"/>
    <w:basedOn w:val="a0"/>
    <w:uiPriority w:val="99"/>
    <w:semiHidden/>
    <w:unhideWhenUsed/>
    <w:rsid w:val="00B17A70"/>
    <w:rPr>
      <w:color w:val="605E5C"/>
      <w:shd w:val="clear" w:color="auto" w:fill="E1DFDD"/>
    </w:rPr>
  </w:style>
  <w:style w:type="character" w:customStyle="1" w:styleId="20">
    <w:name w:val="Заголовок 2 Знак"/>
    <w:basedOn w:val="a0"/>
    <w:link w:val="2"/>
    <w:uiPriority w:val="9"/>
    <w:semiHidden/>
    <w:rsid w:val="00320CE0"/>
    <w:rPr>
      <w:rFonts w:asciiTheme="majorHAnsi" w:eastAsiaTheme="majorEastAsia" w:hAnsiTheme="majorHAnsi" w:cstheme="majorBidi"/>
      <w:color w:val="2F5496" w:themeColor="accent1" w:themeShade="BF"/>
      <w:sz w:val="26"/>
      <w:szCs w:val="26"/>
    </w:rPr>
  </w:style>
  <w:style w:type="character" w:styleId="af0">
    <w:name w:val="Unresolved Mention"/>
    <w:basedOn w:val="a0"/>
    <w:uiPriority w:val="99"/>
    <w:semiHidden/>
    <w:unhideWhenUsed/>
    <w:rsid w:val="00320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627149">
      <w:bodyDiv w:val="1"/>
      <w:marLeft w:val="0"/>
      <w:marRight w:val="0"/>
      <w:marTop w:val="0"/>
      <w:marBottom w:val="0"/>
      <w:divBdr>
        <w:top w:val="none" w:sz="0" w:space="0" w:color="auto"/>
        <w:left w:val="none" w:sz="0" w:space="0" w:color="auto"/>
        <w:bottom w:val="none" w:sz="0" w:space="0" w:color="auto"/>
        <w:right w:val="none" w:sz="0" w:space="0" w:color="auto"/>
      </w:divBdr>
    </w:div>
    <w:div w:id="2048721280">
      <w:bodyDiv w:val="1"/>
      <w:marLeft w:val="0"/>
      <w:marRight w:val="0"/>
      <w:marTop w:val="0"/>
      <w:marBottom w:val="0"/>
      <w:divBdr>
        <w:top w:val="none" w:sz="0" w:space="0" w:color="auto"/>
        <w:left w:val="none" w:sz="0" w:space="0" w:color="auto"/>
        <w:bottom w:val="none" w:sz="0" w:space="0" w:color="auto"/>
        <w:right w:val="none" w:sz="0" w:space="0" w:color="auto"/>
      </w:divBdr>
    </w:div>
    <w:div w:id="208695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yperlink" Target="https://ac.gov.ru/files/publication/a/11068.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ciom.ru/fileadmin/user_upload/presentations/2022/2022-07-07_Rodin_K._ESG.pdf" TargetMode="Externa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yperlink" Target="https://documents-dds-ny.un.org/doc/UNDOC/GEN/N15/291/92/PDF/N1529192.pdf?OpenEl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yperlink" Target="https://dashboards.sdgindex.org/chapters" TargetMode="External"/><Relationship Id="rId10" Type="http://schemas.openxmlformats.org/officeDocument/2006/relationships/diagramQuickStyle" Target="diagrams/quickStyle1.xml"/><Relationship Id="rId19" Type="http://schemas.openxmlformats.org/officeDocument/2006/relationships/hyperlink" Target="https://www.un.org/ru/documents/decl_conv/declarations/riodecl.shtml"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yperlink" Target="https://infragreen.ru/news/suverennye-vypuski-zelenyx-obligaczij-shveczii-i-germanii-s-bolshoj-perepodpiskoj-otkryvayut-dopolnitelnye-shlyuzy-dlya--rosta-vsego-rynka.html"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74C28B-4EB0-470C-9D24-081257CD4D2C}" type="doc">
      <dgm:prSet loTypeId="urn:microsoft.com/office/officeart/2005/8/layout/process4" loCatId="process" qsTypeId="urn:microsoft.com/office/officeart/2005/8/quickstyle/simple1" qsCatId="simple" csTypeId="urn:microsoft.com/office/officeart/2005/8/colors/accent0_1" csCatId="mainScheme" phldr="1"/>
      <dgm:spPr/>
      <dgm:t>
        <a:bodyPr/>
        <a:lstStyle/>
        <a:p>
          <a:endParaRPr lang="ru-RU"/>
        </a:p>
      </dgm:t>
    </dgm:pt>
    <dgm:pt modelId="{1D9C0261-BCBA-45C1-BF31-BC3062B953FD}">
      <dgm:prSet phldrT="[Текст]" custT="1"/>
      <dgm:spPr>
        <a:xfrm rot="10800000">
          <a:off x="0" y="496"/>
          <a:ext cx="5232400" cy="697374"/>
        </a:xfrm>
        <a:prstGeom prst="upArrowCallou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 Конституция Российской Федерации </a:t>
          </a:r>
        </a:p>
      </dgm:t>
    </dgm:pt>
    <dgm:pt modelId="{F279E0C8-E01A-48A0-ADFC-3EBF5C97ACAC}" type="parTrans" cxnId="{3FA4D0AF-6507-4BA6-9CF5-67C428AE3F83}">
      <dgm:prSet/>
      <dgm:spPr/>
      <dgm:t>
        <a:bodyPr/>
        <a:lstStyle/>
        <a:p>
          <a:endParaRPr lang="ru-RU" sz="1200">
            <a:latin typeface="Times New Roman" panose="02020603050405020304" pitchFamily="18" charset="0"/>
            <a:cs typeface="Times New Roman" panose="02020603050405020304" pitchFamily="18" charset="0"/>
          </a:endParaRPr>
        </a:p>
      </dgm:t>
    </dgm:pt>
    <dgm:pt modelId="{98C1AB94-FF42-4D5C-846B-960F7AE1C5E8}" type="sibTrans" cxnId="{3FA4D0AF-6507-4BA6-9CF5-67C428AE3F83}">
      <dgm:prSet/>
      <dgm:spPr/>
      <dgm:t>
        <a:bodyPr/>
        <a:lstStyle/>
        <a:p>
          <a:endParaRPr lang="ru-RU" sz="1200">
            <a:latin typeface="Times New Roman" panose="02020603050405020304" pitchFamily="18" charset="0"/>
            <a:cs typeface="Times New Roman" panose="02020603050405020304" pitchFamily="18" charset="0"/>
          </a:endParaRPr>
        </a:p>
      </dgm:t>
    </dgm:pt>
    <dgm:pt modelId="{487F353B-77C3-4DDD-BC65-F385407F3D8A}">
      <dgm:prSet custT="1"/>
      <dgm:spPr>
        <a:xfrm rot="10800000">
          <a:off x="0" y="691070"/>
          <a:ext cx="5232400" cy="697374"/>
        </a:xfrm>
        <a:prstGeom prst="upArrowCallou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 Бюджетный и Налоговый кодекс Российской Федерации</a:t>
          </a:r>
        </a:p>
      </dgm:t>
    </dgm:pt>
    <dgm:pt modelId="{2E37F124-F53B-4C5A-9FE5-6CD222057040}" type="parTrans" cxnId="{1707D430-D873-48DA-B3C2-CB1904E2D28E}">
      <dgm:prSet/>
      <dgm:spPr/>
      <dgm:t>
        <a:bodyPr/>
        <a:lstStyle/>
        <a:p>
          <a:endParaRPr lang="ru-RU" sz="1200">
            <a:latin typeface="Times New Roman" panose="02020603050405020304" pitchFamily="18" charset="0"/>
            <a:cs typeface="Times New Roman" panose="02020603050405020304" pitchFamily="18" charset="0"/>
          </a:endParaRPr>
        </a:p>
      </dgm:t>
    </dgm:pt>
    <dgm:pt modelId="{62916380-5942-42BA-927A-F4F14BBC0807}" type="sibTrans" cxnId="{1707D430-D873-48DA-B3C2-CB1904E2D28E}">
      <dgm:prSet/>
      <dgm:spPr/>
      <dgm:t>
        <a:bodyPr/>
        <a:lstStyle/>
        <a:p>
          <a:endParaRPr lang="ru-RU" sz="1200">
            <a:latin typeface="Times New Roman" panose="02020603050405020304" pitchFamily="18" charset="0"/>
            <a:cs typeface="Times New Roman" panose="02020603050405020304" pitchFamily="18" charset="0"/>
          </a:endParaRPr>
        </a:p>
      </dgm:t>
    </dgm:pt>
    <dgm:pt modelId="{D150965F-BDF6-4DD3-B07C-5ABB14D8A551}">
      <dgm:prSet custT="1"/>
      <dgm:spPr>
        <a:xfrm rot="10800000">
          <a:off x="0" y="1381643"/>
          <a:ext cx="5232400" cy="697374"/>
        </a:xfrm>
        <a:prstGeom prst="upArrowCallou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4. Принятые в соответствии с вышеперечисленными документами федеральные законы </a:t>
          </a:r>
        </a:p>
      </dgm:t>
    </dgm:pt>
    <dgm:pt modelId="{15D419A0-6A9D-4FFB-ACDC-B90B4BF417E9}" type="parTrans" cxnId="{9265613E-DD8E-4711-B0F7-6D065EA1AC6C}">
      <dgm:prSet/>
      <dgm:spPr/>
      <dgm:t>
        <a:bodyPr/>
        <a:lstStyle/>
        <a:p>
          <a:endParaRPr lang="ru-RU" sz="1200">
            <a:latin typeface="Times New Roman" panose="02020603050405020304" pitchFamily="18" charset="0"/>
            <a:cs typeface="Times New Roman" panose="02020603050405020304" pitchFamily="18" charset="0"/>
          </a:endParaRPr>
        </a:p>
      </dgm:t>
    </dgm:pt>
    <dgm:pt modelId="{A308C971-5BF1-4C42-BCCB-7851B31176FF}" type="sibTrans" cxnId="{9265613E-DD8E-4711-B0F7-6D065EA1AC6C}">
      <dgm:prSet/>
      <dgm:spPr/>
      <dgm:t>
        <a:bodyPr/>
        <a:lstStyle/>
        <a:p>
          <a:endParaRPr lang="ru-RU" sz="1200">
            <a:latin typeface="Times New Roman" panose="02020603050405020304" pitchFamily="18" charset="0"/>
            <a:cs typeface="Times New Roman" panose="02020603050405020304" pitchFamily="18" charset="0"/>
          </a:endParaRPr>
        </a:p>
      </dgm:t>
    </dgm:pt>
    <dgm:pt modelId="{702E2893-8DCA-4C23-B488-F0A6F65A4C99}">
      <dgm:prSet custT="1"/>
      <dgm:spPr>
        <a:xfrm rot="10800000">
          <a:off x="0" y="2072216"/>
          <a:ext cx="5232400" cy="697374"/>
        </a:xfrm>
        <a:prstGeom prst="upArrowCallou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5. Постановления Правительства Российской Федерации </a:t>
          </a:r>
        </a:p>
      </dgm:t>
    </dgm:pt>
    <dgm:pt modelId="{FF0D2894-3959-4308-B47F-366A699B7D4E}" type="parTrans" cxnId="{66BF793F-43BD-4AAA-961D-B152D4F1AF0D}">
      <dgm:prSet/>
      <dgm:spPr/>
      <dgm:t>
        <a:bodyPr/>
        <a:lstStyle/>
        <a:p>
          <a:endParaRPr lang="ru-RU" sz="1200">
            <a:latin typeface="Times New Roman" panose="02020603050405020304" pitchFamily="18" charset="0"/>
            <a:cs typeface="Times New Roman" panose="02020603050405020304" pitchFamily="18" charset="0"/>
          </a:endParaRPr>
        </a:p>
      </dgm:t>
    </dgm:pt>
    <dgm:pt modelId="{282687E2-9317-4C31-BBA6-C56C5111FDB8}" type="sibTrans" cxnId="{66BF793F-43BD-4AAA-961D-B152D4F1AF0D}">
      <dgm:prSet/>
      <dgm:spPr/>
      <dgm:t>
        <a:bodyPr/>
        <a:lstStyle/>
        <a:p>
          <a:endParaRPr lang="ru-RU" sz="1200">
            <a:latin typeface="Times New Roman" panose="02020603050405020304" pitchFamily="18" charset="0"/>
            <a:cs typeface="Times New Roman" panose="02020603050405020304" pitchFamily="18" charset="0"/>
          </a:endParaRPr>
        </a:p>
      </dgm:t>
    </dgm:pt>
    <dgm:pt modelId="{8F24AE29-E1AC-41D4-80CA-9B2F0479DC1C}">
      <dgm:prSet custT="1"/>
      <dgm:spPr>
        <a:xfrm rot="10800000">
          <a:off x="0" y="2762790"/>
          <a:ext cx="5232400" cy="697374"/>
        </a:xfrm>
        <a:prstGeom prst="upArrowCallou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 Указы Президента Российской Федерации </a:t>
          </a:r>
        </a:p>
      </dgm:t>
    </dgm:pt>
    <dgm:pt modelId="{B92B00AB-3A0E-453F-9C5F-FB6E2DC36B51}" type="parTrans" cxnId="{2A2EACA2-F1BE-44B1-A376-B0C387ECEDB4}">
      <dgm:prSet/>
      <dgm:spPr/>
      <dgm:t>
        <a:bodyPr/>
        <a:lstStyle/>
        <a:p>
          <a:endParaRPr lang="ru-RU" sz="1200">
            <a:latin typeface="Times New Roman" panose="02020603050405020304" pitchFamily="18" charset="0"/>
            <a:cs typeface="Times New Roman" panose="02020603050405020304" pitchFamily="18" charset="0"/>
          </a:endParaRPr>
        </a:p>
      </dgm:t>
    </dgm:pt>
    <dgm:pt modelId="{5430E4B3-1599-4EA1-8746-24830F5A4A01}" type="sibTrans" cxnId="{2A2EACA2-F1BE-44B1-A376-B0C387ECEDB4}">
      <dgm:prSet/>
      <dgm:spPr/>
      <dgm:t>
        <a:bodyPr/>
        <a:lstStyle/>
        <a:p>
          <a:endParaRPr lang="ru-RU" sz="1200">
            <a:latin typeface="Times New Roman" panose="02020603050405020304" pitchFamily="18" charset="0"/>
            <a:cs typeface="Times New Roman" panose="02020603050405020304" pitchFamily="18" charset="0"/>
          </a:endParaRPr>
        </a:p>
      </dgm:t>
    </dgm:pt>
    <dgm:pt modelId="{5599F7E6-E8EA-4B58-8760-FF49D4FB050E}">
      <dgm:prSet custT="1"/>
      <dgm:spPr>
        <a:xfrm>
          <a:off x="0" y="3453363"/>
          <a:ext cx="5232400" cy="61013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 Нормативно-правовые акты федеральных органов исполнительной власти Российской Федерации (приказы, распоряжения, методические указания и проч.)</a:t>
          </a:r>
        </a:p>
      </dgm:t>
    </dgm:pt>
    <dgm:pt modelId="{72E190F3-A7AE-4883-A480-9564129CDAD9}" type="parTrans" cxnId="{16FCCEB7-3B0A-409D-BDD4-86603A9D8827}">
      <dgm:prSet/>
      <dgm:spPr/>
      <dgm:t>
        <a:bodyPr/>
        <a:lstStyle/>
        <a:p>
          <a:endParaRPr lang="ru-RU" sz="1200">
            <a:latin typeface="Times New Roman" panose="02020603050405020304" pitchFamily="18" charset="0"/>
            <a:cs typeface="Times New Roman" panose="02020603050405020304" pitchFamily="18" charset="0"/>
          </a:endParaRPr>
        </a:p>
      </dgm:t>
    </dgm:pt>
    <dgm:pt modelId="{EFDB26AC-4D4E-4BAD-B13E-8A44D6D6F290}" type="sibTrans" cxnId="{16FCCEB7-3B0A-409D-BDD4-86603A9D8827}">
      <dgm:prSet/>
      <dgm:spPr/>
      <dgm:t>
        <a:bodyPr/>
        <a:lstStyle/>
        <a:p>
          <a:endParaRPr lang="ru-RU" sz="1200">
            <a:latin typeface="Times New Roman" panose="02020603050405020304" pitchFamily="18" charset="0"/>
            <a:cs typeface="Times New Roman" panose="02020603050405020304" pitchFamily="18" charset="0"/>
          </a:endParaRPr>
        </a:p>
      </dgm:t>
    </dgm:pt>
    <dgm:pt modelId="{15A95F69-F7B7-4A54-883C-88E956D5B06E}" type="pres">
      <dgm:prSet presAssocID="{0574C28B-4EB0-470C-9D24-081257CD4D2C}" presName="Name0" presStyleCnt="0">
        <dgm:presLayoutVars>
          <dgm:dir/>
          <dgm:animLvl val="lvl"/>
          <dgm:resizeHandles val="exact"/>
        </dgm:presLayoutVars>
      </dgm:prSet>
      <dgm:spPr/>
    </dgm:pt>
    <dgm:pt modelId="{90EBA784-7930-46E6-9697-B3A38AA7CCFD}" type="pres">
      <dgm:prSet presAssocID="{5599F7E6-E8EA-4B58-8760-FF49D4FB050E}" presName="boxAndChildren" presStyleCnt="0"/>
      <dgm:spPr/>
    </dgm:pt>
    <dgm:pt modelId="{7B0E2538-BDBC-484D-BB9A-18220B1FD82E}" type="pres">
      <dgm:prSet presAssocID="{5599F7E6-E8EA-4B58-8760-FF49D4FB050E}" presName="parentTextBox" presStyleLbl="node1" presStyleIdx="0" presStyleCnt="6" custScaleY="134561"/>
      <dgm:spPr/>
    </dgm:pt>
    <dgm:pt modelId="{2B5531EB-14CA-4C30-8EAF-FB7855D7D82C}" type="pres">
      <dgm:prSet presAssocID="{5430E4B3-1599-4EA1-8746-24830F5A4A01}" presName="sp" presStyleCnt="0"/>
      <dgm:spPr/>
    </dgm:pt>
    <dgm:pt modelId="{7D87589A-D65B-4335-AECE-5D3D931CD541}" type="pres">
      <dgm:prSet presAssocID="{8F24AE29-E1AC-41D4-80CA-9B2F0479DC1C}" presName="arrowAndChildren" presStyleCnt="0"/>
      <dgm:spPr/>
    </dgm:pt>
    <dgm:pt modelId="{C71FCB29-1A5F-4B33-9152-6597148A6356}" type="pres">
      <dgm:prSet presAssocID="{8F24AE29-E1AC-41D4-80CA-9B2F0479DC1C}" presName="parentTextArrow" presStyleLbl="node1" presStyleIdx="1" presStyleCnt="6"/>
      <dgm:spPr/>
    </dgm:pt>
    <dgm:pt modelId="{C81B0A5F-87A9-4C7B-86E1-E2A7C2EE11CA}" type="pres">
      <dgm:prSet presAssocID="{282687E2-9317-4C31-BBA6-C56C5111FDB8}" presName="sp" presStyleCnt="0"/>
      <dgm:spPr/>
    </dgm:pt>
    <dgm:pt modelId="{DA0EF86E-3CCA-40D6-8580-460B218CBB5B}" type="pres">
      <dgm:prSet presAssocID="{702E2893-8DCA-4C23-B488-F0A6F65A4C99}" presName="arrowAndChildren" presStyleCnt="0"/>
      <dgm:spPr/>
    </dgm:pt>
    <dgm:pt modelId="{6C8C0A3A-2284-4620-B1D8-22CE5485BCEC}" type="pres">
      <dgm:prSet presAssocID="{702E2893-8DCA-4C23-B488-F0A6F65A4C99}" presName="parentTextArrow" presStyleLbl="node1" presStyleIdx="2" presStyleCnt="6"/>
      <dgm:spPr/>
    </dgm:pt>
    <dgm:pt modelId="{198188C1-8CAD-4439-8976-F582BC403F75}" type="pres">
      <dgm:prSet presAssocID="{A308C971-5BF1-4C42-BCCB-7851B31176FF}" presName="sp" presStyleCnt="0"/>
      <dgm:spPr/>
    </dgm:pt>
    <dgm:pt modelId="{4DD2AB39-915B-45FA-AB03-3640F5AC3437}" type="pres">
      <dgm:prSet presAssocID="{D150965F-BDF6-4DD3-B07C-5ABB14D8A551}" presName="arrowAndChildren" presStyleCnt="0"/>
      <dgm:spPr/>
    </dgm:pt>
    <dgm:pt modelId="{744377C6-6290-4FAB-B568-6A11206CE401}" type="pres">
      <dgm:prSet presAssocID="{D150965F-BDF6-4DD3-B07C-5ABB14D8A551}" presName="parentTextArrow" presStyleLbl="node1" presStyleIdx="3" presStyleCnt="6"/>
      <dgm:spPr/>
    </dgm:pt>
    <dgm:pt modelId="{1F2131E4-6397-48DD-BBFE-B236AA7EA884}" type="pres">
      <dgm:prSet presAssocID="{62916380-5942-42BA-927A-F4F14BBC0807}" presName="sp" presStyleCnt="0"/>
      <dgm:spPr/>
    </dgm:pt>
    <dgm:pt modelId="{B593646A-BA66-47AE-983C-638F2616A86A}" type="pres">
      <dgm:prSet presAssocID="{487F353B-77C3-4DDD-BC65-F385407F3D8A}" presName="arrowAndChildren" presStyleCnt="0"/>
      <dgm:spPr/>
    </dgm:pt>
    <dgm:pt modelId="{CEB688CB-22C2-4052-B6BE-C0DE03E097C9}" type="pres">
      <dgm:prSet presAssocID="{487F353B-77C3-4DDD-BC65-F385407F3D8A}" presName="parentTextArrow" presStyleLbl="node1" presStyleIdx="4" presStyleCnt="6"/>
      <dgm:spPr/>
    </dgm:pt>
    <dgm:pt modelId="{7E218058-5531-4086-83CC-F3FE796D7913}" type="pres">
      <dgm:prSet presAssocID="{98C1AB94-FF42-4D5C-846B-960F7AE1C5E8}" presName="sp" presStyleCnt="0"/>
      <dgm:spPr/>
    </dgm:pt>
    <dgm:pt modelId="{D71C5F47-1D80-42D5-A840-E4C7419D4C39}" type="pres">
      <dgm:prSet presAssocID="{1D9C0261-BCBA-45C1-BF31-BC3062B953FD}" presName="arrowAndChildren" presStyleCnt="0"/>
      <dgm:spPr/>
    </dgm:pt>
    <dgm:pt modelId="{36DC3C9A-63CF-425F-8028-DF4029A5622A}" type="pres">
      <dgm:prSet presAssocID="{1D9C0261-BCBA-45C1-BF31-BC3062B953FD}" presName="parentTextArrow" presStyleLbl="node1" presStyleIdx="5" presStyleCnt="6"/>
      <dgm:spPr/>
    </dgm:pt>
  </dgm:ptLst>
  <dgm:cxnLst>
    <dgm:cxn modelId="{2D0AB515-A739-4AA8-8B97-57EB2043E3BE}" type="presOf" srcId="{702E2893-8DCA-4C23-B488-F0A6F65A4C99}" destId="{6C8C0A3A-2284-4620-B1D8-22CE5485BCEC}" srcOrd="0" destOrd="0" presId="urn:microsoft.com/office/officeart/2005/8/layout/process4"/>
    <dgm:cxn modelId="{A73A081F-38E5-4BAF-9FCE-DC365F0E7FA3}" type="presOf" srcId="{487F353B-77C3-4DDD-BC65-F385407F3D8A}" destId="{CEB688CB-22C2-4052-B6BE-C0DE03E097C9}" srcOrd="0" destOrd="0" presId="urn:microsoft.com/office/officeart/2005/8/layout/process4"/>
    <dgm:cxn modelId="{DE53772A-118E-4215-8EE3-567068634380}" type="presOf" srcId="{0574C28B-4EB0-470C-9D24-081257CD4D2C}" destId="{15A95F69-F7B7-4A54-883C-88E956D5B06E}" srcOrd="0" destOrd="0" presId="urn:microsoft.com/office/officeart/2005/8/layout/process4"/>
    <dgm:cxn modelId="{1707D430-D873-48DA-B3C2-CB1904E2D28E}" srcId="{0574C28B-4EB0-470C-9D24-081257CD4D2C}" destId="{487F353B-77C3-4DDD-BC65-F385407F3D8A}" srcOrd="1" destOrd="0" parTransId="{2E37F124-F53B-4C5A-9FE5-6CD222057040}" sibTransId="{62916380-5942-42BA-927A-F4F14BBC0807}"/>
    <dgm:cxn modelId="{9265613E-DD8E-4711-B0F7-6D065EA1AC6C}" srcId="{0574C28B-4EB0-470C-9D24-081257CD4D2C}" destId="{D150965F-BDF6-4DD3-B07C-5ABB14D8A551}" srcOrd="2" destOrd="0" parTransId="{15D419A0-6A9D-4FFB-ACDC-B90B4BF417E9}" sibTransId="{A308C971-5BF1-4C42-BCCB-7851B31176FF}"/>
    <dgm:cxn modelId="{66BF793F-43BD-4AAA-961D-B152D4F1AF0D}" srcId="{0574C28B-4EB0-470C-9D24-081257CD4D2C}" destId="{702E2893-8DCA-4C23-B488-F0A6F65A4C99}" srcOrd="3" destOrd="0" parTransId="{FF0D2894-3959-4308-B47F-366A699B7D4E}" sibTransId="{282687E2-9317-4C31-BBA6-C56C5111FDB8}"/>
    <dgm:cxn modelId="{D383547B-911F-426D-ADBD-7CFE03843B1A}" type="presOf" srcId="{1D9C0261-BCBA-45C1-BF31-BC3062B953FD}" destId="{36DC3C9A-63CF-425F-8028-DF4029A5622A}" srcOrd="0" destOrd="0" presId="urn:microsoft.com/office/officeart/2005/8/layout/process4"/>
    <dgm:cxn modelId="{2A2EACA2-F1BE-44B1-A376-B0C387ECEDB4}" srcId="{0574C28B-4EB0-470C-9D24-081257CD4D2C}" destId="{8F24AE29-E1AC-41D4-80CA-9B2F0479DC1C}" srcOrd="4" destOrd="0" parTransId="{B92B00AB-3A0E-453F-9C5F-FB6E2DC36B51}" sibTransId="{5430E4B3-1599-4EA1-8746-24830F5A4A01}"/>
    <dgm:cxn modelId="{B79B2EA6-AC4D-4C3F-A937-9CCC2F1FF083}" type="presOf" srcId="{8F24AE29-E1AC-41D4-80CA-9B2F0479DC1C}" destId="{C71FCB29-1A5F-4B33-9152-6597148A6356}" srcOrd="0" destOrd="0" presId="urn:microsoft.com/office/officeart/2005/8/layout/process4"/>
    <dgm:cxn modelId="{3FA4D0AF-6507-4BA6-9CF5-67C428AE3F83}" srcId="{0574C28B-4EB0-470C-9D24-081257CD4D2C}" destId="{1D9C0261-BCBA-45C1-BF31-BC3062B953FD}" srcOrd="0" destOrd="0" parTransId="{F279E0C8-E01A-48A0-ADFC-3EBF5C97ACAC}" sibTransId="{98C1AB94-FF42-4D5C-846B-960F7AE1C5E8}"/>
    <dgm:cxn modelId="{16FCCEB7-3B0A-409D-BDD4-86603A9D8827}" srcId="{0574C28B-4EB0-470C-9D24-081257CD4D2C}" destId="{5599F7E6-E8EA-4B58-8760-FF49D4FB050E}" srcOrd="5" destOrd="0" parTransId="{72E190F3-A7AE-4883-A480-9564129CDAD9}" sibTransId="{EFDB26AC-4D4E-4BAD-B13E-8A44D6D6F290}"/>
    <dgm:cxn modelId="{F87AFACC-F846-4378-95C9-9A580396FA93}" type="presOf" srcId="{D150965F-BDF6-4DD3-B07C-5ABB14D8A551}" destId="{744377C6-6290-4FAB-B568-6A11206CE401}" srcOrd="0" destOrd="0" presId="urn:microsoft.com/office/officeart/2005/8/layout/process4"/>
    <dgm:cxn modelId="{B1FC48FC-801F-4E31-A3B8-210687AA07B2}" type="presOf" srcId="{5599F7E6-E8EA-4B58-8760-FF49D4FB050E}" destId="{7B0E2538-BDBC-484D-BB9A-18220B1FD82E}" srcOrd="0" destOrd="0" presId="urn:microsoft.com/office/officeart/2005/8/layout/process4"/>
    <dgm:cxn modelId="{39865861-CF97-4242-90F6-0C379B526867}" type="presParOf" srcId="{15A95F69-F7B7-4A54-883C-88E956D5B06E}" destId="{90EBA784-7930-46E6-9697-B3A38AA7CCFD}" srcOrd="0" destOrd="0" presId="urn:microsoft.com/office/officeart/2005/8/layout/process4"/>
    <dgm:cxn modelId="{B73F95B2-F046-447A-A92B-68EAD61A3F24}" type="presParOf" srcId="{90EBA784-7930-46E6-9697-B3A38AA7CCFD}" destId="{7B0E2538-BDBC-484D-BB9A-18220B1FD82E}" srcOrd="0" destOrd="0" presId="urn:microsoft.com/office/officeart/2005/8/layout/process4"/>
    <dgm:cxn modelId="{DDAEBBC0-D391-4A3B-A4CC-C2B11660AC8C}" type="presParOf" srcId="{15A95F69-F7B7-4A54-883C-88E956D5B06E}" destId="{2B5531EB-14CA-4C30-8EAF-FB7855D7D82C}" srcOrd="1" destOrd="0" presId="urn:microsoft.com/office/officeart/2005/8/layout/process4"/>
    <dgm:cxn modelId="{824050C9-8ADB-4E56-AFD7-5F9170F49349}" type="presParOf" srcId="{15A95F69-F7B7-4A54-883C-88E956D5B06E}" destId="{7D87589A-D65B-4335-AECE-5D3D931CD541}" srcOrd="2" destOrd="0" presId="urn:microsoft.com/office/officeart/2005/8/layout/process4"/>
    <dgm:cxn modelId="{CA97D1B2-E3DC-43B8-A2B9-10B9EF1A7C3A}" type="presParOf" srcId="{7D87589A-D65B-4335-AECE-5D3D931CD541}" destId="{C71FCB29-1A5F-4B33-9152-6597148A6356}" srcOrd="0" destOrd="0" presId="urn:microsoft.com/office/officeart/2005/8/layout/process4"/>
    <dgm:cxn modelId="{10B72E3C-DF47-4A2A-AC1B-E25D39E3E8CB}" type="presParOf" srcId="{15A95F69-F7B7-4A54-883C-88E956D5B06E}" destId="{C81B0A5F-87A9-4C7B-86E1-E2A7C2EE11CA}" srcOrd="3" destOrd="0" presId="urn:microsoft.com/office/officeart/2005/8/layout/process4"/>
    <dgm:cxn modelId="{AB228D8C-AB89-42AF-B9A7-A71D938CB7B7}" type="presParOf" srcId="{15A95F69-F7B7-4A54-883C-88E956D5B06E}" destId="{DA0EF86E-3CCA-40D6-8580-460B218CBB5B}" srcOrd="4" destOrd="0" presId="urn:microsoft.com/office/officeart/2005/8/layout/process4"/>
    <dgm:cxn modelId="{2FFB1156-4231-4F0A-BEF8-CE870FC02DC7}" type="presParOf" srcId="{DA0EF86E-3CCA-40D6-8580-460B218CBB5B}" destId="{6C8C0A3A-2284-4620-B1D8-22CE5485BCEC}" srcOrd="0" destOrd="0" presId="urn:microsoft.com/office/officeart/2005/8/layout/process4"/>
    <dgm:cxn modelId="{64A6F945-16FB-4A25-9751-C6B3AA2B5A59}" type="presParOf" srcId="{15A95F69-F7B7-4A54-883C-88E956D5B06E}" destId="{198188C1-8CAD-4439-8976-F582BC403F75}" srcOrd="5" destOrd="0" presId="urn:microsoft.com/office/officeart/2005/8/layout/process4"/>
    <dgm:cxn modelId="{AA2C83EB-1F93-4C03-8F21-DE5A4A56798D}" type="presParOf" srcId="{15A95F69-F7B7-4A54-883C-88E956D5B06E}" destId="{4DD2AB39-915B-45FA-AB03-3640F5AC3437}" srcOrd="6" destOrd="0" presId="urn:microsoft.com/office/officeart/2005/8/layout/process4"/>
    <dgm:cxn modelId="{DD715815-B524-4798-943E-4B26995C99B3}" type="presParOf" srcId="{4DD2AB39-915B-45FA-AB03-3640F5AC3437}" destId="{744377C6-6290-4FAB-B568-6A11206CE401}" srcOrd="0" destOrd="0" presId="urn:microsoft.com/office/officeart/2005/8/layout/process4"/>
    <dgm:cxn modelId="{49579FE6-62CC-4897-9DF0-8EEC7040A95E}" type="presParOf" srcId="{15A95F69-F7B7-4A54-883C-88E956D5B06E}" destId="{1F2131E4-6397-48DD-BBFE-B236AA7EA884}" srcOrd="7" destOrd="0" presId="urn:microsoft.com/office/officeart/2005/8/layout/process4"/>
    <dgm:cxn modelId="{81B80670-CE8D-4FF3-BF4D-4F302F0F9ED4}" type="presParOf" srcId="{15A95F69-F7B7-4A54-883C-88E956D5B06E}" destId="{B593646A-BA66-47AE-983C-638F2616A86A}" srcOrd="8" destOrd="0" presId="urn:microsoft.com/office/officeart/2005/8/layout/process4"/>
    <dgm:cxn modelId="{2E897B54-975D-420B-805F-BE85544C518C}" type="presParOf" srcId="{B593646A-BA66-47AE-983C-638F2616A86A}" destId="{CEB688CB-22C2-4052-B6BE-C0DE03E097C9}" srcOrd="0" destOrd="0" presId="urn:microsoft.com/office/officeart/2005/8/layout/process4"/>
    <dgm:cxn modelId="{9BED7BAC-60D6-4B51-9FD9-6C4A5BAE40AE}" type="presParOf" srcId="{15A95F69-F7B7-4A54-883C-88E956D5B06E}" destId="{7E218058-5531-4086-83CC-F3FE796D7913}" srcOrd="9" destOrd="0" presId="urn:microsoft.com/office/officeart/2005/8/layout/process4"/>
    <dgm:cxn modelId="{2F7B0775-E22C-496D-B99B-305BA34D1D03}" type="presParOf" srcId="{15A95F69-F7B7-4A54-883C-88E956D5B06E}" destId="{D71C5F47-1D80-42D5-A840-E4C7419D4C39}" srcOrd="10" destOrd="0" presId="urn:microsoft.com/office/officeart/2005/8/layout/process4"/>
    <dgm:cxn modelId="{8E4D7E6B-6869-4DAF-AECC-81DE72F52BF7}" type="presParOf" srcId="{D71C5F47-1D80-42D5-A840-E4C7419D4C39}" destId="{36DC3C9A-63CF-425F-8028-DF4029A5622A}" srcOrd="0" destOrd="0" presId="urn:microsoft.com/office/officeart/2005/8/layout/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89D2B3F-B0ED-4081-8F05-CAF20BAAE30F}" type="doc">
      <dgm:prSet loTypeId="urn:microsoft.com/office/officeart/2005/8/layout/vList5" loCatId="list" qsTypeId="urn:microsoft.com/office/officeart/2005/8/quickstyle/simple1" qsCatId="simple" csTypeId="urn:microsoft.com/office/officeart/2005/8/colors/accent0_1" csCatId="mainScheme" phldr="1"/>
      <dgm:spPr/>
      <dgm:t>
        <a:bodyPr/>
        <a:lstStyle/>
        <a:p>
          <a:endParaRPr lang="ru-RU"/>
        </a:p>
      </dgm:t>
    </dgm:pt>
    <dgm:pt modelId="{FEC602AB-592D-4895-A7BB-1CFA15B56804}">
      <dgm:prSet phldrT="[Текст]" custT="1"/>
      <dgm:spPr>
        <a:xfrm>
          <a:off x="0" y="2030"/>
          <a:ext cx="1931670" cy="750721"/>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Статья 5</a:t>
          </a:r>
        </a:p>
      </dgm:t>
    </dgm:pt>
    <dgm:pt modelId="{70B3AA36-606C-411B-93F8-09B8DD4BA443}" type="parTrans" cxnId="{2EF3CC0A-94E2-4E30-BB33-B370E3CF6A5F}">
      <dgm:prSet/>
      <dgm:spPr/>
      <dgm:t>
        <a:bodyPr/>
        <a:lstStyle/>
        <a:p>
          <a:endParaRPr lang="ru-RU" sz="1100">
            <a:latin typeface="Times New Roman" panose="02020603050405020304" pitchFamily="18" charset="0"/>
            <a:cs typeface="Times New Roman" panose="02020603050405020304" pitchFamily="18" charset="0"/>
          </a:endParaRPr>
        </a:p>
      </dgm:t>
    </dgm:pt>
    <dgm:pt modelId="{D0C6CB1C-6EFC-4953-A053-2DD7401A934B}" type="sibTrans" cxnId="{2EF3CC0A-94E2-4E30-BB33-B370E3CF6A5F}">
      <dgm:prSet/>
      <dgm:spPr/>
      <dgm:t>
        <a:bodyPr/>
        <a:lstStyle/>
        <a:p>
          <a:endParaRPr lang="ru-RU" sz="1100">
            <a:latin typeface="Times New Roman" panose="02020603050405020304" pitchFamily="18" charset="0"/>
            <a:cs typeface="Times New Roman" panose="02020603050405020304" pitchFamily="18" charset="0"/>
          </a:endParaRPr>
        </a:p>
      </dgm:t>
    </dgm:pt>
    <dgm:pt modelId="{F0235F96-52DE-47F7-8FFE-C03167EFF36C}">
      <dgm:prSet phldrT="[Текст]" custT="1"/>
      <dgm:spPr>
        <a:xfrm rot="5400000">
          <a:off x="3289498" y="-1339649"/>
          <a:ext cx="718422" cy="3434080"/>
        </a:xfrm>
        <a:prstGeom prst="round2SameRect">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gm:spPr>
      <dgm:t>
        <a:bodyPr/>
        <a:lstStyle/>
        <a:p>
          <a:pPr>
            <a:buChar char="•"/>
          </a:pP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Устанавливает форму государственного устройства Российской Федерации и принципы взаимодействия федерального центра и субъектов федерации </a:t>
          </a:r>
        </a:p>
      </dgm:t>
    </dgm:pt>
    <dgm:pt modelId="{714F40B3-EE11-48A8-8C29-0622F9A7D55D}" type="parTrans" cxnId="{075F338B-FA77-4A6F-8D6F-6C177FDAB754}">
      <dgm:prSet/>
      <dgm:spPr/>
      <dgm:t>
        <a:bodyPr/>
        <a:lstStyle/>
        <a:p>
          <a:endParaRPr lang="ru-RU" sz="1100">
            <a:latin typeface="Times New Roman" panose="02020603050405020304" pitchFamily="18" charset="0"/>
            <a:cs typeface="Times New Roman" panose="02020603050405020304" pitchFamily="18" charset="0"/>
          </a:endParaRPr>
        </a:p>
      </dgm:t>
    </dgm:pt>
    <dgm:pt modelId="{E8B97A7E-0DFE-4CE3-9248-FE357199F184}" type="sibTrans" cxnId="{075F338B-FA77-4A6F-8D6F-6C177FDAB754}">
      <dgm:prSet/>
      <dgm:spPr/>
      <dgm:t>
        <a:bodyPr/>
        <a:lstStyle/>
        <a:p>
          <a:endParaRPr lang="ru-RU" sz="1100">
            <a:latin typeface="Times New Roman" panose="02020603050405020304" pitchFamily="18" charset="0"/>
            <a:cs typeface="Times New Roman" panose="02020603050405020304" pitchFamily="18" charset="0"/>
          </a:endParaRPr>
        </a:p>
      </dgm:t>
    </dgm:pt>
    <dgm:pt modelId="{5C30F179-243F-4A92-95BE-F2DA4AC17395}">
      <dgm:prSet phldrT="[Текст]" custT="1"/>
      <dgm:spPr>
        <a:xfrm>
          <a:off x="0" y="790287"/>
          <a:ext cx="1931670" cy="750721"/>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Глава 3</a:t>
          </a:r>
        </a:p>
      </dgm:t>
    </dgm:pt>
    <dgm:pt modelId="{828CF248-93A9-4C7C-A6C7-159BCB345FCB}" type="parTrans" cxnId="{E40B2046-EF25-4F06-A66F-EB163308A764}">
      <dgm:prSet/>
      <dgm:spPr/>
      <dgm:t>
        <a:bodyPr/>
        <a:lstStyle/>
        <a:p>
          <a:endParaRPr lang="ru-RU" sz="1100">
            <a:latin typeface="Times New Roman" panose="02020603050405020304" pitchFamily="18" charset="0"/>
            <a:cs typeface="Times New Roman" panose="02020603050405020304" pitchFamily="18" charset="0"/>
          </a:endParaRPr>
        </a:p>
      </dgm:t>
    </dgm:pt>
    <dgm:pt modelId="{61C8C4F0-043B-47A3-AB78-1D7CCDB2642D}" type="sibTrans" cxnId="{E40B2046-EF25-4F06-A66F-EB163308A764}">
      <dgm:prSet/>
      <dgm:spPr/>
      <dgm:t>
        <a:bodyPr/>
        <a:lstStyle/>
        <a:p>
          <a:endParaRPr lang="ru-RU" sz="1100">
            <a:latin typeface="Times New Roman" panose="02020603050405020304" pitchFamily="18" charset="0"/>
            <a:cs typeface="Times New Roman" panose="02020603050405020304" pitchFamily="18" charset="0"/>
          </a:endParaRPr>
        </a:p>
      </dgm:t>
    </dgm:pt>
    <dgm:pt modelId="{B12607CB-1369-466C-BEEC-F580DBA686D0}">
      <dgm:prSet phldrT="[Текст]" custT="1"/>
      <dgm:spPr>
        <a:xfrm rot="5400000">
          <a:off x="3348421" y="-551391"/>
          <a:ext cx="600577" cy="3434080"/>
        </a:xfrm>
        <a:prstGeom prst="round2SameRect">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gm:spPr>
      <dgm:t>
        <a:bodyPr/>
        <a:lstStyle/>
        <a:p>
          <a:pPr>
            <a:buChar char="•"/>
          </a:pP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Определяются предметы ведения Российской Федерации, субъектов Российской Федерации и совместного ведения </a:t>
          </a:r>
        </a:p>
      </dgm:t>
    </dgm:pt>
    <dgm:pt modelId="{19B95B63-065B-45F3-B436-B8E8A9AB94D6}" type="parTrans" cxnId="{DBA5A5A0-6D8F-49B5-8B06-4C23EA46450B}">
      <dgm:prSet/>
      <dgm:spPr/>
      <dgm:t>
        <a:bodyPr/>
        <a:lstStyle/>
        <a:p>
          <a:endParaRPr lang="ru-RU" sz="1100">
            <a:latin typeface="Times New Roman" panose="02020603050405020304" pitchFamily="18" charset="0"/>
            <a:cs typeface="Times New Roman" panose="02020603050405020304" pitchFamily="18" charset="0"/>
          </a:endParaRPr>
        </a:p>
      </dgm:t>
    </dgm:pt>
    <dgm:pt modelId="{DC81C13D-E6BF-47B4-9835-33EA37F9A331}" type="sibTrans" cxnId="{DBA5A5A0-6D8F-49B5-8B06-4C23EA46450B}">
      <dgm:prSet/>
      <dgm:spPr/>
      <dgm:t>
        <a:bodyPr/>
        <a:lstStyle/>
        <a:p>
          <a:endParaRPr lang="ru-RU" sz="1100">
            <a:latin typeface="Times New Roman" panose="02020603050405020304" pitchFamily="18" charset="0"/>
            <a:cs typeface="Times New Roman" panose="02020603050405020304" pitchFamily="18" charset="0"/>
          </a:endParaRPr>
        </a:p>
      </dgm:t>
    </dgm:pt>
    <dgm:pt modelId="{739C4DE1-DE82-4456-ABD6-63C717398AE4}">
      <dgm:prSet phldrT="[Текст]" custT="1"/>
      <dgm:spPr>
        <a:xfrm>
          <a:off x="0" y="1578545"/>
          <a:ext cx="1931670" cy="750721"/>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Статья 132</a:t>
          </a:r>
        </a:p>
      </dgm:t>
    </dgm:pt>
    <dgm:pt modelId="{D942DFD2-B52F-41D9-967F-AB7BE202119B}" type="parTrans" cxnId="{6DF38152-9136-43ED-AC6E-DC7A361BC304}">
      <dgm:prSet/>
      <dgm:spPr/>
      <dgm:t>
        <a:bodyPr/>
        <a:lstStyle/>
        <a:p>
          <a:endParaRPr lang="ru-RU" sz="1100">
            <a:latin typeface="Times New Roman" panose="02020603050405020304" pitchFamily="18" charset="0"/>
            <a:cs typeface="Times New Roman" panose="02020603050405020304" pitchFamily="18" charset="0"/>
          </a:endParaRPr>
        </a:p>
      </dgm:t>
    </dgm:pt>
    <dgm:pt modelId="{2624CED4-8A13-4FFD-98D7-5212999EF666}" type="sibTrans" cxnId="{6DF38152-9136-43ED-AC6E-DC7A361BC304}">
      <dgm:prSet/>
      <dgm:spPr/>
      <dgm:t>
        <a:bodyPr/>
        <a:lstStyle/>
        <a:p>
          <a:endParaRPr lang="ru-RU" sz="1100">
            <a:latin typeface="Times New Roman" panose="02020603050405020304" pitchFamily="18" charset="0"/>
            <a:cs typeface="Times New Roman" panose="02020603050405020304" pitchFamily="18" charset="0"/>
          </a:endParaRPr>
        </a:p>
      </dgm:t>
    </dgm:pt>
    <dgm:pt modelId="{5C9B8399-B23D-4ABC-9F8D-2719D254EF12}">
      <dgm:prSet phldrT="[Текст]" custT="1"/>
      <dgm:spPr>
        <a:xfrm rot="5400000">
          <a:off x="3348421" y="236866"/>
          <a:ext cx="600577" cy="3434080"/>
        </a:xfrm>
        <a:prstGeom prst="round2SameRect">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gm:spPr>
      <dgm:t>
        <a:bodyPr/>
        <a:lstStyle/>
        <a:p>
          <a:pPr>
            <a:buChar char="•"/>
          </a:pP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Закреплено право органов местного самоуправления самостоятельно формировать, утверждать и исполнять местный бюджет </a:t>
          </a:r>
        </a:p>
      </dgm:t>
    </dgm:pt>
    <dgm:pt modelId="{F2534C15-FED1-4570-B956-CFCD177AB02E}" type="parTrans" cxnId="{FB8F8802-FCDD-4AAC-90DC-B81CB9048985}">
      <dgm:prSet/>
      <dgm:spPr/>
      <dgm:t>
        <a:bodyPr/>
        <a:lstStyle/>
        <a:p>
          <a:endParaRPr lang="ru-RU" sz="1100">
            <a:latin typeface="Times New Roman" panose="02020603050405020304" pitchFamily="18" charset="0"/>
            <a:cs typeface="Times New Roman" panose="02020603050405020304" pitchFamily="18" charset="0"/>
          </a:endParaRPr>
        </a:p>
      </dgm:t>
    </dgm:pt>
    <dgm:pt modelId="{BEEBA422-6BBD-4D7F-BA87-904ACCC38C4D}" type="sibTrans" cxnId="{FB8F8802-FCDD-4AAC-90DC-B81CB9048985}">
      <dgm:prSet/>
      <dgm:spPr/>
      <dgm:t>
        <a:bodyPr/>
        <a:lstStyle/>
        <a:p>
          <a:endParaRPr lang="ru-RU" sz="1100">
            <a:latin typeface="Times New Roman" panose="02020603050405020304" pitchFamily="18" charset="0"/>
            <a:cs typeface="Times New Roman" panose="02020603050405020304" pitchFamily="18" charset="0"/>
          </a:endParaRPr>
        </a:p>
      </dgm:t>
    </dgm:pt>
    <dgm:pt modelId="{CCFC215E-753E-43A9-85A6-974E03277FAD}">
      <dgm:prSet phldrT="[Текст]" custT="1"/>
      <dgm:spPr>
        <a:xfrm>
          <a:off x="0" y="2366803"/>
          <a:ext cx="1931670" cy="750721"/>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Статья 101, 104, 106, 114 и др.</a:t>
          </a:r>
        </a:p>
      </dgm:t>
    </dgm:pt>
    <dgm:pt modelId="{908AFD93-91B7-451F-9935-9549E47A45DF}" type="parTrans" cxnId="{0328B1D4-F3C6-467D-9E85-30530DB61B7D}">
      <dgm:prSet/>
      <dgm:spPr/>
      <dgm:t>
        <a:bodyPr/>
        <a:lstStyle/>
        <a:p>
          <a:endParaRPr lang="ru-RU" sz="1100">
            <a:latin typeface="Times New Roman" panose="02020603050405020304" pitchFamily="18" charset="0"/>
            <a:cs typeface="Times New Roman" panose="02020603050405020304" pitchFamily="18" charset="0"/>
          </a:endParaRPr>
        </a:p>
      </dgm:t>
    </dgm:pt>
    <dgm:pt modelId="{B39DD1FB-CF2E-43DA-80E1-77D0DA93C952}" type="sibTrans" cxnId="{0328B1D4-F3C6-467D-9E85-30530DB61B7D}">
      <dgm:prSet/>
      <dgm:spPr/>
      <dgm:t>
        <a:bodyPr/>
        <a:lstStyle/>
        <a:p>
          <a:endParaRPr lang="ru-RU" sz="1100">
            <a:latin typeface="Times New Roman" panose="02020603050405020304" pitchFamily="18" charset="0"/>
            <a:cs typeface="Times New Roman" panose="02020603050405020304" pitchFamily="18" charset="0"/>
          </a:endParaRPr>
        </a:p>
      </dgm:t>
    </dgm:pt>
    <dgm:pt modelId="{272A5FBB-C13E-4AF5-9B73-39A8E5B38CA4}">
      <dgm:prSet custT="1"/>
      <dgm:spPr>
        <a:xfrm>
          <a:off x="0" y="3210929"/>
          <a:ext cx="1929783" cy="750721"/>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Статья 101 и др.</a:t>
          </a:r>
        </a:p>
      </dgm:t>
    </dgm:pt>
    <dgm:pt modelId="{C4DAAA2B-9C4B-4837-8E53-3E4921B8E878}" type="parTrans" cxnId="{C0142297-9B5B-4D93-AF41-739166E9F962}">
      <dgm:prSet/>
      <dgm:spPr/>
      <dgm:t>
        <a:bodyPr/>
        <a:lstStyle/>
        <a:p>
          <a:endParaRPr lang="ru-RU" sz="1100">
            <a:latin typeface="Times New Roman" panose="02020603050405020304" pitchFamily="18" charset="0"/>
            <a:cs typeface="Times New Roman" panose="02020603050405020304" pitchFamily="18" charset="0"/>
          </a:endParaRPr>
        </a:p>
      </dgm:t>
    </dgm:pt>
    <dgm:pt modelId="{2DE1293B-6408-4510-B24A-1B04EE1FF1B9}" type="sibTrans" cxnId="{C0142297-9B5B-4D93-AF41-739166E9F962}">
      <dgm:prSet/>
      <dgm:spPr/>
      <dgm:t>
        <a:bodyPr/>
        <a:lstStyle/>
        <a:p>
          <a:endParaRPr lang="ru-RU" sz="1100">
            <a:latin typeface="Times New Roman" panose="02020603050405020304" pitchFamily="18" charset="0"/>
            <a:cs typeface="Times New Roman" panose="02020603050405020304" pitchFamily="18" charset="0"/>
          </a:endParaRPr>
        </a:p>
      </dgm:t>
    </dgm:pt>
    <dgm:pt modelId="{283BFFC6-1908-4A5D-8C8A-E3D79FE38F4C}">
      <dgm:prSet custT="1"/>
      <dgm:spPr>
        <a:xfrm rot="5400000">
          <a:off x="3213917" y="1870927"/>
          <a:ext cx="862459" cy="3430726"/>
        </a:xfrm>
        <a:prstGeom prst="round2SameRect">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gm:spPr>
      <dgm:t>
        <a:bodyPr/>
        <a:lstStyle/>
        <a:p>
          <a:pPr>
            <a:buChar char="•"/>
          </a:pP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a:t>
          </a:r>
        </a:p>
      </dgm:t>
    </dgm:pt>
    <dgm:pt modelId="{7D1DC1F9-0167-4650-9670-159ABD8A6326}" type="parTrans" cxnId="{8A3E3723-C9A8-45FF-9E41-9A07A1BB75A1}">
      <dgm:prSet/>
      <dgm:spPr/>
      <dgm:t>
        <a:bodyPr/>
        <a:lstStyle/>
        <a:p>
          <a:endParaRPr lang="ru-RU" sz="1100">
            <a:latin typeface="Times New Roman" panose="02020603050405020304" pitchFamily="18" charset="0"/>
            <a:cs typeface="Times New Roman" panose="02020603050405020304" pitchFamily="18" charset="0"/>
          </a:endParaRPr>
        </a:p>
      </dgm:t>
    </dgm:pt>
    <dgm:pt modelId="{B41E7DB8-DDF2-4F19-A4A1-B65738BBF311}" type="sibTrans" cxnId="{8A3E3723-C9A8-45FF-9E41-9A07A1BB75A1}">
      <dgm:prSet/>
      <dgm:spPr/>
      <dgm:t>
        <a:bodyPr/>
        <a:lstStyle/>
        <a:p>
          <a:endParaRPr lang="ru-RU" sz="1100">
            <a:latin typeface="Times New Roman" panose="02020603050405020304" pitchFamily="18" charset="0"/>
            <a:cs typeface="Times New Roman" panose="02020603050405020304" pitchFamily="18" charset="0"/>
          </a:endParaRPr>
        </a:p>
      </dgm:t>
    </dgm:pt>
    <dgm:pt modelId="{9E44CE03-399D-43BE-831E-AE7726B395F6}">
      <dgm:prSet custT="1"/>
      <dgm:spPr>
        <a:xfrm rot="5400000">
          <a:off x="3348421" y="1025123"/>
          <a:ext cx="600577" cy="3434080"/>
        </a:xfrm>
        <a:prstGeom prst="round2SameRect">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gm:spPr>
      <dgm:t>
        <a:bodyPr/>
        <a:lstStyle/>
        <a:p>
          <a:pPr>
            <a:buChar char="•"/>
          </a:pP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Установлены отдельные положения, составляющие основу бюджетной и налоговой системы</a:t>
          </a:r>
        </a:p>
      </dgm:t>
    </dgm:pt>
    <dgm:pt modelId="{3C4CFDCA-79D7-4F9A-8974-0BD5FC860687}" type="parTrans" cxnId="{90CCAD0A-B87A-4024-849D-4312D088BBDD}">
      <dgm:prSet/>
      <dgm:spPr/>
      <dgm:t>
        <a:bodyPr/>
        <a:lstStyle/>
        <a:p>
          <a:endParaRPr lang="ru-RU" sz="1100">
            <a:latin typeface="Times New Roman" panose="02020603050405020304" pitchFamily="18" charset="0"/>
            <a:cs typeface="Times New Roman" panose="02020603050405020304" pitchFamily="18" charset="0"/>
          </a:endParaRPr>
        </a:p>
      </dgm:t>
    </dgm:pt>
    <dgm:pt modelId="{A6491050-8A24-4513-A056-0A58849E1333}" type="sibTrans" cxnId="{90CCAD0A-B87A-4024-849D-4312D088BBDD}">
      <dgm:prSet/>
      <dgm:spPr/>
      <dgm:t>
        <a:bodyPr/>
        <a:lstStyle/>
        <a:p>
          <a:endParaRPr lang="ru-RU" sz="1100">
            <a:latin typeface="Times New Roman" panose="02020603050405020304" pitchFamily="18" charset="0"/>
            <a:cs typeface="Times New Roman" panose="02020603050405020304" pitchFamily="18" charset="0"/>
          </a:endParaRPr>
        </a:p>
      </dgm:t>
    </dgm:pt>
    <dgm:pt modelId="{420AAA8E-3259-4B28-83B3-56D3B0FD002A}" type="pres">
      <dgm:prSet presAssocID="{B89D2B3F-B0ED-4081-8F05-CAF20BAAE30F}" presName="Name0" presStyleCnt="0">
        <dgm:presLayoutVars>
          <dgm:dir/>
          <dgm:animLvl val="lvl"/>
          <dgm:resizeHandles val="exact"/>
        </dgm:presLayoutVars>
      </dgm:prSet>
      <dgm:spPr/>
    </dgm:pt>
    <dgm:pt modelId="{4BE82A35-7531-496F-9B4D-59CD7F5C85F1}" type="pres">
      <dgm:prSet presAssocID="{FEC602AB-592D-4895-A7BB-1CFA15B56804}" presName="linNode" presStyleCnt="0"/>
      <dgm:spPr/>
    </dgm:pt>
    <dgm:pt modelId="{FC2D69A5-2CB8-4A0D-94E0-4C6A0909FD6B}" type="pres">
      <dgm:prSet presAssocID="{FEC602AB-592D-4895-A7BB-1CFA15B56804}" presName="parentText" presStyleLbl="node1" presStyleIdx="0" presStyleCnt="5">
        <dgm:presLayoutVars>
          <dgm:chMax val="1"/>
          <dgm:bulletEnabled val="1"/>
        </dgm:presLayoutVars>
      </dgm:prSet>
      <dgm:spPr/>
    </dgm:pt>
    <dgm:pt modelId="{85BE3D76-0606-4A68-BC81-D6602CFB88E2}" type="pres">
      <dgm:prSet presAssocID="{FEC602AB-592D-4895-A7BB-1CFA15B56804}" presName="descendantText" presStyleLbl="alignAccFollowNode1" presStyleIdx="0" presStyleCnt="5" custScaleY="119622">
        <dgm:presLayoutVars>
          <dgm:bulletEnabled val="1"/>
        </dgm:presLayoutVars>
      </dgm:prSet>
      <dgm:spPr/>
    </dgm:pt>
    <dgm:pt modelId="{D954DF68-AB9A-42B1-AC19-176EFED74516}" type="pres">
      <dgm:prSet presAssocID="{D0C6CB1C-6EFC-4953-A053-2DD7401A934B}" presName="sp" presStyleCnt="0"/>
      <dgm:spPr/>
    </dgm:pt>
    <dgm:pt modelId="{814DD1E5-F960-4697-A590-33EB69A27CF9}" type="pres">
      <dgm:prSet presAssocID="{5C30F179-243F-4A92-95BE-F2DA4AC17395}" presName="linNode" presStyleCnt="0"/>
      <dgm:spPr/>
    </dgm:pt>
    <dgm:pt modelId="{9157988C-3787-40F8-BA5A-9E24200DC0FF}" type="pres">
      <dgm:prSet presAssocID="{5C30F179-243F-4A92-95BE-F2DA4AC17395}" presName="parentText" presStyleLbl="node1" presStyleIdx="1" presStyleCnt="5">
        <dgm:presLayoutVars>
          <dgm:chMax val="1"/>
          <dgm:bulletEnabled val="1"/>
        </dgm:presLayoutVars>
      </dgm:prSet>
      <dgm:spPr/>
    </dgm:pt>
    <dgm:pt modelId="{B8011181-BFFB-491D-8549-37392B7044B2}" type="pres">
      <dgm:prSet presAssocID="{5C30F179-243F-4A92-95BE-F2DA4AC17395}" presName="descendantText" presStyleLbl="alignAccFollowNode1" presStyleIdx="1" presStyleCnt="5">
        <dgm:presLayoutVars>
          <dgm:bulletEnabled val="1"/>
        </dgm:presLayoutVars>
      </dgm:prSet>
      <dgm:spPr/>
    </dgm:pt>
    <dgm:pt modelId="{3B84CF67-7D7A-4DCF-8F0C-F9C2B333485D}" type="pres">
      <dgm:prSet presAssocID="{61C8C4F0-043B-47A3-AB78-1D7CCDB2642D}" presName="sp" presStyleCnt="0"/>
      <dgm:spPr/>
    </dgm:pt>
    <dgm:pt modelId="{AEF962E7-9EDE-4EF7-A62A-BD02865E47E8}" type="pres">
      <dgm:prSet presAssocID="{739C4DE1-DE82-4456-ABD6-63C717398AE4}" presName="linNode" presStyleCnt="0"/>
      <dgm:spPr/>
    </dgm:pt>
    <dgm:pt modelId="{F2A30778-F203-4CC5-A6FF-D18C93FEEEAC}" type="pres">
      <dgm:prSet presAssocID="{739C4DE1-DE82-4456-ABD6-63C717398AE4}" presName="parentText" presStyleLbl="node1" presStyleIdx="2" presStyleCnt="5">
        <dgm:presLayoutVars>
          <dgm:chMax val="1"/>
          <dgm:bulletEnabled val="1"/>
        </dgm:presLayoutVars>
      </dgm:prSet>
      <dgm:spPr/>
    </dgm:pt>
    <dgm:pt modelId="{27FA4674-4514-4C01-9446-D7251D31A304}" type="pres">
      <dgm:prSet presAssocID="{739C4DE1-DE82-4456-ABD6-63C717398AE4}" presName="descendantText" presStyleLbl="alignAccFollowNode1" presStyleIdx="2" presStyleCnt="5">
        <dgm:presLayoutVars>
          <dgm:bulletEnabled val="1"/>
        </dgm:presLayoutVars>
      </dgm:prSet>
      <dgm:spPr/>
    </dgm:pt>
    <dgm:pt modelId="{D5CBE6D6-0431-49B1-B9BB-4CE10798ED0E}" type="pres">
      <dgm:prSet presAssocID="{2624CED4-8A13-4FFD-98D7-5212999EF666}" presName="sp" presStyleCnt="0"/>
      <dgm:spPr/>
    </dgm:pt>
    <dgm:pt modelId="{F2D1902B-F6FD-4D15-91E0-35536D19FD19}" type="pres">
      <dgm:prSet presAssocID="{CCFC215E-753E-43A9-85A6-974E03277FAD}" presName="linNode" presStyleCnt="0"/>
      <dgm:spPr/>
    </dgm:pt>
    <dgm:pt modelId="{0D420DF3-AC8F-42C4-8C53-4B7A2D0A5C26}" type="pres">
      <dgm:prSet presAssocID="{CCFC215E-753E-43A9-85A6-974E03277FAD}" presName="parentText" presStyleLbl="node1" presStyleIdx="3" presStyleCnt="5">
        <dgm:presLayoutVars>
          <dgm:chMax val="1"/>
          <dgm:bulletEnabled val="1"/>
        </dgm:presLayoutVars>
      </dgm:prSet>
      <dgm:spPr/>
    </dgm:pt>
    <dgm:pt modelId="{7EDD7B1D-66CA-4FD5-87A3-A6B87E8F59AA}" type="pres">
      <dgm:prSet presAssocID="{CCFC215E-753E-43A9-85A6-974E03277FAD}" presName="descendantText" presStyleLbl="alignAccFollowNode1" presStyleIdx="3" presStyleCnt="5">
        <dgm:presLayoutVars>
          <dgm:bulletEnabled val="1"/>
        </dgm:presLayoutVars>
      </dgm:prSet>
      <dgm:spPr/>
    </dgm:pt>
    <dgm:pt modelId="{243529AA-E276-4EEA-97A5-FD6F97F472B2}" type="pres">
      <dgm:prSet presAssocID="{B39DD1FB-CF2E-43DA-80E1-77D0DA93C952}" presName="sp" presStyleCnt="0"/>
      <dgm:spPr/>
    </dgm:pt>
    <dgm:pt modelId="{86FD7848-C99C-443F-8249-D72FB09240EB}" type="pres">
      <dgm:prSet presAssocID="{272A5FBB-C13E-4AF5-9B73-39A8E5B38CA4}" presName="linNode" presStyleCnt="0"/>
      <dgm:spPr/>
    </dgm:pt>
    <dgm:pt modelId="{F381FC6D-E744-4A5F-9937-E622702E1E94}" type="pres">
      <dgm:prSet presAssocID="{272A5FBB-C13E-4AF5-9B73-39A8E5B38CA4}" presName="parentText" presStyleLbl="node1" presStyleIdx="4" presStyleCnt="5">
        <dgm:presLayoutVars>
          <dgm:chMax val="1"/>
          <dgm:bulletEnabled val="1"/>
        </dgm:presLayoutVars>
      </dgm:prSet>
      <dgm:spPr/>
    </dgm:pt>
    <dgm:pt modelId="{D70B3895-7919-41A5-ACB3-63407915BA83}" type="pres">
      <dgm:prSet presAssocID="{272A5FBB-C13E-4AF5-9B73-39A8E5B38CA4}" presName="descendantText" presStyleLbl="alignAccFollowNode1" presStyleIdx="4" presStyleCnt="5" custScaleY="143605">
        <dgm:presLayoutVars>
          <dgm:bulletEnabled val="1"/>
        </dgm:presLayoutVars>
      </dgm:prSet>
      <dgm:spPr/>
    </dgm:pt>
  </dgm:ptLst>
  <dgm:cxnLst>
    <dgm:cxn modelId="{37B55100-867B-4797-B790-39E53992A1FC}" type="presOf" srcId="{739C4DE1-DE82-4456-ABD6-63C717398AE4}" destId="{F2A30778-F203-4CC5-A6FF-D18C93FEEEAC}" srcOrd="0" destOrd="0" presId="urn:microsoft.com/office/officeart/2005/8/layout/vList5"/>
    <dgm:cxn modelId="{FB8F8802-FCDD-4AAC-90DC-B81CB9048985}" srcId="{739C4DE1-DE82-4456-ABD6-63C717398AE4}" destId="{5C9B8399-B23D-4ABC-9F8D-2719D254EF12}" srcOrd="0" destOrd="0" parTransId="{F2534C15-FED1-4570-B956-CFCD177AB02E}" sibTransId="{BEEBA422-6BBD-4D7F-BA87-904ACCC38C4D}"/>
    <dgm:cxn modelId="{F6D5C408-0CC7-4992-8F00-F2F44310F9C8}" type="presOf" srcId="{F0235F96-52DE-47F7-8FFE-C03167EFF36C}" destId="{85BE3D76-0606-4A68-BC81-D6602CFB88E2}" srcOrd="0" destOrd="0" presId="urn:microsoft.com/office/officeart/2005/8/layout/vList5"/>
    <dgm:cxn modelId="{90CCAD0A-B87A-4024-849D-4312D088BBDD}" srcId="{CCFC215E-753E-43A9-85A6-974E03277FAD}" destId="{9E44CE03-399D-43BE-831E-AE7726B395F6}" srcOrd="0" destOrd="0" parTransId="{3C4CFDCA-79D7-4F9A-8974-0BD5FC860687}" sibTransId="{A6491050-8A24-4513-A056-0A58849E1333}"/>
    <dgm:cxn modelId="{2EF3CC0A-94E2-4E30-BB33-B370E3CF6A5F}" srcId="{B89D2B3F-B0ED-4081-8F05-CAF20BAAE30F}" destId="{FEC602AB-592D-4895-A7BB-1CFA15B56804}" srcOrd="0" destOrd="0" parTransId="{70B3AA36-606C-411B-93F8-09B8DD4BA443}" sibTransId="{D0C6CB1C-6EFC-4953-A053-2DD7401A934B}"/>
    <dgm:cxn modelId="{5DB5CD12-E6A2-42DB-9C56-9956266511AB}" type="presOf" srcId="{CCFC215E-753E-43A9-85A6-974E03277FAD}" destId="{0D420DF3-AC8F-42C4-8C53-4B7A2D0A5C26}" srcOrd="0" destOrd="0" presId="urn:microsoft.com/office/officeart/2005/8/layout/vList5"/>
    <dgm:cxn modelId="{DF64ED22-C0EE-4CCB-ABE5-78CEB977AF06}" type="presOf" srcId="{B12607CB-1369-466C-BEEC-F580DBA686D0}" destId="{B8011181-BFFB-491D-8549-37392B7044B2}" srcOrd="0" destOrd="0" presId="urn:microsoft.com/office/officeart/2005/8/layout/vList5"/>
    <dgm:cxn modelId="{8A3E3723-C9A8-45FF-9E41-9A07A1BB75A1}" srcId="{272A5FBB-C13E-4AF5-9B73-39A8E5B38CA4}" destId="{283BFFC6-1908-4A5D-8C8A-E3D79FE38F4C}" srcOrd="0" destOrd="0" parTransId="{7D1DC1F9-0167-4650-9670-159ABD8A6326}" sibTransId="{B41E7DB8-DDF2-4F19-A4A1-B65738BBF311}"/>
    <dgm:cxn modelId="{E40B2046-EF25-4F06-A66F-EB163308A764}" srcId="{B89D2B3F-B0ED-4081-8F05-CAF20BAAE30F}" destId="{5C30F179-243F-4A92-95BE-F2DA4AC17395}" srcOrd="1" destOrd="0" parTransId="{828CF248-93A9-4C7C-A6C7-159BCB345FCB}" sibTransId="{61C8C4F0-043B-47A3-AB78-1D7CCDB2642D}"/>
    <dgm:cxn modelId="{6DF38152-9136-43ED-AC6E-DC7A361BC304}" srcId="{B89D2B3F-B0ED-4081-8F05-CAF20BAAE30F}" destId="{739C4DE1-DE82-4456-ABD6-63C717398AE4}" srcOrd="2" destOrd="0" parTransId="{D942DFD2-B52F-41D9-967F-AB7BE202119B}" sibTransId="{2624CED4-8A13-4FFD-98D7-5212999EF666}"/>
    <dgm:cxn modelId="{075F338B-FA77-4A6F-8D6F-6C177FDAB754}" srcId="{FEC602AB-592D-4895-A7BB-1CFA15B56804}" destId="{F0235F96-52DE-47F7-8FFE-C03167EFF36C}" srcOrd="0" destOrd="0" parTransId="{714F40B3-EE11-48A8-8C29-0622F9A7D55D}" sibTransId="{E8B97A7E-0DFE-4CE3-9248-FE357199F184}"/>
    <dgm:cxn modelId="{99EAE38B-008D-4153-A46B-40B0737E7BD7}" type="presOf" srcId="{9E44CE03-399D-43BE-831E-AE7726B395F6}" destId="{7EDD7B1D-66CA-4FD5-87A3-A6B87E8F59AA}" srcOrd="0" destOrd="0" presId="urn:microsoft.com/office/officeart/2005/8/layout/vList5"/>
    <dgm:cxn modelId="{C0142297-9B5B-4D93-AF41-739166E9F962}" srcId="{B89D2B3F-B0ED-4081-8F05-CAF20BAAE30F}" destId="{272A5FBB-C13E-4AF5-9B73-39A8E5B38CA4}" srcOrd="4" destOrd="0" parTransId="{C4DAAA2B-9C4B-4837-8E53-3E4921B8E878}" sibTransId="{2DE1293B-6408-4510-B24A-1B04EE1FF1B9}"/>
    <dgm:cxn modelId="{C94D5099-F627-4E17-9FE4-6850C81F2411}" type="presOf" srcId="{5C9B8399-B23D-4ABC-9F8D-2719D254EF12}" destId="{27FA4674-4514-4C01-9446-D7251D31A304}" srcOrd="0" destOrd="0" presId="urn:microsoft.com/office/officeart/2005/8/layout/vList5"/>
    <dgm:cxn modelId="{EC31329F-3605-4B20-80AC-0FB5D128335C}" type="presOf" srcId="{FEC602AB-592D-4895-A7BB-1CFA15B56804}" destId="{FC2D69A5-2CB8-4A0D-94E0-4C6A0909FD6B}" srcOrd="0" destOrd="0" presId="urn:microsoft.com/office/officeart/2005/8/layout/vList5"/>
    <dgm:cxn modelId="{DBA5A5A0-6D8F-49B5-8B06-4C23EA46450B}" srcId="{5C30F179-243F-4A92-95BE-F2DA4AC17395}" destId="{B12607CB-1369-466C-BEEC-F580DBA686D0}" srcOrd="0" destOrd="0" parTransId="{19B95B63-065B-45F3-B436-B8E8A9AB94D6}" sibTransId="{DC81C13D-E6BF-47B4-9835-33EA37F9A331}"/>
    <dgm:cxn modelId="{BB5E0CA2-2D2F-4422-980A-8F780954D417}" type="presOf" srcId="{283BFFC6-1908-4A5D-8C8A-E3D79FE38F4C}" destId="{D70B3895-7919-41A5-ACB3-63407915BA83}" srcOrd="0" destOrd="0" presId="urn:microsoft.com/office/officeart/2005/8/layout/vList5"/>
    <dgm:cxn modelId="{62149DA3-3C7C-4D31-BCE5-73245AF6D26E}" type="presOf" srcId="{5C30F179-243F-4A92-95BE-F2DA4AC17395}" destId="{9157988C-3787-40F8-BA5A-9E24200DC0FF}" srcOrd="0" destOrd="0" presId="urn:microsoft.com/office/officeart/2005/8/layout/vList5"/>
    <dgm:cxn modelId="{E06067B2-C5A4-4B88-8761-526B07D31017}" type="presOf" srcId="{B89D2B3F-B0ED-4081-8F05-CAF20BAAE30F}" destId="{420AAA8E-3259-4B28-83B3-56D3B0FD002A}" srcOrd="0" destOrd="0" presId="urn:microsoft.com/office/officeart/2005/8/layout/vList5"/>
    <dgm:cxn modelId="{B63464BA-9184-4006-A63B-1A7377920492}" type="presOf" srcId="{272A5FBB-C13E-4AF5-9B73-39A8E5B38CA4}" destId="{F381FC6D-E744-4A5F-9937-E622702E1E94}" srcOrd="0" destOrd="0" presId="urn:microsoft.com/office/officeart/2005/8/layout/vList5"/>
    <dgm:cxn modelId="{0328B1D4-F3C6-467D-9E85-30530DB61B7D}" srcId="{B89D2B3F-B0ED-4081-8F05-CAF20BAAE30F}" destId="{CCFC215E-753E-43A9-85A6-974E03277FAD}" srcOrd="3" destOrd="0" parTransId="{908AFD93-91B7-451F-9935-9549E47A45DF}" sibTransId="{B39DD1FB-CF2E-43DA-80E1-77D0DA93C952}"/>
    <dgm:cxn modelId="{5C5EF536-6B49-44F7-BB0E-AE8FE4AECA82}" type="presParOf" srcId="{420AAA8E-3259-4B28-83B3-56D3B0FD002A}" destId="{4BE82A35-7531-496F-9B4D-59CD7F5C85F1}" srcOrd="0" destOrd="0" presId="urn:microsoft.com/office/officeart/2005/8/layout/vList5"/>
    <dgm:cxn modelId="{EF8B7050-A5F1-497C-9C40-558D0413D47C}" type="presParOf" srcId="{4BE82A35-7531-496F-9B4D-59CD7F5C85F1}" destId="{FC2D69A5-2CB8-4A0D-94E0-4C6A0909FD6B}" srcOrd="0" destOrd="0" presId="urn:microsoft.com/office/officeart/2005/8/layout/vList5"/>
    <dgm:cxn modelId="{FD7AB729-A18C-4B51-9549-C85A51D686AA}" type="presParOf" srcId="{4BE82A35-7531-496F-9B4D-59CD7F5C85F1}" destId="{85BE3D76-0606-4A68-BC81-D6602CFB88E2}" srcOrd="1" destOrd="0" presId="urn:microsoft.com/office/officeart/2005/8/layout/vList5"/>
    <dgm:cxn modelId="{551B8FE2-CA01-481D-8CCF-EA12CAFE5F64}" type="presParOf" srcId="{420AAA8E-3259-4B28-83B3-56D3B0FD002A}" destId="{D954DF68-AB9A-42B1-AC19-176EFED74516}" srcOrd="1" destOrd="0" presId="urn:microsoft.com/office/officeart/2005/8/layout/vList5"/>
    <dgm:cxn modelId="{EB35EE99-6B83-4BD6-9971-3BC5F283B309}" type="presParOf" srcId="{420AAA8E-3259-4B28-83B3-56D3B0FD002A}" destId="{814DD1E5-F960-4697-A590-33EB69A27CF9}" srcOrd="2" destOrd="0" presId="urn:microsoft.com/office/officeart/2005/8/layout/vList5"/>
    <dgm:cxn modelId="{5F572EB1-A200-46FC-8609-9926D08A9776}" type="presParOf" srcId="{814DD1E5-F960-4697-A590-33EB69A27CF9}" destId="{9157988C-3787-40F8-BA5A-9E24200DC0FF}" srcOrd="0" destOrd="0" presId="urn:microsoft.com/office/officeart/2005/8/layout/vList5"/>
    <dgm:cxn modelId="{960A9E2C-8227-44C3-B7CC-FCA12BDDE700}" type="presParOf" srcId="{814DD1E5-F960-4697-A590-33EB69A27CF9}" destId="{B8011181-BFFB-491D-8549-37392B7044B2}" srcOrd="1" destOrd="0" presId="urn:microsoft.com/office/officeart/2005/8/layout/vList5"/>
    <dgm:cxn modelId="{E1D3BDDF-6566-4A59-BBF3-82B89B39ACB7}" type="presParOf" srcId="{420AAA8E-3259-4B28-83B3-56D3B0FD002A}" destId="{3B84CF67-7D7A-4DCF-8F0C-F9C2B333485D}" srcOrd="3" destOrd="0" presId="urn:microsoft.com/office/officeart/2005/8/layout/vList5"/>
    <dgm:cxn modelId="{338CF009-5A2E-41C1-A643-1EF94C775875}" type="presParOf" srcId="{420AAA8E-3259-4B28-83B3-56D3B0FD002A}" destId="{AEF962E7-9EDE-4EF7-A62A-BD02865E47E8}" srcOrd="4" destOrd="0" presId="urn:microsoft.com/office/officeart/2005/8/layout/vList5"/>
    <dgm:cxn modelId="{569E0B9A-C2A9-4D35-84CB-ED5EC4B3FD4D}" type="presParOf" srcId="{AEF962E7-9EDE-4EF7-A62A-BD02865E47E8}" destId="{F2A30778-F203-4CC5-A6FF-D18C93FEEEAC}" srcOrd="0" destOrd="0" presId="urn:microsoft.com/office/officeart/2005/8/layout/vList5"/>
    <dgm:cxn modelId="{9EEBCE3A-3537-4273-9D99-3014F8806E21}" type="presParOf" srcId="{AEF962E7-9EDE-4EF7-A62A-BD02865E47E8}" destId="{27FA4674-4514-4C01-9446-D7251D31A304}" srcOrd="1" destOrd="0" presId="urn:microsoft.com/office/officeart/2005/8/layout/vList5"/>
    <dgm:cxn modelId="{CA0CD7B0-7143-4CB1-9487-A8316B369BD0}" type="presParOf" srcId="{420AAA8E-3259-4B28-83B3-56D3B0FD002A}" destId="{D5CBE6D6-0431-49B1-B9BB-4CE10798ED0E}" srcOrd="5" destOrd="0" presId="urn:microsoft.com/office/officeart/2005/8/layout/vList5"/>
    <dgm:cxn modelId="{FC6B8E85-EBB5-42DA-A6BC-892EBBED2AC0}" type="presParOf" srcId="{420AAA8E-3259-4B28-83B3-56D3B0FD002A}" destId="{F2D1902B-F6FD-4D15-91E0-35536D19FD19}" srcOrd="6" destOrd="0" presId="urn:microsoft.com/office/officeart/2005/8/layout/vList5"/>
    <dgm:cxn modelId="{243F0F5E-4507-4FFA-86C9-0760A6E69265}" type="presParOf" srcId="{F2D1902B-F6FD-4D15-91E0-35536D19FD19}" destId="{0D420DF3-AC8F-42C4-8C53-4B7A2D0A5C26}" srcOrd="0" destOrd="0" presId="urn:microsoft.com/office/officeart/2005/8/layout/vList5"/>
    <dgm:cxn modelId="{0C2E2F6D-946D-4DC5-9AFE-585C709ABFC1}" type="presParOf" srcId="{F2D1902B-F6FD-4D15-91E0-35536D19FD19}" destId="{7EDD7B1D-66CA-4FD5-87A3-A6B87E8F59AA}" srcOrd="1" destOrd="0" presId="urn:microsoft.com/office/officeart/2005/8/layout/vList5"/>
    <dgm:cxn modelId="{25E2A441-DE12-4785-AE5D-042039588041}" type="presParOf" srcId="{420AAA8E-3259-4B28-83B3-56D3B0FD002A}" destId="{243529AA-E276-4EEA-97A5-FD6F97F472B2}" srcOrd="7" destOrd="0" presId="urn:microsoft.com/office/officeart/2005/8/layout/vList5"/>
    <dgm:cxn modelId="{5B4037F2-C5AA-44BD-955C-6FAD5CA657B0}" type="presParOf" srcId="{420AAA8E-3259-4B28-83B3-56D3B0FD002A}" destId="{86FD7848-C99C-443F-8249-D72FB09240EB}" srcOrd="8" destOrd="0" presId="urn:microsoft.com/office/officeart/2005/8/layout/vList5"/>
    <dgm:cxn modelId="{0F553FC1-4DD5-437A-A035-686604D495F5}" type="presParOf" srcId="{86FD7848-C99C-443F-8249-D72FB09240EB}" destId="{F381FC6D-E744-4A5F-9937-E622702E1E94}" srcOrd="0" destOrd="0" presId="urn:microsoft.com/office/officeart/2005/8/layout/vList5"/>
    <dgm:cxn modelId="{C789F164-6E49-4982-9D57-E6478C526531}" type="presParOf" srcId="{86FD7848-C99C-443F-8249-D72FB09240EB}" destId="{D70B3895-7919-41A5-ACB3-63407915BA83}"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0E2538-BDBC-484D-BB9A-18220B1FD82E}">
      <dsp:nvSpPr>
        <dsp:cNvPr id="0" name=""/>
        <dsp:cNvSpPr/>
      </dsp:nvSpPr>
      <dsp:spPr>
        <a:xfrm>
          <a:off x="0" y="3453363"/>
          <a:ext cx="5232400" cy="61013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 Нормативно-правовые акты федеральных органов исполнительной власти Российской Федерации (приказы, распоряжения, методические указания и проч.)</a:t>
          </a:r>
        </a:p>
      </dsp:txBody>
      <dsp:txXfrm>
        <a:off x="0" y="3453363"/>
        <a:ext cx="5232400" cy="610139"/>
      </dsp:txXfrm>
    </dsp:sp>
    <dsp:sp modelId="{C71FCB29-1A5F-4B33-9152-6597148A6356}">
      <dsp:nvSpPr>
        <dsp:cNvPr id="0" name=""/>
        <dsp:cNvSpPr/>
      </dsp:nvSpPr>
      <dsp:spPr>
        <a:xfrm rot="10800000">
          <a:off x="0" y="2762790"/>
          <a:ext cx="5232400" cy="697374"/>
        </a:xfrm>
        <a:prstGeom prst="upArrowCallou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 Указы Президента Российской Федерации </a:t>
          </a:r>
        </a:p>
      </dsp:txBody>
      <dsp:txXfrm rot="10800000">
        <a:off x="0" y="2762790"/>
        <a:ext cx="5232400" cy="453133"/>
      </dsp:txXfrm>
    </dsp:sp>
    <dsp:sp modelId="{6C8C0A3A-2284-4620-B1D8-22CE5485BCEC}">
      <dsp:nvSpPr>
        <dsp:cNvPr id="0" name=""/>
        <dsp:cNvSpPr/>
      </dsp:nvSpPr>
      <dsp:spPr>
        <a:xfrm rot="10800000">
          <a:off x="0" y="2072216"/>
          <a:ext cx="5232400" cy="697374"/>
        </a:xfrm>
        <a:prstGeom prst="upArrowCallou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5. Постановления Правительства Российской Федерации </a:t>
          </a:r>
        </a:p>
      </dsp:txBody>
      <dsp:txXfrm rot="10800000">
        <a:off x="0" y="2072216"/>
        <a:ext cx="5232400" cy="453133"/>
      </dsp:txXfrm>
    </dsp:sp>
    <dsp:sp modelId="{744377C6-6290-4FAB-B568-6A11206CE401}">
      <dsp:nvSpPr>
        <dsp:cNvPr id="0" name=""/>
        <dsp:cNvSpPr/>
      </dsp:nvSpPr>
      <dsp:spPr>
        <a:xfrm rot="10800000">
          <a:off x="0" y="1381643"/>
          <a:ext cx="5232400" cy="697374"/>
        </a:xfrm>
        <a:prstGeom prst="upArrowCallou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4. Принятые в соответствии с вышеперечисленными документами федеральные законы </a:t>
          </a:r>
        </a:p>
      </dsp:txBody>
      <dsp:txXfrm rot="10800000">
        <a:off x="0" y="1381643"/>
        <a:ext cx="5232400" cy="453133"/>
      </dsp:txXfrm>
    </dsp:sp>
    <dsp:sp modelId="{CEB688CB-22C2-4052-B6BE-C0DE03E097C9}">
      <dsp:nvSpPr>
        <dsp:cNvPr id="0" name=""/>
        <dsp:cNvSpPr/>
      </dsp:nvSpPr>
      <dsp:spPr>
        <a:xfrm rot="10800000">
          <a:off x="0" y="691070"/>
          <a:ext cx="5232400" cy="697374"/>
        </a:xfrm>
        <a:prstGeom prst="upArrowCallou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 Бюджетный и Налоговый кодекс Российской Федерации</a:t>
          </a:r>
        </a:p>
      </dsp:txBody>
      <dsp:txXfrm rot="10800000">
        <a:off x="0" y="691070"/>
        <a:ext cx="5232400" cy="453133"/>
      </dsp:txXfrm>
    </dsp:sp>
    <dsp:sp modelId="{36DC3C9A-63CF-425F-8028-DF4029A5622A}">
      <dsp:nvSpPr>
        <dsp:cNvPr id="0" name=""/>
        <dsp:cNvSpPr/>
      </dsp:nvSpPr>
      <dsp:spPr>
        <a:xfrm rot="10800000">
          <a:off x="0" y="496"/>
          <a:ext cx="5232400" cy="697374"/>
        </a:xfrm>
        <a:prstGeom prst="upArrowCallou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 Конституция Российской Федерации </a:t>
          </a:r>
        </a:p>
      </dsp:txBody>
      <dsp:txXfrm rot="10800000">
        <a:off x="0" y="496"/>
        <a:ext cx="5232400" cy="45313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BE3D76-0606-4A68-BC81-D6602CFB88E2}">
      <dsp:nvSpPr>
        <dsp:cNvPr id="0" name=""/>
        <dsp:cNvSpPr/>
      </dsp:nvSpPr>
      <dsp:spPr>
        <a:xfrm rot="5400000">
          <a:off x="3289498" y="-1339649"/>
          <a:ext cx="718422" cy="3434080"/>
        </a:xfrm>
        <a:prstGeom prst="round2SameRect">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Устанавливает форму государственного устройства Российской Федерации и принципы взаимодействия федерального центра и субъектов федерации </a:t>
          </a:r>
        </a:p>
      </dsp:txBody>
      <dsp:txXfrm rot="-5400000">
        <a:off x="1931669" y="53250"/>
        <a:ext cx="3399010" cy="648282"/>
      </dsp:txXfrm>
    </dsp:sp>
    <dsp:sp modelId="{FC2D69A5-2CB8-4A0D-94E0-4C6A0909FD6B}">
      <dsp:nvSpPr>
        <dsp:cNvPr id="0" name=""/>
        <dsp:cNvSpPr/>
      </dsp:nvSpPr>
      <dsp:spPr>
        <a:xfrm>
          <a:off x="0" y="2030"/>
          <a:ext cx="1931670" cy="750721"/>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Статья 5</a:t>
          </a:r>
        </a:p>
      </dsp:txBody>
      <dsp:txXfrm>
        <a:off x="36647" y="38677"/>
        <a:ext cx="1858376" cy="677427"/>
      </dsp:txXfrm>
    </dsp:sp>
    <dsp:sp modelId="{B8011181-BFFB-491D-8549-37392B7044B2}">
      <dsp:nvSpPr>
        <dsp:cNvPr id="0" name=""/>
        <dsp:cNvSpPr/>
      </dsp:nvSpPr>
      <dsp:spPr>
        <a:xfrm rot="5400000">
          <a:off x="3348421" y="-551391"/>
          <a:ext cx="600577" cy="3434080"/>
        </a:xfrm>
        <a:prstGeom prst="round2SameRect">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Определяются предметы ведения Российской Федерации, субъектов Российской Федерации и совместного ведения </a:t>
          </a:r>
        </a:p>
      </dsp:txBody>
      <dsp:txXfrm rot="-5400000">
        <a:off x="1931670" y="894678"/>
        <a:ext cx="3404762" cy="541941"/>
      </dsp:txXfrm>
    </dsp:sp>
    <dsp:sp modelId="{9157988C-3787-40F8-BA5A-9E24200DC0FF}">
      <dsp:nvSpPr>
        <dsp:cNvPr id="0" name=""/>
        <dsp:cNvSpPr/>
      </dsp:nvSpPr>
      <dsp:spPr>
        <a:xfrm>
          <a:off x="0" y="790287"/>
          <a:ext cx="1931670" cy="750721"/>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Глава 3</a:t>
          </a:r>
        </a:p>
      </dsp:txBody>
      <dsp:txXfrm>
        <a:off x="36647" y="826934"/>
        <a:ext cx="1858376" cy="677427"/>
      </dsp:txXfrm>
    </dsp:sp>
    <dsp:sp modelId="{27FA4674-4514-4C01-9446-D7251D31A304}">
      <dsp:nvSpPr>
        <dsp:cNvPr id="0" name=""/>
        <dsp:cNvSpPr/>
      </dsp:nvSpPr>
      <dsp:spPr>
        <a:xfrm rot="5400000">
          <a:off x="3348421" y="236866"/>
          <a:ext cx="600577" cy="3434080"/>
        </a:xfrm>
        <a:prstGeom prst="round2SameRect">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Закреплено право органов местного самоуправления самостоятельно формировать, утверждать и исполнять местный бюджет </a:t>
          </a:r>
        </a:p>
      </dsp:txBody>
      <dsp:txXfrm rot="-5400000">
        <a:off x="1931670" y="1682935"/>
        <a:ext cx="3404762" cy="541941"/>
      </dsp:txXfrm>
    </dsp:sp>
    <dsp:sp modelId="{F2A30778-F203-4CC5-A6FF-D18C93FEEEAC}">
      <dsp:nvSpPr>
        <dsp:cNvPr id="0" name=""/>
        <dsp:cNvSpPr/>
      </dsp:nvSpPr>
      <dsp:spPr>
        <a:xfrm>
          <a:off x="0" y="1578545"/>
          <a:ext cx="1931670" cy="750721"/>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Статья 132</a:t>
          </a:r>
        </a:p>
      </dsp:txBody>
      <dsp:txXfrm>
        <a:off x="36647" y="1615192"/>
        <a:ext cx="1858376" cy="677427"/>
      </dsp:txXfrm>
    </dsp:sp>
    <dsp:sp modelId="{7EDD7B1D-66CA-4FD5-87A3-A6B87E8F59AA}">
      <dsp:nvSpPr>
        <dsp:cNvPr id="0" name=""/>
        <dsp:cNvSpPr/>
      </dsp:nvSpPr>
      <dsp:spPr>
        <a:xfrm rot="5400000">
          <a:off x="3348421" y="1025123"/>
          <a:ext cx="600577" cy="3434080"/>
        </a:xfrm>
        <a:prstGeom prst="round2SameRect">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Установлены отдельные положения, составляющие основу бюджетной и налоговой системы</a:t>
          </a:r>
        </a:p>
      </dsp:txBody>
      <dsp:txXfrm rot="-5400000">
        <a:off x="1931670" y="2471192"/>
        <a:ext cx="3404762" cy="541941"/>
      </dsp:txXfrm>
    </dsp:sp>
    <dsp:sp modelId="{0D420DF3-AC8F-42C4-8C53-4B7A2D0A5C26}">
      <dsp:nvSpPr>
        <dsp:cNvPr id="0" name=""/>
        <dsp:cNvSpPr/>
      </dsp:nvSpPr>
      <dsp:spPr>
        <a:xfrm>
          <a:off x="0" y="2366803"/>
          <a:ext cx="1931670" cy="750721"/>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Статья 101, 104, 106, 114 и др.</a:t>
          </a:r>
        </a:p>
      </dsp:txBody>
      <dsp:txXfrm>
        <a:off x="36647" y="2403450"/>
        <a:ext cx="1858376" cy="677427"/>
      </dsp:txXfrm>
    </dsp:sp>
    <dsp:sp modelId="{D70B3895-7919-41A5-ACB3-63407915BA83}">
      <dsp:nvSpPr>
        <dsp:cNvPr id="0" name=""/>
        <dsp:cNvSpPr/>
      </dsp:nvSpPr>
      <dsp:spPr>
        <a:xfrm rot="5400000">
          <a:off x="3213917" y="1870927"/>
          <a:ext cx="862459" cy="3430726"/>
        </a:xfrm>
        <a:prstGeom prst="round2SameRect">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a:t>
          </a:r>
        </a:p>
      </dsp:txBody>
      <dsp:txXfrm rot="-5400000">
        <a:off x="1929784" y="3197162"/>
        <a:ext cx="3388624" cy="778255"/>
      </dsp:txXfrm>
    </dsp:sp>
    <dsp:sp modelId="{F381FC6D-E744-4A5F-9937-E622702E1E94}">
      <dsp:nvSpPr>
        <dsp:cNvPr id="0" name=""/>
        <dsp:cNvSpPr/>
      </dsp:nvSpPr>
      <dsp:spPr>
        <a:xfrm>
          <a:off x="0" y="3210929"/>
          <a:ext cx="1929783" cy="750721"/>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Статья 101 и др.</a:t>
          </a:r>
        </a:p>
      </dsp:txBody>
      <dsp:txXfrm>
        <a:off x="36647" y="3247576"/>
        <a:ext cx="1856489" cy="67742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935FC-80DC-497E-8914-0B1A907DE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4908</Words>
  <Characters>27980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Герман Любатуров</dc:creator>
  <cp:keywords/>
  <dc:description/>
  <cp:lastModifiedBy>Любатуров Герман Николаевич</cp:lastModifiedBy>
  <cp:revision>2</cp:revision>
  <dcterms:created xsi:type="dcterms:W3CDTF">2024-02-01T17:49:00Z</dcterms:created>
  <dcterms:modified xsi:type="dcterms:W3CDTF">2024-02-01T17:49:00Z</dcterms:modified>
</cp:coreProperties>
</file>