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F4F4" w14:textId="610F9475" w:rsidR="00FB31D5" w:rsidRDefault="004B0C63" w:rsidP="006C069C">
      <w:pPr>
        <w:pStyle w:val="a3"/>
      </w:pPr>
      <w:r>
        <w:t>Как оставаться активным в пожилом возрасте?</w:t>
      </w:r>
    </w:p>
    <w:p w14:paraId="5889EBB8" w14:textId="77777777" w:rsidR="00C25BD0" w:rsidRPr="0030234B" w:rsidRDefault="00C25BD0" w:rsidP="006C069C">
      <w:pPr>
        <w:pStyle w:val="a5"/>
        <w:rPr>
          <w:color w:val="156082" w:themeColor="accent1"/>
        </w:rPr>
      </w:pPr>
      <w:r w:rsidRPr="0030234B">
        <w:rPr>
          <w:color w:val="156082" w:themeColor="accent1"/>
        </w:rPr>
        <w:t>Влияние малоподвижного образа жизни на здоровье.</w:t>
      </w:r>
    </w:p>
    <w:p w14:paraId="3E24E562" w14:textId="43857489" w:rsidR="00C25BD0" w:rsidRDefault="00C25BD0" w:rsidP="00C25B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возрастом активность приобретает более важное значение , ведь от неё зависят главные факторы организма: вес, мышечная сила и </w:t>
      </w:r>
      <w:r w:rsidR="0030234B">
        <w:rPr>
          <w:rFonts w:ascii="Times New Roman" w:hAnsi="Times New Roman" w:cs="Times New Roman"/>
        </w:rPr>
        <w:t>выносливость, крепость</w:t>
      </w:r>
      <w:r>
        <w:rPr>
          <w:rFonts w:ascii="Times New Roman" w:hAnsi="Times New Roman" w:cs="Times New Roman"/>
        </w:rPr>
        <w:t xml:space="preserve"> костей, метаболизм, иммунная система и многое другое. Малоподвижный образ жизни может стать причиной хронический заболеваний, например:</w:t>
      </w:r>
    </w:p>
    <w:p w14:paraId="2880BDE4" w14:textId="27323C22" w:rsidR="00C25BD0" w:rsidRPr="009105F0" w:rsidRDefault="00C25BD0" w:rsidP="009105F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105F0">
        <w:rPr>
          <w:rFonts w:ascii="Times New Roman" w:hAnsi="Times New Roman" w:cs="Times New Roman"/>
        </w:rPr>
        <w:t>ожирение</w:t>
      </w:r>
    </w:p>
    <w:p w14:paraId="6E018CC5" w14:textId="2CF76400" w:rsidR="00C25BD0" w:rsidRPr="009105F0" w:rsidRDefault="00C25BD0" w:rsidP="009105F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105F0">
        <w:rPr>
          <w:rFonts w:ascii="Times New Roman" w:hAnsi="Times New Roman" w:cs="Times New Roman"/>
        </w:rPr>
        <w:t>остеопороз</w:t>
      </w:r>
    </w:p>
    <w:p w14:paraId="4C826391" w14:textId="33BD0FE2" w:rsidR="00C25BD0" w:rsidRPr="009105F0" w:rsidRDefault="00C25BD0" w:rsidP="009105F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105F0">
        <w:rPr>
          <w:rFonts w:ascii="Times New Roman" w:hAnsi="Times New Roman" w:cs="Times New Roman"/>
        </w:rPr>
        <w:t>гипертония</w:t>
      </w:r>
    </w:p>
    <w:p w14:paraId="41329136" w14:textId="2828F3F0" w:rsidR="00C25BD0" w:rsidRPr="009105F0" w:rsidRDefault="00C25BD0" w:rsidP="009105F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105F0">
        <w:rPr>
          <w:rFonts w:ascii="Times New Roman" w:hAnsi="Times New Roman" w:cs="Times New Roman"/>
        </w:rPr>
        <w:t>сердечно-сосудистые заболевания</w:t>
      </w:r>
    </w:p>
    <w:p w14:paraId="4BF98ECC" w14:textId="445A6F08" w:rsidR="00C25BD0" w:rsidRPr="009105F0" w:rsidRDefault="00C25BD0" w:rsidP="009105F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105F0">
        <w:rPr>
          <w:rFonts w:ascii="Times New Roman" w:hAnsi="Times New Roman" w:cs="Times New Roman"/>
        </w:rPr>
        <w:t>сахарный диабет 2-го типа</w:t>
      </w:r>
    </w:p>
    <w:p w14:paraId="419CE497" w14:textId="0444F214" w:rsidR="00C25BD0" w:rsidRPr="009105F0" w:rsidRDefault="00C25BD0" w:rsidP="00C25BD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105F0">
        <w:rPr>
          <w:rFonts w:ascii="Times New Roman" w:hAnsi="Times New Roman" w:cs="Times New Roman"/>
        </w:rPr>
        <w:t xml:space="preserve">высокий уровень холестерина </w:t>
      </w:r>
    </w:p>
    <w:p w14:paraId="2DAFEB19" w14:textId="6546E740" w:rsidR="00C25BD0" w:rsidRDefault="00C25BD0" w:rsidP="00C25B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Независимо от возраста или физического состояния, активность способствует улучшению самочувствия и работоспособности . Существует множество физических нагрузок, которые можно адаптировать, чтобы они были эффективными и безопасными.</w:t>
      </w:r>
    </w:p>
    <w:p w14:paraId="7ACAB163" w14:textId="39C359E3" w:rsidR="00C25BD0" w:rsidRPr="00AA7CEB" w:rsidRDefault="00C25BD0" w:rsidP="00AA7CEB">
      <w:pPr>
        <w:pStyle w:val="a5"/>
        <w:rPr>
          <w:color w:val="156082" w:themeColor="accent1"/>
        </w:rPr>
      </w:pPr>
      <w:r w:rsidRPr="00AA7CEB">
        <w:rPr>
          <w:color w:val="156082" w:themeColor="accent1"/>
        </w:rPr>
        <w:t>Рекомендации по физической нагрузке для пожилых людей.</w:t>
      </w:r>
    </w:p>
    <w:p w14:paraId="318F8856" w14:textId="6B470E1A" w:rsidR="00C25BD0" w:rsidRDefault="00C25BD0" w:rsidP="00C25B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ранее не ведущих активный образ жизни людей, советуется проводить 5-10 минут и постепенно увеличивать продолжительность ежедневных занятий. Учёные рекомендуют проводить 30 минут в день за занятиями спортом, минимум 5 дней в неделю.</w:t>
      </w:r>
    </w:p>
    <w:p w14:paraId="6A6E1C50" w14:textId="73951A27" w:rsidR="00C25BD0" w:rsidRDefault="00C25BD0" w:rsidP="00C25B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Поддерживать мышечную активность помогут быстрая ходьба, водная аэробика, скандинавская ходьба или езда на велосипеде. Но если состояние здоровья не позволяет выполнять активные </w:t>
      </w:r>
      <w:r w:rsidR="00AA7CEB">
        <w:rPr>
          <w:rFonts w:ascii="Times New Roman" w:hAnsi="Times New Roman" w:cs="Times New Roman"/>
        </w:rPr>
        <w:t>упражнения, то</w:t>
      </w:r>
      <w:r>
        <w:rPr>
          <w:rFonts w:ascii="Times New Roman" w:hAnsi="Times New Roman" w:cs="Times New Roman"/>
        </w:rPr>
        <w:t xml:space="preserve"> лёгкая активность также принесёт пользу организму, например:</w:t>
      </w:r>
    </w:p>
    <w:p w14:paraId="1D41176F" w14:textId="03727EAF" w:rsidR="00C25BD0" w:rsidRPr="00E338C2" w:rsidRDefault="00E338C2" w:rsidP="00E338C2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25BD0" w:rsidRPr="00E338C2">
        <w:rPr>
          <w:rFonts w:ascii="Times New Roman" w:hAnsi="Times New Roman" w:cs="Times New Roman"/>
        </w:rPr>
        <w:t>рогуляться по дому</w:t>
      </w:r>
    </w:p>
    <w:p w14:paraId="652CC627" w14:textId="56E59785" w:rsidR="00C25BD0" w:rsidRPr="00E338C2" w:rsidRDefault="00C25BD0" w:rsidP="00E338C2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338C2">
        <w:rPr>
          <w:rFonts w:ascii="Times New Roman" w:hAnsi="Times New Roman" w:cs="Times New Roman"/>
        </w:rPr>
        <w:t xml:space="preserve">сходить налить чай </w:t>
      </w:r>
    </w:p>
    <w:p w14:paraId="01BAB54A" w14:textId="23EEA3D3" w:rsidR="00C25BD0" w:rsidRPr="00E338C2" w:rsidRDefault="00C25BD0" w:rsidP="00E338C2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338C2">
        <w:rPr>
          <w:rFonts w:ascii="Times New Roman" w:hAnsi="Times New Roman" w:cs="Times New Roman"/>
        </w:rPr>
        <w:t>пройтись на свежем воздухе в медленном темпе</w:t>
      </w:r>
    </w:p>
    <w:p w14:paraId="3B192165" w14:textId="6387D650" w:rsidR="00C25BD0" w:rsidRPr="00E338C2" w:rsidRDefault="009612C6" w:rsidP="00E338C2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A7CEB" w:rsidRPr="00E338C2">
        <w:rPr>
          <w:rFonts w:ascii="Times New Roman" w:hAnsi="Times New Roman" w:cs="Times New Roman"/>
        </w:rPr>
        <w:t>астелить</w:t>
      </w:r>
      <w:r w:rsidR="00C25BD0" w:rsidRPr="00E338C2">
        <w:rPr>
          <w:rFonts w:ascii="Times New Roman" w:hAnsi="Times New Roman" w:cs="Times New Roman"/>
        </w:rPr>
        <w:t xml:space="preserve"> постель и т.д.</w:t>
      </w:r>
    </w:p>
    <w:p w14:paraId="4E22FC3A" w14:textId="77777777" w:rsidR="00C25BD0" w:rsidRPr="009612C6" w:rsidRDefault="00C25BD0" w:rsidP="009612C6">
      <w:pPr>
        <w:pStyle w:val="a5"/>
        <w:rPr>
          <w:color w:val="C00000"/>
        </w:rPr>
      </w:pPr>
      <w:r w:rsidRPr="009612C6">
        <w:rPr>
          <w:color w:val="C00000"/>
        </w:rPr>
        <w:t>Меры предосторожности.</w:t>
      </w:r>
    </w:p>
    <w:p w14:paraId="2F33236C" w14:textId="2E612EEF" w:rsidR="00C25BD0" w:rsidRPr="009612C6" w:rsidRDefault="00C25BD0" w:rsidP="009612C6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612C6">
        <w:rPr>
          <w:rFonts w:ascii="Times New Roman" w:hAnsi="Times New Roman" w:cs="Times New Roman"/>
        </w:rPr>
        <w:t>Проконсультируйтесь с врачом при наличии хронический заболеваний или реабилитации после операции и уточните допустимые упражнения.</w:t>
      </w:r>
    </w:p>
    <w:p w14:paraId="57E2C4B8" w14:textId="6780AD30" w:rsidR="00C25BD0" w:rsidRPr="008E1B14" w:rsidRDefault="00C25BD0" w:rsidP="008E1B1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E1B14">
        <w:rPr>
          <w:rFonts w:ascii="Times New Roman" w:hAnsi="Times New Roman" w:cs="Times New Roman"/>
        </w:rPr>
        <w:lastRenderedPageBreak/>
        <w:t>Немедленно прекратите упражнения и обратитесь к врачу, если почувствовали головокружение, боль в груди, отдышку и другие симптомы, которые появились в следствии резкого ухудшения самочувствия.</w:t>
      </w:r>
    </w:p>
    <w:p w14:paraId="31A1A28F" w14:textId="3C6B254B" w:rsidR="00C25BD0" w:rsidRPr="008E1B14" w:rsidRDefault="008E1B14" w:rsidP="008E1B1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25BD0" w:rsidRPr="008E1B14">
        <w:rPr>
          <w:rFonts w:ascii="Times New Roman" w:hAnsi="Times New Roman" w:cs="Times New Roman"/>
        </w:rPr>
        <w:t>тоит отложить активные занятия при покраснении, опухании и болезненных ощущений в суставе.</w:t>
      </w:r>
    </w:p>
    <w:p w14:paraId="20E60804" w14:textId="46B870B2" w:rsidR="00C25BD0" w:rsidRPr="008E1B14" w:rsidRDefault="008E1B14" w:rsidP="008E1B1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C25BD0" w:rsidRPr="008E1B14">
        <w:rPr>
          <w:rFonts w:ascii="Times New Roman" w:hAnsi="Times New Roman" w:cs="Times New Roman"/>
        </w:rPr>
        <w:t>аспределите нагрузку в течении дня, если чувствуете дискомфорт или боль после тренировки.</w:t>
      </w:r>
    </w:p>
    <w:p w14:paraId="33CE408B" w14:textId="3BA4BB0D" w:rsidR="00C25BD0" w:rsidRPr="008E1B14" w:rsidRDefault="00C25BD0" w:rsidP="008E1B1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E1B14">
        <w:rPr>
          <w:rFonts w:ascii="Times New Roman" w:hAnsi="Times New Roman" w:cs="Times New Roman"/>
        </w:rPr>
        <w:t xml:space="preserve">В случае пропуска тренировок по состоянию здоровья, следует уменьшить </w:t>
      </w:r>
      <w:r w:rsidR="008E1B14" w:rsidRPr="008E1B14">
        <w:rPr>
          <w:rFonts w:ascii="Times New Roman" w:hAnsi="Times New Roman" w:cs="Times New Roman"/>
        </w:rPr>
        <w:t>нагрузку, а</w:t>
      </w:r>
      <w:r w:rsidRPr="008E1B14">
        <w:rPr>
          <w:rFonts w:ascii="Times New Roman" w:hAnsi="Times New Roman" w:cs="Times New Roman"/>
        </w:rPr>
        <w:t xml:space="preserve"> после полного восстановления повышать. </w:t>
      </w:r>
    </w:p>
    <w:p w14:paraId="19628D51" w14:textId="77777777" w:rsidR="00FB31D5" w:rsidRPr="00FB31D5" w:rsidRDefault="00FB31D5" w:rsidP="00C25BD0">
      <w:pPr>
        <w:spacing w:line="360" w:lineRule="auto"/>
        <w:rPr>
          <w:rFonts w:ascii="Times New Roman" w:hAnsi="Times New Roman" w:cs="Times New Roman"/>
        </w:rPr>
      </w:pPr>
    </w:p>
    <w:sectPr w:rsidR="00FB31D5" w:rsidRPr="00FB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8F2"/>
    <w:multiLevelType w:val="hybridMultilevel"/>
    <w:tmpl w:val="A8682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9787C"/>
    <w:multiLevelType w:val="hybridMultilevel"/>
    <w:tmpl w:val="A7C00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B6C45"/>
    <w:multiLevelType w:val="hybridMultilevel"/>
    <w:tmpl w:val="9AE6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25566">
    <w:abstractNumId w:val="2"/>
  </w:num>
  <w:num w:numId="2" w16cid:durableId="376588956">
    <w:abstractNumId w:val="0"/>
  </w:num>
  <w:num w:numId="3" w16cid:durableId="17965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D5"/>
    <w:rsid w:val="0030234B"/>
    <w:rsid w:val="004B0C63"/>
    <w:rsid w:val="006C069C"/>
    <w:rsid w:val="008E1B14"/>
    <w:rsid w:val="009105F0"/>
    <w:rsid w:val="009612C6"/>
    <w:rsid w:val="00AA7CEB"/>
    <w:rsid w:val="00B51D01"/>
    <w:rsid w:val="00C25BD0"/>
    <w:rsid w:val="00D15562"/>
    <w:rsid w:val="00E338C2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179D5"/>
  <w15:chartTrackingRefBased/>
  <w15:docId w15:val="{E94FA583-4729-454A-84B1-AD917F84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B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B3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1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1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1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1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1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1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31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31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31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3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31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3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Джулианоаа</dc:creator>
  <cp:keywords/>
  <dc:description/>
  <cp:lastModifiedBy>Саша Джулианоаа</cp:lastModifiedBy>
  <cp:revision>2</cp:revision>
  <dcterms:created xsi:type="dcterms:W3CDTF">2024-06-19T19:07:00Z</dcterms:created>
  <dcterms:modified xsi:type="dcterms:W3CDTF">2024-06-19T19:07:00Z</dcterms:modified>
</cp:coreProperties>
</file>