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5B970" w14:textId="4202DC69" w:rsidR="00A20AB9" w:rsidRDefault="00A20AB9" w:rsidP="00EC1932">
      <w:pPr>
        <w:spacing w:after="60" w:line="360" w:lineRule="auto"/>
        <w:jc w:val="center"/>
        <w:rPr>
          <w:b/>
          <w:sz w:val="28"/>
          <w:szCs w:val="28"/>
        </w:rPr>
      </w:pPr>
      <w:r w:rsidRPr="00F453A9">
        <w:rPr>
          <w:b/>
          <w:sz w:val="28"/>
          <w:szCs w:val="28"/>
        </w:rPr>
        <w:t>Правовое регулирование оказания медицинской помощи населению Российской Федерации</w:t>
      </w:r>
    </w:p>
    <w:p w14:paraId="44E22ECD" w14:textId="77777777" w:rsidR="00706F12" w:rsidRDefault="00706F12" w:rsidP="00EC1932">
      <w:pPr>
        <w:spacing w:after="60" w:line="360" w:lineRule="auto"/>
        <w:jc w:val="center"/>
        <w:rPr>
          <w:b/>
          <w:sz w:val="28"/>
          <w:szCs w:val="28"/>
        </w:rPr>
      </w:pPr>
    </w:p>
    <w:p w14:paraId="53957FB6" w14:textId="284FC921" w:rsidR="00706F12" w:rsidRDefault="00706F12" w:rsidP="00706F12">
      <w:pPr>
        <w:spacing w:after="60" w:line="360" w:lineRule="auto"/>
        <w:jc w:val="right"/>
        <w:rPr>
          <w:b/>
          <w:sz w:val="28"/>
          <w:szCs w:val="28"/>
        </w:rPr>
      </w:pPr>
      <w:r>
        <w:rPr>
          <w:b/>
          <w:sz w:val="28"/>
          <w:szCs w:val="28"/>
        </w:rPr>
        <w:t>Плехов Антон Викторович</w:t>
      </w:r>
    </w:p>
    <w:p w14:paraId="1711C63F" w14:textId="4D6B6DAC" w:rsidR="00706F12" w:rsidRDefault="00706F12" w:rsidP="00706F12">
      <w:pPr>
        <w:spacing w:after="60" w:line="360" w:lineRule="auto"/>
        <w:jc w:val="right"/>
        <w:rPr>
          <w:b/>
          <w:sz w:val="28"/>
          <w:szCs w:val="28"/>
        </w:rPr>
      </w:pPr>
      <w:r>
        <w:rPr>
          <w:b/>
          <w:sz w:val="28"/>
          <w:szCs w:val="28"/>
        </w:rPr>
        <w:t>Магистрант</w:t>
      </w:r>
    </w:p>
    <w:p w14:paraId="43D24F86" w14:textId="38022E96" w:rsidR="00706F12" w:rsidRDefault="00706F12" w:rsidP="00706F12">
      <w:pPr>
        <w:spacing w:after="60" w:line="360" w:lineRule="auto"/>
        <w:jc w:val="right"/>
        <w:rPr>
          <w:b/>
          <w:sz w:val="28"/>
          <w:szCs w:val="28"/>
        </w:rPr>
      </w:pPr>
      <w:r>
        <w:rPr>
          <w:b/>
          <w:sz w:val="28"/>
          <w:szCs w:val="28"/>
        </w:rPr>
        <w:t>Н</w:t>
      </w:r>
      <w:r w:rsidRPr="00706F12">
        <w:rPr>
          <w:b/>
          <w:sz w:val="28"/>
          <w:szCs w:val="28"/>
        </w:rPr>
        <w:t>аучный руководитель:</w:t>
      </w:r>
      <w:r w:rsidRPr="00706F12">
        <w:rPr>
          <w:b/>
          <w:sz w:val="28"/>
          <w:szCs w:val="28"/>
        </w:rPr>
        <w:br/>
        <w:t>Смирнова Анастасия Александровна</w:t>
      </w:r>
      <w:r w:rsidRPr="00706F12">
        <w:rPr>
          <w:b/>
          <w:sz w:val="28"/>
          <w:szCs w:val="28"/>
        </w:rPr>
        <w:br/>
        <w:t xml:space="preserve">кандидат исторических наук, </w:t>
      </w:r>
      <w:r w:rsidRPr="00706F12">
        <w:rPr>
          <w:b/>
          <w:sz w:val="28"/>
          <w:szCs w:val="28"/>
        </w:rPr>
        <w:br/>
        <w:t>доцент кафедры трудового и социального права</w:t>
      </w:r>
      <w:r w:rsidRPr="00706F12">
        <w:rPr>
          <w:b/>
          <w:sz w:val="28"/>
          <w:szCs w:val="28"/>
        </w:rPr>
        <w:br/>
        <w:t>ФГБОУ ВО «Вятский государственный университет», г. Киров</w:t>
      </w:r>
      <w:r w:rsidRPr="00706F12">
        <w:rPr>
          <w:b/>
          <w:sz w:val="28"/>
          <w:szCs w:val="28"/>
        </w:rPr>
        <w:br/>
        <w:t>Е-</w:t>
      </w:r>
      <w:proofErr w:type="spellStart"/>
      <w:r w:rsidRPr="00706F12">
        <w:rPr>
          <w:b/>
          <w:sz w:val="28"/>
          <w:szCs w:val="28"/>
        </w:rPr>
        <w:t>mail</w:t>
      </w:r>
      <w:proofErr w:type="spellEnd"/>
      <w:r w:rsidRPr="00706F12">
        <w:rPr>
          <w:b/>
          <w:sz w:val="28"/>
          <w:szCs w:val="28"/>
        </w:rPr>
        <w:t xml:space="preserve">: </w:t>
      </w:r>
      <w:hyperlink r:id="rId7" w:tgtFrame="_blank" w:history="1">
        <w:r w:rsidRPr="00706F12">
          <w:rPr>
            <w:rStyle w:val="ae"/>
            <w:b/>
            <w:sz w:val="28"/>
            <w:szCs w:val="28"/>
          </w:rPr>
          <w:t>usr20190@vyatsu.ru</w:t>
        </w:r>
      </w:hyperlink>
    </w:p>
    <w:p w14:paraId="3170956A" w14:textId="77777777" w:rsidR="00706F12" w:rsidRPr="00F453A9" w:rsidRDefault="00706F12" w:rsidP="00EC1932">
      <w:pPr>
        <w:spacing w:after="60" w:line="360" w:lineRule="auto"/>
        <w:jc w:val="center"/>
        <w:rPr>
          <w:b/>
          <w:sz w:val="28"/>
          <w:szCs w:val="28"/>
        </w:rPr>
      </w:pPr>
    </w:p>
    <w:p w14:paraId="5E87D86D" w14:textId="77777777" w:rsidR="00A20AB9" w:rsidRPr="00F453A9" w:rsidRDefault="00A20AB9" w:rsidP="00EC1932">
      <w:pPr>
        <w:spacing w:after="60" w:line="360" w:lineRule="auto"/>
        <w:jc w:val="center"/>
        <w:rPr>
          <w:b/>
          <w:sz w:val="28"/>
          <w:szCs w:val="28"/>
        </w:rPr>
      </w:pPr>
    </w:p>
    <w:p w14:paraId="1C86A62A" w14:textId="77777777" w:rsidR="00A20AB9" w:rsidRDefault="00A20AB9" w:rsidP="00C70A79">
      <w:pPr>
        <w:pStyle w:val="a7"/>
        <w:spacing w:line="360" w:lineRule="auto"/>
        <w:ind w:firstLine="567"/>
        <w:jc w:val="both"/>
        <w:rPr>
          <w:sz w:val="28"/>
          <w:szCs w:val="28"/>
        </w:rPr>
      </w:pPr>
      <w:r w:rsidRPr="00F453A9">
        <w:rPr>
          <w:sz w:val="28"/>
          <w:szCs w:val="28"/>
        </w:rPr>
        <w:t>Здоровье человека традиционно рассматривается представителями современного научного сообщества как одно из важнейших нематериальных благ, определяющих качество жизни индивида, его социальную активность, трудоспособность и возможность полноценного участия в общественных отношениях. По этой причине состояние системы здравоохранения и доступность медицинской помощи на сегодняшний день выступают факторами, влияющими на общее благополучие населения и устойчивость государства в социальной сфере.</w:t>
      </w:r>
      <w:r>
        <w:rPr>
          <w:sz w:val="28"/>
          <w:szCs w:val="28"/>
        </w:rPr>
        <w:t xml:space="preserve"> </w:t>
      </w:r>
      <w:r w:rsidRPr="00F453A9">
        <w:rPr>
          <w:sz w:val="28"/>
          <w:szCs w:val="28"/>
        </w:rPr>
        <w:t xml:space="preserve">Право на охрану здоровья относится к числу основных прав человека, которое закрепляется в конституциях современных государств, признается международным сообществом и получает свое развитие в международно-правовых актах, посвященных защите личности и обеспечению достойного уровня жизни граждан. </w:t>
      </w:r>
    </w:p>
    <w:p w14:paraId="74A1678E" w14:textId="77777777" w:rsidR="00A20AB9" w:rsidRPr="00F453A9" w:rsidRDefault="00A20AB9" w:rsidP="00C70A79">
      <w:pPr>
        <w:pStyle w:val="a7"/>
        <w:spacing w:line="360" w:lineRule="auto"/>
        <w:ind w:firstLine="567"/>
        <w:jc w:val="both"/>
        <w:rPr>
          <w:sz w:val="28"/>
          <w:szCs w:val="28"/>
        </w:rPr>
      </w:pPr>
      <w:r w:rsidRPr="00F453A9">
        <w:rPr>
          <w:sz w:val="28"/>
          <w:szCs w:val="28"/>
        </w:rPr>
        <w:t>В РФ данное право обеспечивается совокупностью законодательных положений, формирующих правовую основу функционирования системы здравоохранения и регулирования отношений, возникающих при оказании населению медицинской помощи.</w:t>
      </w:r>
      <w:r>
        <w:rPr>
          <w:sz w:val="28"/>
          <w:szCs w:val="28"/>
        </w:rPr>
        <w:t xml:space="preserve"> </w:t>
      </w:r>
      <w:r w:rsidRPr="00F453A9">
        <w:rPr>
          <w:sz w:val="28"/>
          <w:szCs w:val="28"/>
        </w:rPr>
        <w:t xml:space="preserve">Так, в ст. 18 Конституции РФ закреплено, что </w:t>
      </w:r>
      <w:r w:rsidRPr="00F453A9">
        <w:rPr>
          <w:sz w:val="28"/>
          <w:szCs w:val="28"/>
        </w:rPr>
        <w:lastRenderedPageBreak/>
        <w:t xml:space="preserve">права и свободы человека и гражданина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[1]. Особое значение при этом имеет положение ч. 1 ст. 41 Конституции РФ. В соответствии с ним каждому гражданину гарантируется право на охрану здоровья и предоставление медицинской помощи. Следует отметить, что действие нормы распространяется на лиц с российским, иностранным гражданством, находящимся на территории нашей страны. </w:t>
      </w:r>
    </w:p>
    <w:p w14:paraId="6F0EABAB" w14:textId="77777777" w:rsidR="00A20AB9" w:rsidRDefault="00A20AB9" w:rsidP="00C70A79">
      <w:pPr>
        <w:pStyle w:val="a7"/>
        <w:spacing w:line="360" w:lineRule="auto"/>
        <w:ind w:firstLine="567"/>
        <w:jc w:val="both"/>
        <w:rPr>
          <w:sz w:val="28"/>
          <w:szCs w:val="28"/>
        </w:rPr>
      </w:pPr>
      <w:r w:rsidRPr="00F453A9">
        <w:rPr>
          <w:sz w:val="28"/>
          <w:szCs w:val="28"/>
        </w:rPr>
        <w:t>В соответствии с Конституцией РФ сегодня имеются общие условия реализации права на охрану здоровья и предоставление медицинской помощи населению</w:t>
      </w:r>
      <w:r>
        <w:rPr>
          <w:sz w:val="28"/>
          <w:szCs w:val="28"/>
        </w:rPr>
        <w:t xml:space="preserve"> </w:t>
      </w:r>
      <w:r w:rsidRPr="00F453A9">
        <w:rPr>
          <w:sz w:val="28"/>
          <w:szCs w:val="28"/>
        </w:rPr>
        <w:t>[1]. Как правило, государственные и муниципальные учреждения здравоохранения предоставляют такую помощь бесплатно, тогда как обращение в частные медицинские учреждения осуществляется на платной основе.</w:t>
      </w:r>
      <w:r>
        <w:rPr>
          <w:sz w:val="28"/>
          <w:szCs w:val="28"/>
        </w:rPr>
        <w:t xml:space="preserve"> </w:t>
      </w:r>
    </w:p>
    <w:p w14:paraId="20DCAD58" w14:textId="77777777" w:rsidR="00A20AB9" w:rsidRPr="00F453A9" w:rsidRDefault="00A20AB9" w:rsidP="00C70A79">
      <w:pPr>
        <w:pStyle w:val="a7"/>
        <w:spacing w:line="360" w:lineRule="auto"/>
        <w:ind w:firstLine="567"/>
        <w:jc w:val="both"/>
        <w:rPr>
          <w:sz w:val="28"/>
          <w:szCs w:val="28"/>
        </w:rPr>
      </w:pPr>
      <w:r w:rsidRPr="00F453A9">
        <w:rPr>
          <w:sz w:val="28"/>
          <w:szCs w:val="28"/>
        </w:rPr>
        <w:t xml:space="preserve">Следует отметить, что независимо от пола, возраста, гражданства, имущественного положения, состояния здоровья, национальной принадлежности и иных обстоятельств каждый человек должен иметь одинаковый доступ к сохранению, восстановлению здоровья. </w:t>
      </w:r>
    </w:p>
    <w:p w14:paraId="4CF2C3F0" w14:textId="77777777" w:rsidR="00A20AB9" w:rsidRDefault="00A20AB9" w:rsidP="00C70A79">
      <w:pPr>
        <w:pStyle w:val="a7"/>
        <w:spacing w:line="360" w:lineRule="auto"/>
        <w:ind w:firstLine="567"/>
        <w:jc w:val="both"/>
        <w:rPr>
          <w:sz w:val="28"/>
          <w:szCs w:val="28"/>
        </w:rPr>
      </w:pPr>
      <w:r w:rsidRPr="00F453A9">
        <w:rPr>
          <w:sz w:val="28"/>
          <w:szCs w:val="28"/>
        </w:rPr>
        <w:t>Законодательное закрепление понятия медицинской услуги как самостоятельной правовой категории впервые получило свое выражение в Законе РФ от 07.02.1992 г. № 2300-1 «О защите прав потребителей» [4]. Именно с этого момента соответствующие отношения стали рассматриваться не только в контексте отраслевого регулирования здравоохранения, но и непосредственно с точки зрения потребительского законодательства, предусматривающего специальные меры защиты, в т.ч. взыскание штрафов, неустоек и иных имущественных санкций.</w:t>
      </w:r>
      <w:r>
        <w:rPr>
          <w:sz w:val="28"/>
          <w:szCs w:val="28"/>
        </w:rPr>
        <w:t xml:space="preserve"> </w:t>
      </w:r>
      <w:r w:rsidRPr="00F453A9">
        <w:rPr>
          <w:sz w:val="28"/>
          <w:szCs w:val="28"/>
        </w:rPr>
        <w:t xml:space="preserve">Далее в п. 4 ч. 1 ст. 2 ФЗ от 21.11.2011 г. № 323-ФЗ «Об основах охраны здоровья граждан в Российской Федерации» (далее - Основы) было закреплено определение медицинской услуги [3]. Законодатель связывает ее с вмешательством или совокупностью действий, направленных на профилактику, выявление заболеваний, их лечение, </w:t>
      </w:r>
      <w:r w:rsidRPr="00F453A9">
        <w:rPr>
          <w:sz w:val="28"/>
          <w:szCs w:val="28"/>
        </w:rPr>
        <w:lastRenderedPageBreak/>
        <w:t xml:space="preserve">на реабилитацию пациента. </w:t>
      </w:r>
    </w:p>
    <w:p w14:paraId="1853A628" w14:textId="77777777" w:rsidR="00A20AB9" w:rsidRDefault="00A20AB9" w:rsidP="00DF2235">
      <w:pPr>
        <w:pStyle w:val="a7"/>
        <w:spacing w:line="360" w:lineRule="auto"/>
        <w:ind w:firstLine="567"/>
        <w:jc w:val="both"/>
        <w:rPr>
          <w:sz w:val="28"/>
          <w:szCs w:val="28"/>
        </w:rPr>
      </w:pPr>
      <w:r w:rsidRPr="00F453A9">
        <w:rPr>
          <w:sz w:val="28"/>
          <w:szCs w:val="28"/>
        </w:rPr>
        <w:t>Одновременно с этим в Основах даются определения смежных категорий, необходимых для правильного понимания содержания рассматриваемых в настоящем исследовании правоотношений. Так, в п. 5 ч. 1 ст. 2 раскрывается термин «медицинское вмешательство», в п. 6 - «профилактика», в п. 7 - «диагностика», в п. 8 - «лечение»</w:t>
      </w:r>
      <w:r w:rsidRPr="00BA05E3">
        <w:rPr>
          <w:sz w:val="28"/>
          <w:szCs w:val="28"/>
        </w:rPr>
        <w:t xml:space="preserve"> </w:t>
      </w:r>
      <w:r w:rsidRPr="00DF2235">
        <w:rPr>
          <w:sz w:val="28"/>
          <w:szCs w:val="28"/>
        </w:rPr>
        <w:t>[3]</w:t>
      </w:r>
      <w:r>
        <w:rPr>
          <w:sz w:val="28"/>
          <w:szCs w:val="28"/>
        </w:rPr>
        <w:t>.</w:t>
      </w:r>
    </w:p>
    <w:p w14:paraId="5C1A0972" w14:textId="77777777" w:rsidR="00A20AB9" w:rsidRPr="00F453A9" w:rsidRDefault="00A20AB9" w:rsidP="00DF2235">
      <w:pPr>
        <w:pStyle w:val="a7"/>
        <w:spacing w:line="360" w:lineRule="auto"/>
        <w:ind w:firstLine="567"/>
        <w:jc w:val="both"/>
        <w:rPr>
          <w:sz w:val="28"/>
          <w:szCs w:val="28"/>
        </w:rPr>
      </w:pPr>
      <w:r w:rsidRPr="00F453A9">
        <w:rPr>
          <w:sz w:val="28"/>
          <w:szCs w:val="28"/>
        </w:rPr>
        <w:t>Право на получение платных услуг в данной сфере закреплено в ч. 2 ст. 19 Основ и согласуется с положениями Закона РФ от 07.02.1992 г. № 2300-1 «О защите прав потребителей»</w:t>
      </w:r>
      <w:r>
        <w:rPr>
          <w:sz w:val="28"/>
          <w:szCs w:val="28"/>
        </w:rPr>
        <w:t xml:space="preserve"> </w:t>
      </w:r>
      <w:r w:rsidRPr="00DF2235">
        <w:rPr>
          <w:sz w:val="28"/>
          <w:szCs w:val="28"/>
        </w:rPr>
        <w:t>[4]</w:t>
      </w:r>
      <w:r w:rsidRPr="00F453A9">
        <w:rPr>
          <w:sz w:val="28"/>
          <w:szCs w:val="28"/>
        </w:rPr>
        <w:t>.</w:t>
      </w:r>
    </w:p>
    <w:p w14:paraId="6DE94E1A" w14:textId="77777777" w:rsidR="00A20AB9" w:rsidRPr="00F453A9" w:rsidRDefault="00A20AB9" w:rsidP="00C70A79">
      <w:pPr>
        <w:pStyle w:val="a7"/>
        <w:spacing w:line="360" w:lineRule="auto"/>
        <w:ind w:firstLine="567"/>
        <w:jc w:val="both"/>
        <w:rPr>
          <w:sz w:val="28"/>
          <w:szCs w:val="28"/>
        </w:rPr>
      </w:pPr>
      <w:r w:rsidRPr="00F453A9">
        <w:rPr>
          <w:sz w:val="28"/>
          <w:szCs w:val="28"/>
        </w:rPr>
        <w:t xml:space="preserve">Следует учитывать, что, несмотря на отраслевую принадлежность используемой терминологии, регулирование отношений по оказанию медицинских услуг не исчерпывается рамками законодательства об охране здоровья, т.к. существенную роль в данном случае играют также нормы гражданского права. Указанное обусловлено тем, что предоставление вышеуказанных услуг предполагает заключение соответствующего договора. С другой стороны, это свидетельствует о частноправовом характере возникающих отношений. </w:t>
      </w:r>
    </w:p>
    <w:p w14:paraId="2A6626AB" w14:textId="77777777" w:rsidR="00A20AB9" w:rsidRPr="00F453A9" w:rsidRDefault="00A20AB9" w:rsidP="00C70A79">
      <w:pPr>
        <w:pStyle w:val="a7"/>
        <w:spacing w:line="360" w:lineRule="auto"/>
        <w:ind w:firstLine="567"/>
        <w:jc w:val="both"/>
        <w:rPr>
          <w:sz w:val="28"/>
          <w:szCs w:val="28"/>
        </w:rPr>
      </w:pPr>
      <w:r w:rsidRPr="00F453A9">
        <w:rPr>
          <w:sz w:val="28"/>
          <w:szCs w:val="28"/>
        </w:rPr>
        <w:t>В ст. 779 ГК РФ услуга рассматривается как совершение определенных действий или осуществление конкретной деятельности, не имеющей вещного характера [2]. Данное положение в полной мере распространяется также и на сферу здравоохранения.</w:t>
      </w:r>
    </w:p>
    <w:p w14:paraId="2BE64544" w14:textId="77777777" w:rsidR="00A20AB9" w:rsidRDefault="00A20AB9" w:rsidP="00C70A79">
      <w:pPr>
        <w:pStyle w:val="a7"/>
        <w:spacing w:line="360" w:lineRule="auto"/>
        <w:ind w:firstLine="567"/>
        <w:jc w:val="both"/>
        <w:rPr>
          <w:sz w:val="28"/>
          <w:szCs w:val="28"/>
        </w:rPr>
      </w:pPr>
      <w:r w:rsidRPr="00F453A9">
        <w:rPr>
          <w:sz w:val="28"/>
          <w:szCs w:val="28"/>
        </w:rPr>
        <w:t>Следует отметить, что помощь, услуга в рассматриваемой сфере затрагивают здоровье человека, предполагают воздействие на организм пациента и зачастую сопряжены со значительным риском причинения вреда. Однако правовые последствия ненадлежащего оказания помощи и нарушения условий договора об оказании услуги могут различаться.</w:t>
      </w:r>
    </w:p>
    <w:p w14:paraId="3BFBFEB2" w14:textId="77777777" w:rsidR="00A20AB9" w:rsidRPr="00F453A9" w:rsidRDefault="00A20AB9" w:rsidP="00C70A79">
      <w:pPr>
        <w:pStyle w:val="a7"/>
        <w:spacing w:line="360" w:lineRule="auto"/>
        <w:ind w:firstLine="567"/>
        <w:jc w:val="both"/>
        <w:rPr>
          <w:sz w:val="28"/>
          <w:szCs w:val="28"/>
        </w:rPr>
      </w:pPr>
      <w:r w:rsidRPr="00F453A9">
        <w:rPr>
          <w:sz w:val="28"/>
          <w:szCs w:val="28"/>
        </w:rPr>
        <w:t xml:space="preserve">Работники прокуратуры считают, что в случае нарушения правил, установленных для оказания помощи, гражданин может воспользоваться правом, связанным с компенсацией морального вреда. Тогда как в договорных отношениях в данном случае он получает дополнительное право на возврат </w:t>
      </w:r>
      <w:r w:rsidRPr="00F453A9">
        <w:rPr>
          <w:sz w:val="28"/>
          <w:szCs w:val="28"/>
        </w:rPr>
        <w:lastRenderedPageBreak/>
        <w:t>уплаченных денежных средств, взыскание неустойки, штрафа, убытков, компенсации морального вреда.</w:t>
      </w:r>
    </w:p>
    <w:p w14:paraId="4D66C6F5" w14:textId="77777777" w:rsidR="00A20AB9" w:rsidRDefault="00A20AB9" w:rsidP="00DF2235">
      <w:pPr>
        <w:pStyle w:val="a7"/>
        <w:spacing w:line="360" w:lineRule="auto"/>
        <w:ind w:firstLine="567"/>
        <w:jc w:val="both"/>
        <w:rPr>
          <w:sz w:val="28"/>
          <w:szCs w:val="28"/>
        </w:rPr>
      </w:pPr>
      <w:r w:rsidRPr="00DF2235">
        <w:rPr>
          <w:sz w:val="28"/>
          <w:szCs w:val="28"/>
        </w:rPr>
        <w:t>О</w:t>
      </w:r>
      <w:r w:rsidRPr="00F453A9">
        <w:rPr>
          <w:sz w:val="28"/>
          <w:szCs w:val="28"/>
        </w:rPr>
        <w:t>боснованным является подход с рассмотрением медицинской помощи, медицинской услуги в качестве взаимосвязанных, но разных категорий, где помощь отражает содержательную часть деятельности по поддержанию, восстановлению здоровья, а услуга указывает на юридическую форму ее предоставления.</w:t>
      </w:r>
      <w:r>
        <w:rPr>
          <w:sz w:val="28"/>
          <w:szCs w:val="28"/>
        </w:rPr>
        <w:t xml:space="preserve"> </w:t>
      </w:r>
      <w:r w:rsidRPr="00F453A9">
        <w:rPr>
          <w:sz w:val="28"/>
          <w:szCs w:val="28"/>
        </w:rPr>
        <w:t xml:space="preserve">Ю.В. </w:t>
      </w:r>
      <w:proofErr w:type="spellStart"/>
      <w:r w:rsidRPr="00F453A9">
        <w:rPr>
          <w:sz w:val="28"/>
          <w:szCs w:val="28"/>
        </w:rPr>
        <w:t>Данилочкина</w:t>
      </w:r>
      <w:proofErr w:type="spellEnd"/>
      <w:r w:rsidRPr="00F453A9">
        <w:rPr>
          <w:sz w:val="28"/>
          <w:szCs w:val="28"/>
        </w:rPr>
        <w:t xml:space="preserve"> указывает, что в анализируемой сфере содержание услуги формирует действия, связанные с оказанием пациенту необходимой помощи [7, с. 16]. </w:t>
      </w:r>
    </w:p>
    <w:p w14:paraId="7AEB8C1A" w14:textId="77777777" w:rsidR="00A20AB9" w:rsidRPr="00F453A9" w:rsidRDefault="00A20AB9" w:rsidP="00DF2235">
      <w:pPr>
        <w:pStyle w:val="a7"/>
        <w:spacing w:line="360" w:lineRule="auto"/>
        <w:ind w:firstLine="567"/>
        <w:jc w:val="both"/>
        <w:rPr>
          <w:sz w:val="28"/>
          <w:szCs w:val="28"/>
        </w:rPr>
      </w:pPr>
      <w:r w:rsidRPr="00F453A9">
        <w:rPr>
          <w:sz w:val="28"/>
          <w:szCs w:val="28"/>
        </w:rPr>
        <w:t>Стоит отметить, что данная позиция является актуальной по сей день, т.к. предоставляет возможность для проведения более четкой границы между содержанием профессиональной деятельности и правовой формой ее оформления.</w:t>
      </w:r>
    </w:p>
    <w:p w14:paraId="396ABF40" w14:textId="77777777" w:rsidR="00A20AB9" w:rsidRDefault="00A20AB9" w:rsidP="00C70A79">
      <w:pPr>
        <w:pStyle w:val="a7"/>
        <w:spacing w:line="360" w:lineRule="auto"/>
        <w:ind w:firstLine="567"/>
        <w:jc w:val="both"/>
        <w:rPr>
          <w:sz w:val="28"/>
          <w:szCs w:val="28"/>
        </w:rPr>
      </w:pPr>
      <w:r w:rsidRPr="00F453A9">
        <w:rPr>
          <w:sz w:val="28"/>
          <w:szCs w:val="28"/>
        </w:rPr>
        <w:t xml:space="preserve">Особое место в правовом регулировании в настоящее время занимает вопрос о допустимости вмешательства без согласия пациента или его законного представителя. </w:t>
      </w:r>
    </w:p>
    <w:p w14:paraId="4F37D330" w14:textId="77777777" w:rsidR="00A20AB9" w:rsidRPr="00F453A9" w:rsidRDefault="00A20AB9" w:rsidP="00DF2235">
      <w:pPr>
        <w:pStyle w:val="a7"/>
        <w:spacing w:line="360" w:lineRule="auto"/>
        <w:ind w:firstLine="567"/>
        <w:jc w:val="both"/>
        <w:rPr>
          <w:sz w:val="28"/>
          <w:szCs w:val="28"/>
        </w:rPr>
      </w:pPr>
      <w:r w:rsidRPr="00F453A9">
        <w:rPr>
          <w:sz w:val="28"/>
          <w:szCs w:val="28"/>
        </w:rPr>
        <w:t>Действующее законодательство допускает такую возможность по экстренным показаниям, когда необходимо устранить угрозу жизни человека, а его состояние при этом не позволяет выразить волю или отсутствуют законные представители, способные принять соответствующее решение от его имени (п. 9 ст. 20 Основ)</w:t>
      </w:r>
      <w:r>
        <w:rPr>
          <w:sz w:val="28"/>
          <w:szCs w:val="28"/>
        </w:rPr>
        <w:t xml:space="preserve"> </w:t>
      </w:r>
      <w:r w:rsidRPr="00DF2235">
        <w:rPr>
          <w:sz w:val="28"/>
          <w:szCs w:val="28"/>
        </w:rPr>
        <w:t>[3]</w:t>
      </w:r>
      <w:r w:rsidRPr="00F453A9">
        <w:rPr>
          <w:sz w:val="28"/>
          <w:szCs w:val="28"/>
        </w:rPr>
        <w:t>. Однако и в данном случае законодатель использует термин «медицинское вмешательство», а не понятие помощи в широком смысле.</w:t>
      </w:r>
    </w:p>
    <w:p w14:paraId="2BADC995" w14:textId="77777777" w:rsidR="00A20AB9" w:rsidRDefault="00A20AB9" w:rsidP="002D3109">
      <w:pPr>
        <w:pStyle w:val="a7"/>
        <w:spacing w:line="360" w:lineRule="auto"/>
        <w:ind w:firstLine="567"/>
        <w:jc w:val="both"/>
        <w:rPr>
          <w:sz w:val="28"/>
          <w:szCs w:val="28"/>
        </w:rPr>
      </w:pPr>
      <w:r w:rsidRPr="00F453A9">
        <w:rPr>
          <w:sz w:val="28"/>
          <w:szCs w:val="28"/>
        </w:rPr>
        <w:t xml:space="preserve">Если рассматривать понятие медицинской помощи, то в </w:t>
      </w:r>
      <w:r w:rsidRPr="00BA05E3">
        <w:rPr>
          <w:sz w:val="28"/>
          <w:szCs w:val="28"/>
        </w:rPr>
        <w:t>Основах</w:t>
      </w:r>
      <w:r w:rsidRPr="00F453A9">
        <w:rPr>
          <w:sz w:val="28"/>
          <w:szCs w:val="28"/>
        </w:rPr>
        <w:t xml:space="preserve"> оно сформулировано гораздо шире. Согласно п. 3 ч. 1 ст. 2 вышеуказанный термин рассматривается в качестве целого комплекса различных мероприятий, направленных на поддержание и (или) восстановление здоровья и включающих в себя предоставление медицинских услуг</w:t>
      </w:r>
      <w:r w:rsidRPr="00DF2235">
        <w:rPr>
          <w:sz w:val="28"/>
          <w:szCs w:val="28"/>
        </w:rPr>
        <w:t xml:space="preserve"> [3]</w:t>
      </w:r>
      <w:r w:rsidRPr="00F453A9">
        <w:rPr>
          <w:sz w:val="28"/>
          <w:szCs w:val="28"/>
        </w:rPr>
        <w:t xml:space="preserve">. Получается, что помощь охватывает более широкий перечень действий и организационных форм, чем отдельно взятая услуга, т.к. может включать в себя всевозможные мероприятия, осуществляемые конкретными медицинскими работниками, медицинскими </w:t>
      </w:r>
      <w:r w:rsidRPr="00F453A9">
        <w:rPr>
          <w:sz w:val="28"/>
          <w:szCs w:val="28"/>
        </w:rPr>
        <w:lastRenderedPageBreak/>
        <w:t>организациями в целом.</w:t>
      </w:r>
      <w:r>
        <w:rPr>
          <w:sz w:val="28"/>
          <w:szCs w:val="28"/>
        </w:rPr>
        <w:t xml:space="preserve"> </w:t>
      </w:r>
      <w:r w:rsidRPr="00F453A9">
        <w:rPr>
          <w:sz w:val="28"/>
          <w:szCs w:val="28"/>
        </w:rPr>
        <w:t>Дальнейшее развитие вышеуказанный подход получает в ст. 32 Основ, где закрепляется классификация медицинской помощи по соответствующим видам, условиям и формам ее предоставления</w:t>
      </w:r>
      <w:r w:rsidRPr="00DF2235">
        <w:rPr>
          <w:sz w:val="28"/>
          <w:szCs w:val="28"/>
        </w:rPr>
        <w:t xml:space="preserve"> [3]</w:t>
      </w:r>
      <w:r w:rsidRPr="00F453A9">
        <w:rPr>
          <w:sz w:val="28"/>
          <w:szCs w:val="28"/>
        </w:rPr>
        <w:t>. В зависимости от срочности законодатель различает экстренную, неотложную и плановую формы. При этом, согласно конкретным видам, выделяются первичная, специализированная</w:t>
      </w:r>
      <w:r>
        <w:rPr>
          <w:sz w:val="28"/>
          <w:szCs w:val="28"/>
        </w:rPr>
        <w:t>,</w:t>
      </w:r>
      <w:r w:rsidRPr="00F453A9">
        <w:rPr>
          <w:sz w:val="28"/>
          <w:szCs w:val="28"/>
        </w:rPr>
        <w:t xml:space="preserve"> </w:t>
      </w:r>
      <w:r w:rsidRPr="00DF2235">
        <w:rPr>
          <w:sz w:val="28"/>
          <w:szCs w:val="28"/>
        </w:rPr>
        <w:t xml:space="preserve">скорая (в том числе скорая </w:t>
      </w:r>
      <w:r>
        <w:rPr>
          <w:sz w:val="28"/>
          <w:szCs w:val="28"/>
        </w:rPr>
        <w:t>специализированная, медицинская помощь</w:t>
      </w:r>
      <w:r w:rsidRPr="00DF2235">
        <w:rPr>
          <w:sz w:val="28"/>
          <w:szCs w:val="28"/>
        </w:rPr>
        <w:t>)</w:t>
      </w:r>
      <w:r>
        <w:rPr>
          <w:sz w:val="28"/>
          <w:szCs w:val="28"/>
        </w:rPr>
        <w:t xml:space="preserve"> </w:t>
      </w:r>
      <w:r w:rsidRPr="00F453A9">
        <w:rPr>
          <w:sz w:val="28"/>
          <w:szCs w:val="28"/>
        </w:rPr>
        <w:t>и паллиативная помощь.</w:t>
      </w:r>
      <w:r>
        <w:rPr>
          <w:sz w:val="28"/>
          <w:szCs w:val="28"/>
        </w:rPr>
        <w:t xml:space="preserve"> </w:t>
      </w:r>
      <w:r w:rsidRPr="00F453A9">
        <w:rPr>
          <w:sz w:val="28"/>
          <w:szCs w:val="28"/>
        </w:rPr>
        <w:t>Такое разграничение обусловлено целью оказания, уровнем подготовки специалистов, характером заболевания и конкретными условиями, в которых осуществляется соответствующая деятельность. Паллиативная помощь</w:t>
      </w:r>
      <w:r>
        <w:rPr>
          <w:sz w:val="28"/>
          <w:szCs w:val="28"/>
        </w:rPr>
        <w:t xml:space="preserve">, </w:t>
      </w:r>
      <w:r w:rsidRPr="00F453A9">
        <w:rPr>
          <w:sz w:val="28"/>
          <w:szCs w:val="28"/>
        </w:rPr>
        <w:t xml:space="preserve">может оказываться частными организациями, в т.ч. в форме платного ухода за тяжелобольными и неизлечимыми пациентами. В этой связи, интересной является правовая позиция Конституционного Суда РФ, согласно которой право на медицинскую помощь включает также возможность получения услуг, не входящих в гарантированный объем бесплатной помощи, предоставляемой в рамках Программы государственных гарантий оказания гражданам РФ бесплатной медицинской помощи и соответствующих территориальных программ, а осуществляются на возмездной основе, за исключением случаев, когда специальные нормы предусматривают их бесплатное предоставление отдельным категориям граждан [5]. </w:t>
      </w:r>
    </w:p>
    <w:p w14:paraId="451B173F" w14:textId="77777777" w:rsidR="00A20AB9" w:rsidRPr="00F453A9" w:rsidRDefault="00A20AB9" w:rsidP="00C70A79">
      <w:pPr>
        <w:pStyle w:val="a7"/>
        <w:spacing w:line="360" w:lineRule="auto"/>
        <w:ind w:firstLine="567"/>
        <w:jc w:val="both"/>
        <w:rPr>
          <w:sz w:val="28"/>
          <w:szCs w:val="28"/>
        </w:rPr>
      </w:pPr>
      <w:r w:rsidRPr="00F453A9">
        <w:rPr>
          <w:sz w:val="28"/>
          <w:szCs w:val="28"/>
        </w:rPr>
        <w:t>Таким образом, медицинскую помощь необходимо рассматривать как более широкое явление, которое включает в себя бесплатные, платные формы медицинского обслуживания граждан.</w:t>
      </w:r>
      <w:r>
        <w:rPr>
          <w:sz w:val="28"/>
          <w:szCs w:val="28"/>
        </w:rPr>
        <w:t xml:space="preserve"> </w:t>
      </w:r>
      <w:r w:rsidRPr="00F453A9">
        <w:rPr>
          <w:sz w:val="28"/>
          <w:szCs w:val="28"/>
        </w:rPr>
        <w:t xml:space="preserve">Конституционный Суд РФ также исходит из того, что возмездное оказание медицинских услуг представляет собой одну из форм реализации свободы экономической деятельности, гарантированной Конституцией РФ, а также права каждого человека на свободное использование своих способностей и имущества для предпринимательской и иной не запрещенной законом экономической деятельности. </w:t>
      </w:r>
    </w:p>
    <w:p w14:paraId="3B57959E" w14:textId="77777777" w:rsidR="00A20AB9" w:rsidRPr="00F453A9" w:rsidRDefault="00A20AB9" w:rsidP="00DF2235">
      <w:pPr>
        <w:pStyle w:val="a7"/>
        <w:spacing w:line="360" w:lineRule="auto"/>
        <w:ind w:firstLine="567"/>
        <w:jc w:val="both"/>
        <w:rPr>
          <w:sz w:val="28"/>
          <w:szCs w:val="28"/>
        </w:rPr>
      </w:pPr>
      <w:r w:rsidRPr="00F453A9">
        <w:rPr>
          <w:sz w:val="28"/>
          <w:szCs w:val="28"/>
        </w:rPr>
        <w:t xml:space="preserve">Во многих научных работах авторы обращают свое внимание на </w:t>
      </w:r>
      <w:r w:rsidRPr="00F453A9">
        <w:rPr>
          <w:sz w:val="28"/>
          <w:szCs w:val="28"/>
        </w:rPr>
        <w:lastRenderedPageBreak/>
        <w:t xml:space="preserve">достаточно сложную природу рассматриваемой категории. Так, И.В. Тимофеев отмечает, что понятие медицинской услуги обладает юридическим, финансово-экономическим содержанием [8, с. 13]. Подобный подход, представляется вполне оправданным, т.к. в сфере здравоохранения пересекаются публичные и частные интересы, социальные гарантии и договорные механизмы, бюджетное финансирование и возмездные формы оказания помощи. </w:t>
      </w:r>
    </w:p>
    <w:p w14:paraId="2A139E0D" w14:textId="77777777" w:rsidR="00A20AB9" w:rsidRPr="00F453A9" w:rsidRDefault="00A20AB9" w:rsidP="002D3109">
      <w:pPr>
        <w:pStyle w:val="a7"/>
        <w:spacing w:line="360" w:lineRule="auto"/>
        <w:ind w:firstLine="567"/>
        <w:jc w:val="both"/>
        <w:rPr>
          <w:sz w:val="28"/>
          <w:szCs w:val="28"/>
        </w:rPr>
      </w:pPr>
      <w:r w:rsidRPr="00F453A9">
        <w:rPr>
          <w:sz w:val="28"/>
          <w:szCs w:val="28"/>
        </w:rPr>
        <w:t xml:space="preserve">В этом смысле заслуживает внимания и позиция В.К. Андреева, который рассматривает отношения человека и гражданина с государством как социально-экономическую основу всей правовой системы, исходный ориентир для понимания тех общественных связей, которые возникают в результате деятельности физических, юридических лиц, государственных органов и органов местного самоуправления [6]. </w:t>
      </w:r>
      <w:r>
        <w:rPr>
          <w:sz w:val="28"/>
          <w:szCs w:val="28"/>
        </w:rPr>
        <w:t xml:space="preserve"> </w:t>
      </w:r>
      <w:r w:rsidRPr="00F453A9">
        <w:rPr>
          <w:sz w:val="28"/>
          <w:szCs w:val="28"/>
        </w:rPr>
        <w:t xml:space="preserve">Следовательно, право в рассматриваемой сфере включает в себя публично-правовые, </w:t>
      </w:r>
      <w:proofErr w:type="gramStart"/>
      <w:r w:rsidRPr="00F453A9">
        <w:rPr>
          <w:sz w:val="28"/>
          <w:szCs w:val="28"/>
        </w:rPr>
        <w:t>частно-правовые</w:t>
      </w:r>
      <w:proofErr w:type="gramEnd"/>
      <w:r w:rsidRPr="00F453A9">
        <w:rPr>
          <w:sz w:val="28"/>
          <w:szCs w:val="28"/>
        </w:rPr>
        <w:t xml:space="preserve"> начала.</w:t>
      </w:r>
    </w:p>
    <w:p w14:paraId="4DA30F6B" w14:textId="77777777" w:rsidR="00A20AB9" w:rsidRPr="00F453A9" w:rsidRDefault="00A20AB9" w:rsidP="00C70A79">
      <w:pPr>
        <w:pStyle w:val="a7"/>
        <w:spacing w:line="360" w:lineRule="auto"/>
        <w:ind w:firstLine="567"/>
        <w:jc w:val="both"/>
        <w:rPr>
          <w:sz w:val="28"/>
          <w:szCs w:val="28"/>
        </w:rPr>
      </w:pPr>
      <w:r w:rsidRPr="00F453A9">
        <w:rPr>
          <w:sz w:val="28"/>
          <w:szCs w:val="28"/>
        </w:rPr>
        <w:t>Таким образом, Конституция РФ закрепляет право каждого человека на охрану его здоровья и медицинскую помощь независимо от гражданства, пола, возраста, социального положения и иных обстоятельств. Следует отметить, что РФ обязана обеспечивать оказание медицинской помощи, осуществлять необходимые профилактические мероприятия, направленные на снижение уровня заболеваемости и укрепление здоровья населения. Граждане, в свою очередь, обладают правом на выбор врача и соответствующей медицинской организации, а также на получение информации о состоянии своего здоровья. Получается, что объективная ценность конституционной гарантии в рассматриваемой сфере деятельности определяется, прежде всего, доступностью, своевременностью и качеством оказываемой медицинской помощи.</w:t>
      </w:r>
    </w:p>
    <w:p w14:paraId="03936CA4" w14:textId="77777777" w:rsidR="00A20AB9" w:rsidRPr="00F453A9" w:rsidRDefault="00A20AB9" w:rsidP="00FE7609">
      <w:pPr>
        <w:pStyle w:val="a7"/>
        <w:spacing w:line="360" w:lineRule="auto"/>
        <w:ind w:firstLine="567"/>
        <w:jc w:val="both"/>
        <w:rPr>
          <w:sz w:val="28"/>
          <w:szCs w:val="28"/>
        </w:rPr>
      </w:pPr>
      <w:r w:rsidRPr="00F453A9">
        <w:rPr>
          <w:sz w:val="28"/>
          <w:szCs w:val="28"/>
        </w:rPr>
        <w:t>Конституционные положения, регулирующие право на охрану здоровья и получение медицинской помощи в Российской Федерации, имеют основополагающее значение для обеспечения благополучия граждан и устойчивости социальной политики государства.</w:t>
      </w:r>
      <w:r>
        <w:rPr>
          <w:sz w:val="28"/>
          <w:szCs w:val="28"/>
        </w:rPr>
        <w:t xml:space="preserve"> </w:t>
      </w:r>
      <w:r w:rsidRPr="00F453A9">
        <w:rPr>
          <w:sz w:val="28"/>
          <w:szCs w:val="28"/>
        </w:rPr>
        <w:t xml:space="preserve">Вместе с тем для эффективной </w:t>
      </w:r>
      <w:r w:rsidRPr="00F453A9">
        <w:rPr>
          <w:sz w:val="28"/>
          <w:szCs w:val="28"/>
        </w:rPr>
        <w:lastRenderedPageBreak/>
        <w:t xml:space="preserve">защиты вышеуказанного права недостаточно одного лишь его формального закрепления в законе. Поэтому эффективная защита права на охрану здоровья обуславливает необходимость совершенствования правового регулирования, единообразного применения законодательства, усиления контроля за соблюдением государственных гарантий, развития институтов общественного и независимого контроля в сфере здравоохранения, а также повышения уровня правовой культуры граждан и работников вышеуказанной сферы деятельности. </w:t>
      </w:r>
    </w:p>
    <w:p w14:paraId="49BB9137" w14:textId="77777777" w:rsidR="00A20AB9" w:rsidRPr="00F453A9" w:rsidRDefault="00A20AB9" w:rsidP="00EC1932">
      <w:pPr>
        <w:adjustRightInd w:val="0"/>
        <w:spacing w:line="360" w:lineRule="auto"/>
        <w:ind w:firstLine="567"/>
        <w:jc w:val="center"/>
        <w:rPr>
          <w:b/>
          <w:sz w:val="28"/>
          <w:szCs w:val="28"/>
          <w:lang w:eastAsia="ru-RU"/>
        </w:rPr>
      </w:pPr>
      <w:r w:rsidRPr="00F453A9">
        <w:rPr>
          <w:b/>
          <w:sz w:val="28"/>
          <w:szCs w:val="28"/>
          <w:lang w:eastAsia="ru-RU"/>
        </w:rPr>
        <w:br w:type="page"/>
      </w:r>
      <w:r w:rsidRPr="00F453A9">
        <w:rPr>
          <w:b/>
          <w:sz w:val="28"/>
          <w:szCs w:val="28"/>
          <w:lang w:eastAsia="ru-RU"/>
        </w:rPr>
        <w:lastRenderedPageBreak/>
        <w:t>Библиографический список</w:t>
      </w:r>
    </w:p>
    <w:p w14:paraId="3BBEC951" w14:textId="77777777" w:rsidR="00A20AB9" w:rsidRPr="00F453A9" w:rsidRDefault="00A20AB9" w:rsidP="00404BC9">
      <w:pPr>
        <w:pStyle w:val="a7"/>
        <w:numPr>
          <w:ilvl w:val="0"/>
          <w:numId w:val="27"/>
        </w:numPr>
        <w:tabs>
          <w:tab w:val="clear" w:pos="2727"/>
          <w:tab w:val="num" w:pos="0"/>
        </w:tabs>
        <w:spacing w:line="360" w:lineRule="auto"/>
        <w:ind w:left="0" w:firstLine="550"/>
        <w:jc w:val="both"/>
        <w:rPr>
          <w:sz w:val="28"/>
          <w:szCs w:val="28"/>
        </w:rPr>
      </w:pPr>
      <w:r w:rsidRPr="00F453A9">
        <w:rPr>
          <w:sz w:val="28"/>
          <w:szCs w:val="28"/>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текст Конституции РФ с внесенными поправками от 14.03.2020 опубликован на Официальном интернет-портале правовой информации </w:t>
      </w:r>
      <w:hyperlink r:id="rId8" w:tgtFrame="_blank" w:tooltip="&lt;div class=&quot;doc www&quot;&gt;&lt;span class=&quot;aligner&quot;&gt;&lt;div class=&quot;icon listDocWWW-16&quot;&gt;&lt;/div&gt;&lt;/span&gt;http://www.pravo.gov.ru&lt;/div&gt;" w:history="1">
        <w:r w:rsidRPr="00F453A9">
          <w:rPr>
            <w:sz w:val="28"/>
            <w:szCs w:val="28"/>
          </w:rPr>
          <w:t>http://www.pravo.gov.ru</w:t>
        </w:r>
      </w:hyperlink>
      <w:r w:rsidRPr="00F453A9">
        <w:rPr>
          <w:sz w:val="28"/>
          <w:szCs w:val="28"/>
        </w:rPr>
        <w:t>, 04.07.2020.</w:t>
      </w:r>
    </w:p>
    <w:p w14:paraId="213DF634" w14:textId="77777777" w:rsidR="00A20AB9" w:rsidRPr="00F453A9" w:rsidRDefault="00A20AB9" w:rsidP="00544200">
      <w:pPr>
        <w:pStyle w:val="a7"/>
        <w:numPr>
          <w:ilvl w:val="0"/>
          <w:numId w:val="27"/>
        </w:numPr>
        <w:tabs>
          <w:tab w:val="clear" w:pos="2727"/>
          <w:tab w:val="num" w:pos="0"/>
        </w:tabs>
        <w:spacing w:line="360" w:lineRule="auto"/>
        <w:ind w:left="0" w:firstLine="550"/>
        <w:jc w:val="both"/>
        <w:rPr>
          <w:sz w:val="28"/>
          <w:szCs w:val="28"/>
        </w:rPr>
      </w:pPr>
      <w:r w:rsidRPr="00F453A9">
        <w:rPr>
          <w:sz w:val="28"/>
          <w:szCs w:val="28"/>
        </w:rPr>
        <w:t>Гражданский кодекс Российской Федерации (часть вторая) от 26.01.1996 № 14-ФЗ (ред. от 24.06.2025, с изм. от 16.12.2025) // Собрание законодательства РФ.1996. № 5. Ст. 410.</w:t>
      </w:r>
    </w:p>
    <w:p w14:paraId="611AF132" w14:textId="77777777" w:rsidR="00A20AB9" w:rsidRPr="00F453A9" w:rsidRDefault="00A20AB9" w:rsidP="00544200">
      <w:pPr>
        <w:pStyle w:val="a7"/>
        <w:numPr>
          <w:ilvl w:val="0"/>
          <w:numId w:val="27"/>
        </w:numPr>
        <w:tabs>
          <w:tab w:val="clear" w:pos="2727"/>
          <w:tab w:val="num" w:pos="0"/>
        </w:tabs>
        <w:spacing w:line="360" w:lineRule="auto"/>
        <w:ind w:left="0" w:firstLine="550"/>
        <w:jc w:val="both"/>
        <w:rPr>
          <w:sz w:val="28"/>
          <w:szCs w:val="28"/>
        </w:rPr>
      </w:pPr>
      <w:r w:rsidRPr="00F453A9">
        <w:rPr>
          <w:sz w:val="28"/>
          <w:szCs w:val="28"/>
        </w:rPr>
        <w:t>Федеральный закон от 21.11.2011 № 323-ФЗ (ред. от 17.11.2025) "Об основах охраны здоровья граждан в Российской Федерации" // Собрание законодательства РФ.2011. № 48. Ст. 6724.</w:t>
      </w:r>
    </w:p>
    <w:p w14:paraId="61A3EFDE" w14:textId="77777777" w:rsidR="00A20AB9" w:rsidRPr="00F453A9" w:rsidRDefault="00A20AB9" w:rsidP="00544200">
      <w:pPr>
        <w:pStyle w:val="a7"/>
        <w:numPr>
          <w:ilvl w:val="0"/>
          <w:numId w:val="27"/>
        </w:numPr>
        <w:tabs>
          <w:tab w:val="clear" w:pos="2727"/>
          <w:tab w:val="num" w:pos="0"/>
        </w:tabs>
        <w:spacing w:line="360" w:lineRule="auto"/>
        <w:ind w:left="0" w:firstLine="550"/>
        <w:jc w:val="both"/>
        <w:rPr>
          <w:sz w:val="28"/>
          <w:szCs w:val="28"/>
        </w:rPr>
      </w:pPr>
      <w:r w:rsidRPr="00F453A9">
        <w:rPr>
          <w:sz w:val="28"/>
          <w:szCs w:val="28"/>
        </w:rPr>
        <w:t>Закон РФ от 07.02.1992 № 2300–1 (ред. от 28.12.2025, с изм. от 17.02.2026) "О защите прав потребителей" (с изм. и доп., вступ. в силу с 01.03.2026) // Собрание законодательства РФ.1996. № 3. Ст. 140.</w:t>
      </w:r>
    </w:p>
    <w:p w14:paraId="6935F648" w14:textId="77777777" w:rsidR="00A20AB9" w:rsidRPr="00F453A9" w:rsidRDefault="00A20AB9" w:rsidP="00544200">
      <w:pPr>
        <w:pStyle w:val="a7"/>
        <w:numPr>
          <w:ilvl w:val="0"/>
          <w:numId w:val="27"/>
        </w:numPr>
        <w:tabs>
          <w:tab w:val="clear" w:pos="2727"/>
          <w:tab w:val="num" w:pos="0"/>
        </w:tabs>
        <w:spacing w:line="360" w:lineRule="auto"/>
        <w:ind w:left="0" w:firstLine="550"/>
        <w:jc w:val="both"/>
        <w:rPr>
          <w:sz w:val="28"/>
          <w:szCs w:val="28"/>
        </w:rPr>
      </w:pPr>
      <w:r w:rsidRPr="00F453A9">
        <w:rPr>
          <w:sz w:val="28"/>
          <w:szCs w:val="28"/>
        </w:rPr>
        <w:t>Определение Конституционного Суда РФ от 6 июня 2002 г. № 115-О «Об отказе в принятии к рассмотрению жалобы гражданки Мартыновой Евгении Захаровны на нарушение ее конституционных прав пунктом 2 статьи 779 и пунктом 2 статьи 782 Гражданского кодекса Российской Федерации». // Вестник Конституционного Суда РФ. 2003. № 1.</w:t>
      </w:r>
    </w:p>
    <w:p w14:paraId="563611CE" w14:textId="77777777" w:rsidR="00A20AB9" w:rsidRPr="00F453A9" w:rsidRDefault="00A20AB9" w:rsidP="00404BC9">
      <w:pPr>
        <w:widowControl/>
        <w:numPr>
          <w:ilvl w:val="0"/>
          <w:numId w:val="27"/>
        </w:numPr>
        <w:tabs>
          <w:tab w:val="clear" w:pos="2727"/>
          <w:tab w:val="num" w:pos="0"/>
        </w:tabs>
        <w:adjustRightInd w:val="0"/>
        <w:spacing w:line="360" w:lineRule="auto"/>
        <w:ind w:left="0" w:firstLine="550"/>
        <w:jc w:val="both"/>
        <w:rPr>
          <w:sz w:val="28"/>
          <w:szCs w:val="28"/>
        </w:rPr>
      </w:pPr>
      <w:r w:rsidRPr="00F453A9">
        <w:rPr>
          <w:rFonts w:eastAsia="TimesNewRomanPSMT"/>
          <w:i/>
          <w:iCs/>
          <w:sz w:val="28"/>
          <w:szCs w:val="28"/>
          <w:lang w:eastAsia="ru-RU"/>
        </w:rPr>
        <w:t>Андреев В.К.</w:t>
      </w:r>
      <w:r w:rsidRPr="00F453A9">
        <w:rPr>
          <w:rFonts w:eastAsia="TimesNewRomanPSMT"/>
          <w:sz w:val="28"/>
          <w:szCs w:val="28"/>
          <w:lang w:eastAsia="ru-RU"/>
        </w:rPr>
        <w:t xml:space="preserve"> О целостности права: взаимодействие частного и публичного начал в экономике // Государство и право. 2025. № 9. С. 126–131.</w:t>
      </w:r>
    </w:p>
    <w:p w14:paraId="7355EA05" w14:textId="77777777" w:rsidR="00A20AB9" w:rsidRPr="00F453A9" w:rsidRDefault="00A20AB9" w:rsidP="00404BC9">
      <w:pPr>
        <w:pStyle w:val="a7"/>
        <w:numPr>
          <w:ilvl w:val="0"/>
          <w:numId w:val="27"/>
        </w:numPr>
        <w:tabs>
          <w:tab w:val="clear" w:pos="2727"/>
          <w:tab w:val="num" w:pos="0"/>
        </w:tabs>
        <w:spacing w:line="360" w:lineRule="auto"/>
        <w:ind w:left="0" w:firstLine="550"/>
        <w:jc w:val="both"/>
        <w:rPr>
          <w:sz w:val="28"/>
          <w:szCs w:val="28"/>
        </w:rPr>
      </w:pPr>
      <w:proofErr w:type="spellStart"/>
      <w:r w:rsidRPr="00F453A9">
        <w:rPr>
          <w:i/>
          <w:iCs/>
          <w:sz w:val="28"/>
          <w:szCs w:val="28"/>
        </w:rPr>
        <w:t>Данилочкина</w:t>
      </w:r>
      <w:proofErr w:type="spellEnd"/>
      <w:r w:rsidRPr="00F453A9">
        <w:rPr>
          <w:i/>
          <w:iCs/>
          <w:sz w:val="28"/>
          <w:szCs w:val="28"/>
        </w:rPr>
        <w:t xml:space="preserve"> Ю.В.</w:t>
      </w:r>
      <w:r w:rsidRPr="00F453A9">
        <w:rPr>
          <w:sz w:val="28"/>
          <w:szCs w:val="28"/>
        </w:rPr>
        <w:t xml:space="preserve"> Понятие и правовая природа медицинских услуг // Медицинское право. 2008. № 4. С. 9–17.</w:t>
      </w:r>
    </w:p>
    <w:p w14:paraId="41FFA805" w14:textId="77777777" w:rsidR="00A20AB9" w:rsidRPr="00F453A9" w:rsidRDefault="00A20AB9" w:rsidP="00404BC9">
      <w:pPr>
        <w:pStyle w:val="a7"/>
        <w:numPr>
          <w:ilvl w:val="0"/>
          <w:numId w:val="27"/>
        </w:numPr>
        <w:tabs>
          <w:tab w:val="clear" w:pos="2727"/>
          <w:tab w:val="num" w:pos="0"/>
        </w:tabs>
        <w:spacing w:line="360" w:lineRule="auto"/>
        <w:ind w:left="0" w:firstLine="550"/>
        <w:jc w:val="both"/>
        <w:rPr>
          <w:sz w:val="28"/>
          <w:szCs w:val="28"/>
        </w:rPr>
      </w:pPr>
      <w:r w:rsidRPr="00F453A9">
        <w:rPr>
          <w:i/>
          <w:iCs/>
          <w:sz w:val="28"/>
          <w:szCs w:val="28"/>
        </w:rPr>
        <w:t>Тимофеев И.В.</w:t>
      </w:r>
      <w:r w:rsidRPr="00F453A9">
        <w:rPr>
          <w:sz w:val="28"/>
          <w:szCs w:val="28"/>
        </w:rPr>
        <w:t xml:space="preserve"> О понятиях «медицинская помощь» и «медицинская услуга». Медицинское знание и медицинская практика как предпосылка для нормативного регулирования отношений медицинской помощи // Медицинское право. 2021. № 1. С. 3–14. </w:t>
      </w:r>
    </w:p>
    <w:p w14:paraId="07DD985E" w14:textId="77777777" w:rsidR="00A20AB9" w:rsidRPr="00F453A9" w:rsidRDefault="00A20AB9" w:rsidP="000B7528">
      <w:pPr>
        <w:jc w:val="right"/>
        <w:rPr>
          <w:b/>
          <w:sz w:val="28"/>
          <w:szCs w:val="28"/>
        </w:rPr>
      </w:pPr>
    </w:p>
    <w:p w14:paraId="5B2B0BBD" w14:textId="77777777" w:rsidR="00A20AB9" w:rsidRPr="00F453A9" w:rsidRDefault="00A20AB9" w:rsidP="0036585F">
      <w:pPr>
        <w:spacing w:line="360" w:lineRule="auto"/>
      </w:pPr>
    </w:p>
    <w:sectPr w:rsidR="00A20AB9" w:rsidRPr="00F453A9" w:rsidSect="0034156A">
      <w:footerReference w:type="even" r:id="rId9"/>
      <w:footerReference w:type="default" r:id="rId10"/>
      <w:type w:val="continuous"/>
      <w:pgSz w:w="11910" w:h="16840"/>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D7FA" w14:textId="77777777" w:rsidR="00886C0C" w:rsidRDefault="00886C0C">
      <w:r>
        <w:separator/>
      </w:r>
    </w:p>
  </w:endnote>
  <w:endnote w:type="continuationSeparator" w:id="0">
    <w:p w14:paraId="7C351AB6" w14:textId="77777777" w:rsidR="00886C0C" w:rsidRDefault="0088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C54B" w14:textId="77777777" w:rsidR="00A20AB9" w:rsidRDefault="00A20AB9" w:rsidP="00F959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7CE9150" w14:textId="77777777" w:rsidR="00A20AB9" w:rsidRDefault="00A20AB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0562" w14:textId="77777777" w:rsidR="00A20AB9" w:rsidRDefault="00A20AB9" w:rsidP="00F95926">
    <w:pPr>
      <w:pStyle w:val="a8"/>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Pr>
        <w:rStyle w:val="aa"/>
        <w:noProof/>
      </w:rPr>
      <w:t>7</w:t>
    </w:r>
    <w:r>
      <w:rPr>
        <w:rStyle w:val="aa"/>
      </w:rPr>
      <w:fldChar w:fldCharType="end"/>
    </w:r>
  </w:p>
  <w:p w14:paraId="180A7664" w14:textId="77777777" w:rsidR="00A20AB9" w:rsidRDefault="00A20AB9" w:rsidP="00032292">
    <w:pPr>
      <w:pStyle w:val="a8"/>
      <w:framePr w:wrap="around" w:vAnchor="text" w:hAnchor="margin" w:xAlign="center" w:y="1"/>
      <w:jc w:val="center"/>
      <w:rPr>
        <w:rStyle w:val="aa"/>
      </w:rPr>
    </w:pPr>
  </w:p>
  <w:p w14:paraId="646CA27B" w14:textId="77777777" w:rsidR="00A20AB9" w:rsidRDefault="00A20A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192E" w14:textId="77777777" w:rsidR="00886C0C" w:rsidRDefault="00886C0C">
      <w:r>
        <w:separator/>
      </w:r>
    </w:p>
  </w:footnote>
  <w:footnote w:type="continuationSeparator" w:id="0">
    <w:p w14:paraId="0D73E26F" w14:textId="77777777" w:rsidR="00886C0C" w:rsidRDefault="00886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A64"/>
    <w:multiLevelType w:val="multilevel"/>
    <w:tmpl w:val="E990DB64"/>
    <w:lvl w:ilvl="0">
      <w:start w:val="1"/>
      <w:numFmt w:val="decimal"/>
      <w:lvlText w:val="%1."/>
      <w:lvlJc w:val="left"/>
      <w:pPr>
        <w:tabs>
          <w:tab w:val="num" w:pos="2160"/>
        </w:tabs>
        <w:ind w:left="21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5472E74"/>
    <w:multiLevelType w:val="hybridMultilevel"/>
    <w:tmpl w:val="10666A2C"/>
    <w:lvl w:ilvl="0" w:tplc="7460FE9E">
      <w:start w:val="1"/>
      <w:numFmt w:val="decimal"/>
      <w:lvlText w:val="%1."/>
      <w:lvlJc w:val="left"/>
      <w:pPr>
        <w:tabs>
          <w:tab w:val="num" w:pos="2880"/>
        </w:tabs>
        <w:ind w:left="2880" w:hanging="360"/>
      </w:pPr>
      <w:rPr>
        <w:rFonts w:cs="Times New Roman" w:hint="default"/>
      </w:rPr>
    </w:lvl>
    <w:lvl w:ilvl="1" w:tplc="7460FE9E">
      <w:start w:val="1"/>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91A60B9"/>
    <w:multiLevelType w:val="multilevel"/>
    <w:tmpl w:val="1E1EDBB0"/>
    <w:lvl w:ilvl="0">
      <w:start w:val="1"/>
      <w:numFmt w:val="decimal"/>
      <w:lvlText w:val="%1."/>
      <w:lvlJc w:val="left"/>
      <w:pPr>
        <w:tabs>
          <w:tab w:val="num" w:pos="2880"/>
        </w:tabs>
        <w:ind w:left="288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 w15:restartNumberingAfterBreak="0">
    <w:nsid w:val="0AB50056"/>
    <w:multiLevelType w:val="hybridMultilevel"/>
    <w:tmpl w:val="595CA82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1717B9"/>
    <w:multiLevelType w:val="hybridMultilevel"/>
    <w:tmpl w:val="E990DB64"/>
    <w:lvl w:ilvl="0" w:tplc="AF70F620">
      <w:start w:val="1"/>
      <w:numFmt w:val="decimal"/>
      <w:lvlText w:val="%1."/>
      <w:lvlJc w:val="left"/>
      <w:pPr>
        <w:tabs>
          <w:tab w:val="num" w:pos="2160"/>
        </w:tabs>
        <w:ind w:left="21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0735FD"/>
    <w:multiLevelType w:val="hybridMultilevel"/>
    <w:tmpl w:val="D68AE9B8"/>
    <w:lvl w:ilvl="0" w:tplc="93F6D6F4">
      <w:start w:val="1"/>
      <w:numFmt w:val="decimal"/>
      <w:lvlText w:val="%1."/>
      <w:lvlJc w:val="left"/>
      <w:pPr>
        <w:tabs>
          <w:tab w:val="num" w:pos="2727"/>
        </w:tabs>
        <w:ind w:left="2727" w:hanging="360"/>
      </w:pPr>
      <w:rPr>
        <w:rFonts w:cs="Times New Roman" w:hint="default"/>
        <w:bCs/>
        <w:iCs w:val="0"/>
        <w:color w:val="auto"/>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6" w15:restartNumberingAfterBreak="0">
    <w:nsid w:val="170F485F"/>
    <w:multiLevelType w:val="multilevel"/>
    <w:tmpl w:val="05CEE8D2"/>
    <w:lvl w:ilvl="0">
      <w:start w:val="1"/>
      <w:numFmt w:val="decimal"/>
      <w:lvlText w:val="%1."/>
      <w:lvlJc w:val="left"/>
      <w:pPr>
        <w:tabs>
          <w:tab w:val="num" w:pos="2007"/>
        </w:tabs>
        <w:ind w:left="2007" w:hanging="360"/>
      </w:pPr>
      <w:rPr>
        <w:rFonts w:cs="Times New Roman"/>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7" w15:restartNumberingAfterBreak="0">
    <w:nsid w:val="1B93015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E264942"/>
    <w:multiLevelType w:val="hybridMultilevel"/>
    <w:tmpl w:val="FFFFFFFF"/>
    <w:lvl w:ilvl="0" w:tplc="45D8D6A4">
      <w:start w:val="1"/>
      <w:numFmt w:val="decimal"/>
      <w:lvlText w:val="%1."/>
      <w:lvlJc w:val="left"/>
      <w:pPr>
        <w:ind w:left="959" w:hanging="331"/>
      </w:pPr>
      <w:rPr>
        <w:rFonts w:ascii="Times New Roman" w:eastAsia="Times New Roman" w:hAnsi="Times New Roman" w:cs="Times New Roman" w:hint="default"/>
        <w:w w:val="99"/>
        <w:sz w:val="28"/>
        <w:szCs w:val="28"/>
      </w:rPr>
    </w:lvl>
    <w:lvl w:ilvl="1" w:tplc="E6920528">
      <w:numFmt w:val="bullet"/>
      <w:lvlText w:val="•"/>
      <w:lvlJc w:val="left"/>
      <w:pPr>
        <w:ind w:left="1906" w:hanging="331"/>
      </w:pPr>
      <w:rPr>
        <w:rFonts w:hint="default"/>
      </w:rPr>
    </w:lvl>
    <w:lvl w:ilvl="2" w:tplc="49D03AD0">
      <w:numFmt w:val="bullet"/>
      <w:lvlText w:val="•"/>
      <w:lvlJc w:val="left"/>
      <w:pPr>
        <w:ind w:left="2853" w:hanging="331"/>
      </w:pPr>
      <w:rPr>
        <w:rFonts w:hint="default"/>
      </w:rPr>
    </w:lvl>
    <w:lvl w:ilvl="3" w:tplc="BD3641B8">
      <w:numFmt w:val="bullet"/>
      <w:lvlText w:val="•"/>
      <w:lvlJc w:val="left"/>
      <w:pPr>
        <w:ind w:left="3800" w:hanging="331"/>
      </w:pPr>
      <w:rPr>
        <w:rFonts w:hint="default"/>
      </w:rPr>
    </w:lvl>
    <w:lvl w:ilvl="4" w:tplc="A1D621B6">
      <w:numFmt w:val="bullet"/>
      <w:lvlText w:val="•"/>
      <w:lvlJc w:val="left"/>
      <w:pPr>
        <w:ind w:left="4747" w:hanging="331"/>
      </w:pPr>
      <w:rPr>
        <w:rFonts w:hint="default"/>
      </w:rPr>
    </w:lvl>
    <w:lvl w:ilvl="5" w:tplc="862815B0">
      <w:numFmt w:val="bullet"/>
      <w:lvlText w:val="•"/>
      <w:lvlJc w:val="left"/>
      <w:pPr>
        <w:ind w:left="5694" w:hanging="331"/>
      </w:pPr>
      <w:rPr>
        <w:rFonts w:hint="default"/>
      </w:rPr>
    </w:lvl>
    <w:lvl w:ilvl="6" w:tplc="3E06F4D8">
      <w:numFmt w:val="bullet"/>
      <w:lvlText w:val="•"/>
      <w:lvlJc w:val="left"/>
      <w:pPr>
        <w:ind w:left="6641" w:hanging="331"/>
      </w:pPr>
      <w:rPr>
        <w:rFonts w:hint="default"/>
      </w:rPr>
    </w:lvl>
    <w:lvl w:ilvl="7" w:tplc="9F6C6062">
      <w:numFmt w:val="bullet"/>
      <w:lvlText w:val="•"/>
      <w:lvlJc w:val="left"/>
      <w:pPr>
        <w:ind w:left="7588" w:hanging="331"/>
      </w:pPr>
      <w:rPr>
        <w:rFonts w:hint="default"/>
      </w:rPr>
    </w:lvl>
    <w:lvl w:ilvl="8" w:tplc="1252117A">
      <w:numFmt w:val="bullet"/>
      <w:lvlText w:val="•"/>
      <w:lvlJc w:val="left"/>
      <w:pPr>
        <w:ind w:left="8535" w:hanging="331"/>
      </w:pPr>
      <w:rPr>
        <w:rFonts w:hint="default"/>
      </w:rPr>
    </w:lvl>
  </w:abstractNum>
  <w:abstractNum w:abstractNumId="9" w15:restartNumberingAfterBreak="0">
    <w:nsid w:val="1F72061A"/>
    <w:multiLevelType w:val="hybridMultilevel"/>
    <w:tmpl w:val="75A2213C"/>
    <w:lvl w:ilvl="0" w:tplc="7460FE9E">
      <w:start w:val="1"/>
      <w:numFmt w:val="decimal"/>
      <w:lvlText w:val="%1."/>
      <w:lvlJc w:val="left"/>
      <w:pPr>
        <w:tabs>
          <w:tab w:val="num" w:pos="2820"/>
        </w:tabs>
        <w:ind w:left="2820" w:hanging="360"/>
      </w:pPr>
      <w:rPr>
        <w:rFonts w:cs="Times New Roman" w:hint="default"/>
      </w:rPr>
    </w:lvl>
    <w:lvl w:ilvl="1" w:tplc="04190019" w:tentative="1">
      <w:start w:val="1"/>
      <w:numFmt w:val="lowerLetter"/>
      <w:lvlText w:val="%2."/>
      <w:lvlJc w:val="left"/>
      <w:pPr>
        <w:tabs>
          <w:tab w:val="num" w:pos="2100"/>
        </w:tabs>
        <w:ind w:left="2100" w:hanging="360"/>
      </w:pPr>
      <w:rPr>
        <w:rFonts w:cs="Times New Roman"/>
      </w:rPr>
    </w:lvl>
    <w:lvl w:ilvl="2" w:tplc="0419001B" w:tentative="1">
      <w:start w:val="1"/>
      <w:numFmt w:val="lowerRoman"/>
      <w:lvlText w:val="%3."/>
      <w:lvlJc w:val="right"/>
      <w:pPr>
        <w:tabs>
          <w:tab w:val="num" w:pos="2820"/>
        </w:tabs>
        <w:ind w:left="2820" w:hanging="180"/>
      </w:pPr>
      <w:rPr>
        <w:rFonts w:cs="Times New Roman"/>
      </w:rPr>
    </w:lvl>
    <w:lvl w:ilvl="3" w:tplc="0419000F" w:tentative="1">
      <w:start w:val="1"/>
      <w:numFmt w:val="decimal"/>
      <w:lvlText w:val="%4."/>
      <w:lvlJc w:val="left"/>
      <w:pPr>
        <w:tabs>
          <w:tab w:val="num" w:pos="3540"/>
        </w:tabs>
        <w:ind w:left="3540" w:hanging="360"/>
      </w:pPr>
      <w:rPr>
        <w:rFonts w:cs="Times New Roman"/>
      </w:rPr>
    </w:lvl>
    <w:lvl w:ilvl="4" w:tplc="04190019" w:tentative="1">
      <w:start w:val="1"/>
      <w:numFmt w:val="lowerLetter"/>
      <w:lvlText w:val="%5."/>
      <w:lvlJc w:val="left"/>
      <w:pPr>
        <w:tabs>
          <w:tab w:val="num" w:pos="4260"/>
        </w:tabs>
        <w:ind w:left="4260" w:hanging="360"/>
      </w:pPr>
      <w:rPr>
        <w:rFonts w:cs="Times New Roman"/>
      </w:rPr>
    </w:lvl>
    <w:lvl w:ilvl="5" w:tplc="0419001B" w:tentative="1">
      <w:start w:val="1"/>
      <w:numFmt w:val="lowerRoman"/>
      <w:lvlText w:val="%6."/>
      <w:lvlJc w:val="right"/>
      <w:pPr>
        <w:tabs>
          <w:tab w:val="num" w:pos="4980"/>
        </w:tabs>
        <w:ind w:left="4980" w:hanging="180"/>
      </w:pPr>
      <w:rPr>
        <w:rFonts w:cs="Times New Roman"/>
      </w:rPr>
    </w:lvl>
    <w:lvl w:ilvl="6" w:tplc="0419000F" w:tentative="1">
      <w:start w:val="1"/>
      <w:numFmt w:val="decimal"/>
      <w:lvlText w:val="%7."/>
      <w:lvlJc w:val="left"/>
      <w:pPr>
        <w:tabs>
          <w:tab w:val="num" w:pos="5700"/>
        </w:tabs>
        <w:ind w:left="5700" w:hanging="360"/>
      </w:pPr>
      <w:rPr>
        <w:rFonts w:cs="Times New Roman"/>
      </w:rPr>
    </w:lvl>
    <w:lvl w:ilvl="7" w:tplc="04190019" w:tentative="1">
      <w:start w:val="1"/>
      <w:numFmt w:val="lowerLetter"/>
      <w:lvlText w:val="%8."/>
      <w:lvlJc w:val="left"/>
      <w:pPr>
        <w:tabs>
          <w:tab w:val="num" w:pos="6420"/>
        </w:tabs>
        <w:ind w:left="6420" w:hanging="360"/>
      </w:pPr>
      <w:rPr>
        <w:rFonts w:cs="Times New Roman"/>
      </w:rPr>
    </w:lvl>
    <w:lvl w:ilvl="8" w:tplc="0419001B" w:tentative="1">
      <w:start w:val="1"/>
      <w:numFmt w:val="lowerRoman"/>
      <w:lvlText w:val="%9."/>
      <w:lvlJc w:val="right"/>
      <w:pPr>
        <w:tabs>
          <w:tab w:val="num" w:pos="7140"/>
        </w:tabs>
        <w:ind w:left="7140" w:hanging="180"/>
      </w:pPr>
      <w:rPr>
        <w:rFonts w:cs="Times New Roman"/>
      </w:rPr>
    </w:lvl>
  </w:abstractNum>
  <w:abstractNum w:abstractNumId="10" w15:restartNumberingAfterBreak="0">
    <w:nsid w:val="1FCA31B7"/>
    <w:multiLevelType w:val="hybridMultilevel"/>
    <w:tmpl w:val="05CEE8D2"/>
    <w:lvl w:ilvl="0" w:tplc="0419000F">
      <w:start w:val="1"/>
      <w:numFmt w:val="decimal"/>
      <w:lvlText w:val="%1."/>
      <w:lvlJc w:val="left"/>
      <w:pPr>
        <w:tabs>
          <w:tab w:val="num" w:pos="2007"/>
        </w:tabs>
        <w:ind w:left="200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1" w15:restartNumberingAfterBreak="0">
    <w:nsid w:val="21CB274B"/>
    <w:multiLevelType w:val="multilevel"/>
    <w:tmpl w:val="A6A45BD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24464616"/>
    <w:multiLevelType w:val="hybridMultilevel"/>
    <w:tmpl w:val="387416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5991EF7"/>
    <w:multiLevelType w:val="hybridMultilevel"/>
    <w:tmpl w:val="44443420"/>
    <w:lvl w:ilvl="0" w:tplc="7460FE9E">
      <w:start w:val="1"/>
      <w:numFmt w:val="decimal"/>
      <w:lvlText w:val="%1."/>
      <w:lvlJc w:val="left"/>
      <w:pPr>
        <w:tabs>
          <w:tab w:val="num" w:pos="2727"/>
        </w:tabs>
        <w:ind w:left="272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4" w15:restartNumberingAfterBreak="0">
    <w:nsid w:val="25AD0665"/>
    <w:multiLevelType w:val="hybridMultilevel"/>
    <w:tmpl w:val="FFFFFFFF"/>
    <w:lvl w:ilvl="0" w:tplc="1C368D20">
      <w:numFmt w:val="bullet"/>
      <w:lvlText w:val="–"/>
      <w:lvlJc w:val="left"/>
      <w:pPr>
        <w:ind w:left="222" w:hanging="236"/>
      </w:pPr>
      <w:rPr>
        <w:rFonts w:ascii="Times New Roman" w:eastAsia="Times New Roman" w:hAnsi="Times New Roman" w:hint="default"/>
        <w:w w:val="100"/>
        <w:sz w:val="28"/>
      </w:rPr>
    </w:lvl>
    <w:lvl w:ilvl="1" w:tplc="71FEB30C">
      <w:numFmt w:val="bullet"/>
      <w:lvlText w:val="–"/>
      <w:lvlJc w:val="left"/>
      <w:pPr>
        <w:ind w:left="222" w:hanging="255"/>
      </w:pPr>
      <w:rPr>
        <w:rFonts w:ascii="Times New Roman" w:eastAsia="Times New Roman" w:hAnsi="Times New Roman" w:hint="default"/>
        <w:w w:val="100"/>
        <w:sz w:val="28"/>
      </w:rPr>
    </w:lvl>
    <w:lvl w:ilvl="2" w:tplc="87A2E6C2">
      <w:numFmt w:val="bullet"/>
      <w:lvlText w:val="•"/>
      <w:lvlJc w:val="left"/>
      <w:pPr>
        <w:ind w:left="2137" w:hanging="255"/>
      </w:pPr>
      <w:rPr>
        <w:rFonts w:hint="default"/>
      </w:rPr>
    </w:lvl>
    <w:lvl w:ilvl="3" w:tplc="38D4AF22">
      <w:numFmt w:val="bullet"/>
      <w:lvlText w:val="•"/>
      <w:lvlJc w:val="left"/>
      <w:pPr>
        <w:ind w:left="3095" w:hanging="255"/>
      </w:pPr>
      <w:rPr>
        <w:rFonts w:hint="default"/>
      </w:rPr>
    </w:lvl>
    <w:lvl w:ilvl="4" w:tplc="1EE243B4">
      <w:numFmt w:val="bullet"/>
      <w:lvlText w:val="•"/>
      <w:lvlJc w:val="left"/>
      <w:pPr>
        <w:ind w:left="4054" w:hanging="255"/>
      </w:pPr>
      <w:rPr>
        <w:rFonts w:hint="default"/>
      </w:rPr>
    </w:lvl>
    <w:lvl w:ilvl="5" w:tplc="B33A7004">
      <w:numFmt w:val="bullet"/>
      <w:lvlText w:val="•"/>
      <w:lvlJc w:val="left"/>
      <w:pPr>
        <w:ind w:left="5013" w:hanging="255"/>
      </w:pPr>
      <w:rPr>
        <w:rFonts w:hint="default"/>
      </w:rPr>
    </w:lvl>
    <w:lvl w:ilvl="6" w:tplc="A746927A">
      <w:numFmt w:val="bullet"/>
      <w:lvlText w:val="•"/>
      <w:lvlJc w:val="left"/>
      <w:pPr>
        <w:ind w:left="5971" w:hanging="255"/>
      </w:pPr>
      <w:rPr>
        <w:rFonts w:hint="default"/>
      </w:rPr>
    </w:lvl>
    <w:lvl w:ilvl="7" w:tplc="DD8011CC">
      <w:numFmt w:val="bullet"/>
      <w:lvlText w:val="•"/>
      <w:lvlJc w:val="left"/>
      <w:pPr>
        <w:ind w:left="6930" w:hanging="255"/>
      </w:pPr>
      <w:rPr>
        <w:rFonts w:hint="default"/>
      </w:rPr>
    </w:lvl>
    <w:lvl w:ilvl="8" w:tplc="26AE6C7E">
      <w:numFmt w:val="bullet"/>
      <w:lvlText w:val="•"/>
      <w:lvlJc w:val="left"/>
      <w:pPr>
        <w:ind w:left="7889" w:hanging="255"/>
      </w:pPr>
      <w:rPr>
        <w:rFonts w:hint="default"/>
      </w:rPr>
    </w:lvl>
  </w:abstractNum>
  <w:abstractNum w:abstractNumId="15" w15:restartNumberingAfterBreak="0">
    <w:nsid w:val="2AD32C91"/>
    <w:multiLevelType w:val="hybridMultilevel"/>
    <w:tmpl w:val="C26E8E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E744F60"/>
    <w:multiLevelType w:val="multilevel"/>
    <w:tmpl w:val="A7D2C1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F7A0B6C"/>
    <w:multiLevelType w:val="hybridMultilevel"/>
    <w:tmpl w:val="9ACAC6CA"/>
    <w:lvl w:ilvl="0" w:tplc="0419000F">
      <w:start w:val="1"/>
      <w:numFmt w:val="decimal"/>
      <w:lvlText w:val="%1."/>
      <w:lvlJc w:val="left"/>
      <w:pPr>
        <w:tabs>
          <w:tab w:val="num" w:pos="2007"/>
        </w:tabs>
        <w:ind w:left="200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8" w15:restartNumberingAfterBreak="0">
    <w:nsid w:val="496973AD"/>
    <w:multiLevelType w:val="multilevel"/>
    <w:tmpl w:val="0438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04D7E"/>
    <w:multiLevelType w:val="hybridMultilevel"/>
    <w:tmpl w:val="4B4E7F36"/>
    <w:lvl w:ilvl="0" w:tplc="F8D4A20C">
      <w:start w:val="1"/>
      <w:numFmt w:val="decimal"/>
      <w:lvlText w:val="%1."/>
      <w:lvlJc w:val="left"/>
      <w:pPr>
        <w:tabs>
          <w:tab w:val="num" w:pos="2280"/>
        </w:tabs>
        <w:ind w:left="2280" w:hanging="360"/>
      </w:pPr>
      <w:rPr>
        <w:rFonts w:cs="Times New Roman" w:hint="default"/>
      </w:rPr>
    </w:lvl>
    <w:lvl w:ilvl="1" w:tplc="04190019" w:tentative="1">
      <w:start w:val="1"/>
      <w:numFmt w:val="lowerLetter"/>
      <w:lvlText w:val="%2."/>
      <w:lvlJc w:val="left"/>
      <w:pPr>
        <w:tabs>
          <w:tab w:val="num" w:pos="2100"/>
        </w:tabs>
        <w:ind w:left="2100" w:hanging="360"/>
      </w:pPr>
      <w:rPr>
        <w:rFonts w:cs="Times New Roman"/>
      </w:rPr>
    </w:lvl>
    <w:lvl w:ilvl="2" w:tplc="0419001B" w:tentative="1">
      <w:start w:val="1"/>
      <w:numFmt w:val="lowerRoman"/>
      <w:lvlText w:val="%3."/>
      <w:lvlJc w:val="right"/>
      <w:pPr>
        <w:tabs>
          <w:tab w:val="num" w:pos="2820"/>
        </w:tabs>
        <w:ind w:left="2820" w:hanging="180"/>
      </w:pPr>
      <w:rPr>
        <w:rFonts w:cs="Times New Roman"/>
      </w:rPr>
    </w:lvl>
    <w:lvl w:ilvl="3" w:tplc="0419000F" w:tentative="1">
      <w:start w:val="1"/>
      <w:numFmt w:val="decimal"/>
      <w:lvlText w:val="%4."/>
      <w:lvlJc w:val="left"/>
      <w:pPr>
        <w:tabs>
          <w:tab w:val="num" w:pos="3540"/>
        </w:tabs>
        <w:ind w:left="3540" w:hanging="360"/>
      </w:pPr>
      <w:rPr>
        <w:rFonts w:cs="Times New Roman"/>
      </w:rPr>
    </w:lvl>
    <w:lvl w:ilvl="4" w:tplc="04190019" w:tentative="1">
      <w:start w:val="1"/>
      <w:numFmt w:val="lowerLetter"/>
      <w:lvlText w:val="%5."/>
      <w:lvlJc w:val="left"/>
      <w:pPr>
        <w:tabs>
          <w:tab w:val="num" w:pos="4260"/>
        </w:tabs>
        <w:ind w:left="4260" w:hanging="360"/>
      </w:pPr>
      <w:rPr>
        <w:rFonts w:cs="Times New Roman"/>
      </w:rPr>
    </w:lvl>
    <w:lvl w:ilvl="5" w:tplc="0419001B" w:tentative="1">
      <w:start w:val="1"/>
      <w:numFmt w:val="lowerRoman"/>
      <w:lvlText w:val="%6."/>
      <w:lvlJc w:val="right"/>
      <w:pPr>
        <w:tabs>
          <w:tab w:val="num" w:pos="4980"/>
        </w:tabs>
        <w:ind w:left="4980" w:hanging="180"/>
      </w:pPr>
      <w:rPr>
        <w:rFonts w:cs="Times New Roman"/>
      </w:rPr>
    </w:lvl>
    <w:lvl w:ilvl="6" w:tplc="0419000F" w:tentative="1">
      <w:start w:val="1"/>
      <w:numFmt w:val="decimal"/>
      <w:lvlText w:val="%7."/>
      <w:lvlJc w:val="left"/>
      <w:pPr>
        <w:tabs>
          <w:tab w:val="num" w:pos="5700"/>
        </w:tabs>
        <w:ind w:left="5700" w:hanging="360"/>
      </w:pPr>
      <w:rPr>
        <w:rFonts w:cs="Times New Roman"/>
      </w:rPr>
    </w:lvl>
    <w:lvl w:ilvl="7" w:tplc="04190019" w:tentative="1">
      <w:start w:val="1"/>
      <w:numFmt w:val="lowerLetter"/>
      <w:lvlText w:val="%8."/>
      <w:lvlJc w:val="left"/>
      <w:pPr>
        <w:tabs>
          <w:tab w:val="num" w:pos="6420"/>
        </w:tabs>
        <w:ind w:left="6420" w:hanging="360"/>
      </w:pPr>
      <w:rPr>
        <w:rFonts w:cs="Times New Roman"/>
      </w:rPr>
    </w:lvl>
    <w:lvl w:ilvl="8" w:tplc="0419001B" w:tentative="1">
      <w:start w:val="1"/>
      <w:numFmt w:val="lowerRoman"/>
      <w:lvlText w:val="%9."/>
      <w:lvlJc w:val="right"/>
      <w:pPr>
        <w:tabs>
          <w:tab w:val="num" w:pos="7140"/>
        </w:tabs>
        <w:ind w:left="7140" w:hanging="180"/>
      </w:pPr>
      <w:rPr>
        <w:rFonts w:cs="Times New Roman"/>
      </w:rPr>
    </w:lvl>
  </w:abstractNum>
  <w:abstractNum w:abstractNumId="20" w15:restartNumberingAfterBreak="0">
    <w:nsid w:val="56746BE9"/>
    <w:multiLevelType w:val="hybridMultilevel"/>
    <w:tmpl w:val="1E1EDBB0"/>
    <w:lvl w:ilvl="0" w:tplc="7460FE9E">
      <w:start w:val="1"/>
      <w:numFmt w:val="decimal"/>
      <w:lvlText w:val="%1."/>
      <w:lvlJc w:val="left"/>
      <w:pPr>
        <w:tabs>
          <w:tab w:val="num" w:pos="2880"/>
        </w:tabs>
        <w:ind w:left="288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5AFA695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69B210A9"/>
    <w:multiLevelType w:val="hybridMultilevel"/>
    <w:tmpl w:val="7F5EB4AE"/>
    <w:lvl w:ilvl="0" w:tplc="50C4D4EA">
      <w:start w:val="1"/>
      <w:numFmt w:val="decimal"/>
      <w:lvlText w:val="%1."/>
      <w:lvlJc w:val="left"/>
      <w:pPr>
        <w:tabs>
          <w:tab w:val="num" w:pos="2858"/>
        </w:tabs>
        <w:ind w:left="2858" w:hanging="360"/>
      </w:pPr>
      <w:rPr>
        <w:rFonts w:cs="Times New Roman" w:hint="default"/>
      </w:rPr>
    </w:lvl>
    <w:lvl w:ilvl="1" w:tplc="0419000F">
      <w:start w:val="1"/>
      <w:numFmt w:val="decimal"/>
      <w:lvlText w:val="%2."/>
      <w:lvlJc w:val="left"/>
      <w:pPr>
        <w:tabs>
          <w:tab w:val="num" w:pos="2149"/>
        </w:tabs>
        <w:ind w:left="2149" w:hanging="360"/>
      </w:pPr>
      <w:rPr>
        <w:rFonts w:cs="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3" w15:restartNumberingAfterBreak="0">
    <w:nsid w:val="6B072DB0"/>
    <w:multiLevelType w:val="multilevel"/>
    <w:tmpl w:val="189C96D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6CEB2FCA"/>
    <w:multiLevelType w:val="multilevel"/>
    <w:tmpl w:val="994A50B6"/>
    <w:lvl w:ilvl="0">
      <w:start w:val="1"/>
      <w:numFmt w:val="decimal"/>
      <w:lvlText w:val="%1."/>
      <w:lvlJc w:val="left"/>
      <w:pPr>
        <w:tabs>
          <w:tab w:val="num" w:pos="2880"/>
        </w:tabs>
        <w:ind w:left="288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4703924"/>
    <w:multiLevelType w:val="hybridMultilevel"/>
    <w:tmpl w:val="9D0C6FCA"/>
    <w:lvl w:ilvl="0" w:tplc="7460FE9E">
      <w:start w:val="1"/>
      <w:numFmt w:val="decimal"/>
      <w:lvlText w:val="%1."/>
      <w:lvlJc w:val="left"/>
      <w:pPr>
        <w:tabs>
          <w:tab w:val="num" w:pos="2820"/>
        </w:tabs>
        <w:ind w:left="2820" w:hanging="360"/>
      </w:pPr>
      <w:rPr>
        <w:rFonts w:cs="Times New Roman" w:hint="default"/>
      </w:rPr>
    </w:lvl>
    <w:lvl w:ilvl="1" w:tplc="04190019" w:tentative="1">
      <w:start w:val="1"/>
      <w:numFmt w:val="lowerLetter"/>
      <w:lvlText w:val="%2."/>
      <w:lvlJc w:val="left"/>
      <w:pPr>
        <w:tabs>
          <w:tab w:val="num" w:pos="2100"/>
        </w:tabs>
        <w:ind w:left="2100" w:hanging="360"/>
      </w:pPr>
      <w:rPr>
        <w:rFonts w:cs="Times New Roman"/>
      </w:rPr>
    </w:lvl>
    <w:lvl w:ilvl="2" w:tplc="0419001B" w:tentative="1">
      <w:start w:val="1"/>
      <w:numFmt w:val="lowerRoman"/>
      <w:lvlText w:val="%3."/>
      <w:lvlJc w:val="right"/>
      <w:pPr>
        <w:tabs>
          <w:tab w:val="num" w:pos="2820"/>
        </w:tabs>
        <w:ind w:left="2820" w:hanging="180"/>
      </w:pPr>
      <w:rPr>
        <w:rFonts w:cs="Times New Roman"/>
      </w:rPr>
    </w:lvl>
    <w:lvl w:ilvl="3" w:tplc="0419000F" w:tentative="1">
      <w:start w:val="1"/>
      <w:numFmt w:val="decimal"/>
      <w:lvlText w:val="%4."/>
      <w:lvlJc w:val="left"/>
      <w:pPr>
        <w:tabs>
          <w:tab w:val="num" w:pos="3540"/>
        </w:tabs>
        <w:ind w:left="3540" w:hanging="360"/>
      </w:pPr>
      <w:rPr>
        <w:rFonts w:cs="Times New Roman"/>
      </w:rPr>
    </w:lvl>
    <w:lvl w:ilvl="4" w:tplc="04190019" w:tentative="1">
      <w:start w:val="1"/>
      <w:numFmt w:val="lowerLetter"/>
      <w:lvlText w:val="%5."/>
      <w:lvlJc w:val="left"/>
      <w:pPr>
        <w:tabs>
          <w:tab w:val="num" w:pos="4260"/>
        </w:tabs>
        <w:ind w:left="4260" w:hanging="360"/>
      </w:pPr>
      <w:rPr>
        <w:rFonts w:cs="Times New Roman"/>
      </w:rPr>
    </w:lvl>
    <w:lvl w:ilvl="5" w:tplc="0419001B" w:tentative="1">
      <w:start w:val="1"/>
      <w:numFmt w:val="lowerRoman"/>
      <w:lvlText w:val="%6."/>
      <w:lvlJc w:val="right"/>
      <w:pPr>
        <w:tabs>
          <w:tab w:val="num" w:pos="4980"/>
        </w:tabs>
        <w:ind w:left="4980" w:hanging="180"/>
      </w:pPr>
      <w:rPr>
        <w:rFonts w:cs="Times New Roman"/>
      </w:rPr>
    </w:lvl>
    <w:lvl w:ilvl="6" w:tplc="0419000F" w:tentative="1">
      <w:start w:val="1"/>
      <w:numFmt w:val="decimal"/>
      <w:lvlText w:val="%7."/>
      <w:lvlJc w:val="left"/>
      <w:pPr>
        <w:tabs>
          <w:tab w:val="num" w:pos="5700"/>
        </w:tabs>
        <w:ind w:left="5700" w:hanging="360"/>
      </w:pPr>
      <w:rPr>
        <w:rFonts w:cs="Times New Roman"/>
      </w:rPr>
    </w:lvl>
    <w:lvl w:ilvl="7" w:tplc="04190019" w:tentative="1">
      <w:start w:val="1"/>
      <w:numFmt w:val="lowerLetter"/>
      <w:lvlText w:val="%8."/>
      <w:lvlJc w:val="left"/>
      <w:pPr>
        <w:tabs>
          <w:tab w:val="num" w:pos="6420"/>
        </w:tabs>
        <w:ind w:left="6420" w:hanging="360"/>
      </w:pPr>
      <w:rPr>
        <w:rFonts w:cs="Times New Roman"/>
      </w:rPr>
    </w:lvl>
    <w:lvl w:ilvl="8" w:tplc="0419001B" w:tentative="1">
      <w:start w:val="1"/>
      <w:numFmt w:val="lowerRoman"/>
      <w:lvlText w:val="%9."/>
      <w:lvlJc w:val="right"/>
      <w:pPr>
        <w:tabs>
          <w:tab w:val="num" w:pos="7140"/>
        </w:tabs>
        <w:ind w:left="7140" w:hanging="180"/>
      </w:pPr>
      <w:rPr>
        <w:rFonts w:cs="Times New Roman"/>
      </w:rPr>
    </w:lvl>
  </w:abstractNum>
  <w:abstractNum w:abstractNumId="26" w15:restartNumberingAfterBreak="0">
    <w:nsid w:val="7C495FDE"/>
    <w:multiLevelType w:val="multilevel"/>
    <w:tmpl w:val="1F1E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671317">
    <w:abstractNumId w:val="26"/>
  </w:num>
  <w:num w:numId="2" w16cid:durableId="1758480499">
    <w:abstractNumId w:val="18"/>
  </w:num>
  <w:num w:numId="3" w16cid:durableId="422342282">
    <w:abstractNumId w:val="8"/>
  </w:num>
  <w:num w:numId="4" w16cid:durableId="1062368066">
    <w:abstractNumId w:val="21"/>
  </w:num>
  <w:num w:numId="5" w16cid:durableId="1424954352">
    <w:abstractNumId w:val="22"/>
  </w:num>
  <w:num w:numId="6" w16cid:durableId="848450743">
    <w:abstractNumId w:val="14"/>
  </w:num>
  <w:num w:numId="7" w16cid:durableId="276573008">
    <w:abstractNumId w:val="11"/>
  </w:num>
  <w:num w:numId="8" w16cid:durableId="335034036">
    <w:abstractNumId w:val="3"/>
  </w:num>
  <w:num w:numId="9" w16cid:durableId="336033411">
    <w:abstractNumId w:val="23"/>
  </w:num>
  <w:num w:numId="10" w16cid:durableId="2134446924">
    <w:abstractNumId w:val="12"/>
  </w:num>
  <w:num w:numId="11" w16cid:durableId="6638902">
    <w:abstractNumId w:val="16"/>
  </w:num>
  <w:num w:numId="12" w16cid:durableId="1724983443">
    <w:abstractNumId w:val="15"/>
  </w:num>
  <w:num w:numId="13" w16cid:durableId="1508981020">
    <w:abstractNumId w:val="7"/>
  </w:num>
  <w:num w:numId="14" w16cid:durableId="484903666">
    <w:abstractNumId w:val="10"/>
  </w:num>
  <w:num w:numId="15" w16cid:durableId="389497063">
    <w:abstractNumId w:val="6"/>
  </w:num>
  <w:num w:numId="16" w16cid:durableId="1375692676">
    <w:abstractNumId w:val="17"/>
  </w:num>
  <w:num w:numId="17" w16cid:durableId="1669866968">
    <w:abstractNumId w:val="4"/>
  </w:num>
  <w:num w:numId="18" w16cid:durableId="2068529364">
    <w:abstractNumId w:val="0"/>
  </w:num>
  <w:num w:numId="19" w16cid:durableId="740296280">
    <w:abstractNumId w:val="9"/>
  </w:num>
  <w:num w:numId="20" w16cid:durableId="1325280551">
    <w:abstractNumId w:val="20"/>
  </w:num>
  <w:num w:numId="21" w16cid:durableId="191847035">
    <w:abstractNumId w:val="2"/>
  </w:num>
  <w:num w:numId="22" w16cid:durableId="69624980">
    <w:abstractNumId w:val="25"/>
  </w:num>
  <w:num w:numId="23" w16cid:durableId="1284773841">
    <w:abstractNumId w:val="1"/>
  </w:num>
  <w:num w:numId="24" w16cid:durableId="1765420380">
    <w:abstractNumId w:val="24"/>
  </w:num>
  <w:num w:numId="25" w16cid:durableId="1493638007">
    <w:abstractNumId w:val="19"/>
  </w:num>
  <w:num w:numId="26" w16cid:durableId="1607228039">
    <w:abstractNumId w:val="13"/>
  </w:num>
  <w:num w:numId="27" w16cid:durableId="1561865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2728"/>
    <w:rsid w:val="0000009C"/>
    <w:rsid w:val="000028FF"/>
    <w:rsid w:val="00003DC0"/>
    <w:rsid w:val="00025C10"/>
    <w:rsid w:val="00027CA4"/>
    <w:rsid w:val="00032292"/>
    <w:rsid w:val="00040C4B"/>
    <w:rsid w:val="00043269"/>
    <w:rsid w:val="00047987"/>
    <w:rsid w:val="00057EDC"/>
    <w:rsid w:val="0006031D"/>
    <w:rsid w:val="0006252C"/>
    <w:rsid w:val="00063E80"/>
    <w:rsid w:val="000677C9"/>
    <w:rsid w:val="00072BDC"/>
    <w:rsid w:val="000730F2"/>
    <w:rsid w:val="00076523"/>
    <w:rsid w:val="00082395"/>
    <w:rsid w:val="000866CC"/>
    <w:rsid w:val="0008742C"/>
    <w:rsid w:val="00093BDE"/>
    <w:rsid w:val="000A00F6"/>
    <w:rsid w:val="000A2728"/>
    <w:rsid w:val="000A5E79"/>
    <w:rsid w:val="000A6617"/>
    <w:rsid w:val="000B3064"/>
    <w:rsid w:val="000B46EB"/>
    <w:rsid w:val="000B7528"/>
    <w:rsid w:val="000C6DEA"/>
    <w:rsid w:val="000D037C"/>
    <w:rsid w:val="000D056A"/>
    <w:rsid w:val="000D71AB"/>
    <w:rsid w:val="000E0C7F"/>
    <w:rsid w:val="000E1826"/>
    <w:rsid w:val="000E48CC"/>
    <w:rsid w:val="000E586B"/>
    <w:rsid w:val="0010425D"/>
    <w:rsid w:val="00110D8A"/>
    <w:rsid w:val="001131F4"/>
    <w:rsid w:val="00122D86"/>
    <w:rsid w:val="00131BE3"/>
    <w:rsid w:val="00144567"/>
    <w:rsid w:val="00147AF0"/>
    <w:rsid w:val="00156B79"/>
    <w:rsid w:val="00163BA0"/>
    <w:rsid w:val="001756D6"/>
    <w:rsid w:val="0017746D"/>
    <w:rsid w:val="0018664E"/>
    <w:rsid w:val="001878E7"/>
    <w:rsid w:val="001922A7"/>
    <w:rsid w:val="001A41F8"/>
    <w:rsid w:val="001B0AE8"/>
    <w:rsid w:val="001B4011"/>
    <w:rsid w:val="001D1856"/>
    <w:rsid w:val="001E25F1"/>
    <w:rsid w:val="001E3C73"/>
    <w:rsid w:val="00206D61"/>
    <w:rsid w:val="00210C29"/>
    <w:rsid w:val="00211C84"/>
    <w:rsid w:val="00226F24"/>
    <w:rsid w:val="00230E02"/>
    <w:rsid w:val="00236969"/>
    <w:rsid w:val="00245D30"/>
    <w:rsid w:val="002469E1"/>
    <w:rsid w:val="00246FB3"/>
    <w:rsid w:val="002522DA"/>
    <w:rsid w:val="002556A5"/>
    <w:rsid w:val="00255C10"/>
    <w:rsid w:val="00257A45"/>
    <w:rsid w:val="00260D98"/>
    <w:rsid w:val="00260E3F"/>
    <w:rsid w:val="00264DB7"/>
    <w:rsid w:val="00267741"/>
    <w:rsid w:val="002679E5"/>
    <w:rsid w:val="0027054C"/>
    <w:rsid w:val="002762D1"/>
    <w:rsid w:val="00284079"/>
    <w:rsid w:val="00285728"/>
    <w:rsid w:val="00285D73"/>
    <w:rsid w:val="00291362"/>
    <w:rsid w:val="00296261"/>
    <w:rsid w:val="00297E34"/>
    <w:rsid w:val="002A449F"/>
    <w:rsid w:val="002A52E7"/>
    <w:rsid w:val="002A5326"/>
    <w:rsid w:val="002B1F78"/>
    <w:rsid w:val="002C6525"/>
    <w:rsid w:val="002D0759"/>
    <w:rsid w:val="002D3109"/>
    <w:rsid w:val="002D3ACB"/>
    <w:rsid w:val="002D4B99"/>
    <w:rsid w:val="002D50FC"/>
    <w:rsid w:val="002E0B32"/>
    <w:rsid w:val="002E1CFF"/>
    <w:rsid w:val="002E6491"/>
    <w:rsid w:val="002E6C44"/>
    <w:rsid w:val="002E75B8"/>
    <w:rsid w:val="002F435C"/>
    <w:rsid w:val="002F63B5"/>
    <w:rsid w:val="003108DF"/>
    <w:rsid w:val="003132A0"/>
    <w:rsid w:val="00313809"/>
    <w:rsid w:val="003144F9"/>
    <w:rsid w:val="00315566"/>
    <w:rsid w:val="003156FF"/>
    <w:rsid w:val="00316E57"/>
    <w:rsid w:val="003175F4"/>
    <w:rsid w:val="00322E1E"/>
    <w:rsid w:val="00330716"/>
    <w:rsid w:val="0034156A"/>
    <w:rsid w:val="003449D6"/>
    <w:rsid w:val="00347E13"/>
    <w:rsid w:val="003536B5"/>
    <w:rsid w:val="0035474F"/>
    <w:rsid w:val="003558DC"/>
    <w:rsid w:val="0036585F"/>
    <w:rsid w:val="0037145A"/>
    <w:rsid w:val="00373747"/>
    <w:rsid w:val="00376086"/>
    <w:rsid w:val="003869E5"/>
    <w:rsid w:val="003A1295"/>
    <w:rsid w:val="003A64E2"/>
    <w:rsid w:val="003B0091"/>
    <w:rsid w:val="003B533E"/>
    <w:rsid w:val="003C69D1"/>
    <w:rsid w:val="003E1733"/>
    <w:rsid w:val="003E4135"/>
    <w:rsid w:val="003E503C"/>
    <w:rsid w:val="00404BC9"/>
    <w:rsid w:val="00415A8D"/>
    <w:rsid w:val="00420247"/>
    <w:rsid w:val="004333B0"/>
    <w:rsid w:val="00440CB0"/>
    <w:rsid w:val="0044593B"/>
    <w:rsid w:val="004459AA"/>
    <w:rsid w:val="00451418"/>
    <w:rsid w:val="00453FFE"/>
    <w:rsid w:val="00454836"/>
    <w:rsid w:val="00464555"/>
    <w:rsid w:val="004674CC"/>
    <w:rsid w:val="00471AAA"/>
    <w:rsid w:val="004777A6"/>
    <w:rsid w:val="004806B6"/>
    <w:rsid w:val="00486A6E"/>
    <w:rsid w:val="004906E2"/>
    <w:rsid w:val="0049176E"/>
    <w:rsid w:val="004942A0"/>
    <w:rsid w:val="00494483"/>
    <w:rsid w:val="00495367"/>
    <w:rsid w:val="004954AD"/>
    <w:rsid w:val="004A7D76"/>
    <w:rsid w:val="004B3A98"/>
    <w:rsid w:val="004B4D31"/>
    <w:rsid w:val="004C1FF9"/>
    <w:rsid w:val="004D239B"/>
    <w:rsid w:val="004D473C"/>
    <w:rsid w:val="004E0875"/>
    <w:rsid w:val="004F4E23"/>
    <w:rsid w:val="00500306"/>
    <w:rsid w:val="005004BA"/>
    <w:rsid w:val="00516CB1"/>
    <w:rsid w:val="00521E20"/>
    <w:rsid w:val="00535C95"/>
    <w:rsid w:val="00542C1E"/>
    <w:rsid w:val="00544200"/>
    <w:rsid w:val="00550477"/>
    <w:rsid w:val="00554276"/>
    <w:rsid w:val="00566DF5"/>
    <w:rsid w:val="00582909"/>
    <w:rsid w:val="00583F76"/>
    <w:rsid w:val="0059402F"/>
    <w:rsid w:val="005941A8"/>
    <w:rsid w:val="00596605"/>
    <w:rsid w:val="00597FC7"/>
    <w:rsid w:val="005B124F"/>
    <w:rsid w:val="005B7076"/>
    <w:rsid w:val="005D356E"/>
    <w:rsid w:val="005D41E1"/>
    <w:rsid w:val="005D4875"/>
    <w:rsid w:val="005D54D7"/>
    <w:rsid w:val="005D59DE"/>
    <w:rsid w:val="005D6096"/>
    <w:rsid w:val="005E01E6"/>
    <w:rsid w:val="005E3B2B"/>
    <w:rsid w:val="005E76F8"/>
    <w:rsid w:val="005E7AFC"/>
    <w:rsid w:val="005F2F67"/>
    <w:rsid w:val="005F7D61"/>
    <w:rsid w:val="00601177"/>
    <w:rsid w:val="0060320C"/>
    <w:rsid w:val="00613181"/>
    <w:rsid w:val="00632521"/>
    <w:rsid w:val="00636953"/>
    <w:rsid w:val="0064504D"/>
    <w:rsid w:val="00653604"/>
    <w:rsid w:val="0066617F"/>
    <w:rsid w:val="006715FD"/>
    <w:rsid w:val="00673177"/>
    <w:rsid w:val="0068108B"/>
    <w:rsid w:val="006835A6"/>
    <w:rsid w:val="00697722"/>
    <w:rsid w:val="00697B4D"/>
    <w:rsid w:val="006A3AFC"/>
    <w:rsid w:val="006A44E0"/>
    <w:rsid w:val="006B0F9B"/>
    <w:rsid w:val="006C788C"/>
    <w:rsid w:val="006D0CE3"/>
    <w:rsid w:val="006D23E2"/>
    <w:rsid w:val="006E0D9C"/>
    <w:rsid w:val="006E24D5"/>
    <w:rsid w:val="006E3482"/>
    <w:rsid w:val="00705138"/>
    <w:rsid w:val="00706F12"/>
    <w:rsid w:val="00707614"/>
    <w:rsid w:val="00707DAF"/>
    <w:rsid w:val="00714464"/>
    <w:rsid w:val="00735927"/>
    <w:rsid w:val="007456EE"/>
    <w:rsid w:val="007505FB"/>
    <w:rsid w:val="0076492A"/>
    <w:rsid w:val="0077158A"/>
    <w:rsid w:val="00780864"/>
    <w:rsid w:val="0079311C"/>
    <w:rsid w:val="00795CEB"/>
    <w:rsid w:val="00796F3D"/>
    <w:rsid w:val="007A43F5"/>
    <w:rsid w:val="007A60AB"/>
    <w:rsid w:val="007B28B1"/>
    <w:rsid w:val="007B7DE1"/>
    <w:rsid w:val="007C6989"/>
    <w:rsid w:val="007F1520"/>
    <w:rsid w:val="007F183A"/>
    <w:rsid w:val="00804AF5"/>
    <w:rsid w:val="008075D0"/>
    <w:rsid w:val="008101C3"/>
    <w:rsid w:val="00813034"/>
    <w:rsid w:val="008245D3"/>
    <w:rsid w:val="00824E13"/>
    <w:rsid w:val="00825B0B"/>
    <w:rsid w:val="0082717A"/>
    <w:rsid w:val="008324F3"/>
    <w:rsid w:val="00834A73"/>
    <w:rsid w:val="00834FFA"/>
    <w:rsid w:val="00846C86"/>
    <w:rsid w:val="00853CF0"/>
    <w:rsid w:val="0085593F"/>
    <w:rsid w:val="008631EA"/>
    <w:rsid w:val="00863280"/>
    <w:rsid w:val="0086646A"/>
    <w:rsid w:val="00867D47"/>
    <w:rsid w:val="00874E4B"/>
    <w:rsid w:val="008812E5"/>
    <w:rsid w:val="008818A8"/>
    <w:rsid w:val="00883BDD"/>
    <w:rsid w:val="00886C0C"/>
    <w:rsid w:val="00887856"/>
    <w:rsid w:val="00890A7C"/>
    <w:rsid w:val="0089499D"/>
    <w:rsid w:val="0089500A"/>
    <w:rsid w:val="008B59D7"/>
    <w:rsid w:val="008C0A18"/>
    <w:rsid w:val="008C530A"/>
    <w:rsid w:val="008C61BA"/>
    <w:rsid w:val="008D54A7"/>
    <w:rsid w:val="008D76BE"/>
    <w:rsid w:val="008E7300"/>
    <w:rsid w:val="008F03B8"/>
    <w:rsid w:val="008F786D"/>
    <w:rsid w:val="00912F06"/>
    <w:rsid w:val="009165B0"/>
    <w:rsid w:val="0092591F"/>
    <w:rsid w:val="00927A1A"/>
    <w:rsid w:val="00934877"/>
    <w:rsid w:val="00952061"/>
    <w:rsid w:val="00952EA4"/>
    <w:rsid w:val="009537E6"/>
    <w:rsid w:val="00955A56"/>
    <w:rsid w:val="00956C3A"/>
    <w:rsid w:val="00971396"/>
    <w:rsid w:val="0097714F"/>
    <w:rsid w:val="0098268C"/>
    <w:rsid w:val="00984B60"/>
    <w:rsid w:val="00997D55"/>
    <w:rsid w:val="009A1BFF"/>
    <w:rsid w:val="009A706A"/>
    <w:rsid w:val="009B488A"/>
    <w:rsid w:val="009B54EE"/>
    <w:rsid w:val="009B63D9"/>
    <w:rsid w:val="009C3933"/>
    <w:rsid w:val="009C423E"/>
    <w:rsid w:val="009C497F"/>
    <w:rsid w:val="009C67C5"/>
    <w:rsid w:val="009D7D02"/>
    <w:rsid w:val="009F1D02"/>
    <w:rsid w:val="009F693F"/>
    <w:rsid w:val="00A11880"/>
    <w:rsid w:val="00A20AB9"/>
    <w:rsid w:val="00A26685"/>
    <w:rsid w:val="00A27F38"/>
    <w:rsid w:val="00A53404"/>
    <w:rsid w:val="00A55F22"/>
    <w:rsid w:val="00A607E6"/>
    <w:rsid w:val="00A61627"/>
    <w:rsid w:val="00A6741B"/>
    <w:rsid w:val="00A73600"/>
    <w:rsid w:val="00A879A6"/>
    <w:rsid w:val="00A922A6"/>
    <w:rsid w:val="00A96DD5"/>
    <w:rsid w:val="00AB2519"/>
    <w:rsid w:val="00AB45B0"/>
    <w:rsid w:val="00AB774D"/>
    <w:rsid w:val="00AC4916"/>
    <w:rsid w:val="00AC4EAC"/>
    <w:rsid w:val="00AE0F7E"/>
    <w:rsid w:val="00AE21B3"/>
    <w:rsid w:val="00AE2266"/>
    <w:rsid w:val="00AE461C"/>
    <w:rsid w:val="00AE708B"/>
    <w:rsid w:val="00AF3883"/>
    <w:rsid w:val="00B01ED2"/>
    <w:rsid w:val="00B079FC"/>
    <w:rsid w:val="00B12CEE"/>
    <w:rsid w:val="00B273FE"/>
    <w:rsid w:val="00B27DB2"/>
    <w:rsid w:val="00B3164D"/>
    <w:rsid w:val="00B3262C"/>
    <w:rsid w:val="00B35D18"/>
    <w:rsid w:val="00B36708"/>
    <w:rsid w:val="00B511C7"/>
    <w:rsid w:val="00B63530"/>
    <w:rsid w:val="00B67866"/>
    <w:rsid w:val="00B72D38"/>
    <w:rsid w:val="00B77867"/>
    <w:rsid w:val="00B8509E"/>
    <w:rsid w:val="00B91242"/>
    <w:rsid w:val="00B95612"/>
    <w:rsid w:val="00BA0174"/>
    <w:rsid w:val="00BA05E3"/>
    <w:rsid w:val="00BA146F"/>
    <w:rsid w:val="00BA2305"/>
    <w:rsid w:val="00BA4C8C"/>
    <w:rsid w:val="00BB77B5"/>
    <w:rsid w:val="00BB77EA"/>
    <w:rsid w:val="00BC0FA9"/>
    <w:rsid w:val="00BC2BC7"/>
    <w:rsid w:val="00BC2E86"/>
    <w:rsid w:val="00BC3372"/>
    <w:rsid w:val="00BC3EF4"/>
    <w:rsid w:val="00BC623D"/>
    <w:rsid w:val="00BD0448"/>
    <w:rsid w:val="00BD4202"/>
    <w:rsid w:val="00BD7F69"/>
    <w:rsid w:val="00BF1DF9"/>
    <w:rsid w:val="00BF6E09"/>
    <w:rsid w:val="00C0022C"/>
    <w:rsid w:val="00C02B03"/>
    <w:rsid w:val="00C02B81"/>
    <w:rsid w:val="00C03534"/>
    <w:rsid w:val="00C056FC"/>
    <w:rsid w:val="00C318C9"/>
    <w:rsid w:val="00C45C8E"/>
    <w:rsid w:val="00C600AC"/>
    <w:rsid w:val="00C70A79"/>
    <w:rsid w:val="00C714C9"/>
    <w:rsid w:val="00C778B9"/>
    <w:rsid w:val="00C854CA"/>
    <w:rsid w:val="00C870D0"/>
    <w:rsid w:val="00C96006"/>
    <w:rsid w:val="00C97493"/>
    <w:rsid w:val="00CA3758"/>
    <w:rsid w:val="00CB4310"/>
    <w:rsid w:val="00CC2486"/>
    <w:rsid w:val="00CC28A6"/>
    <w:rsid w:val="00CD20E5"/>
    <w:rsid w:val="00CD25D8"/>
    <w:rsid w:val="00CD42BC"/>
    <w:rsid w:val="00CE6C29"/>
    <w:rsid w:val="00CF4165"/>
    <w:rsid w:val="00CF533B"/>
    <w:rsid w:val="00D023EF"/>
    <w:rsid w:val="00D02F49"/>
    <w:rsid w:val="00D0330D"/>
    <w:rsid w:val="00D2345A"/>
    <w:rsid w:val="00D31CAA"/>
    <w:rsid w:val="00D368BE"/>
    <w:rsid w:val="00D513DE"/>
    <w:rsid w:val="00D52A25"/>
    <w:rsid w:val="00D53EA5"/>
    <w:rsid w:val="00D7018E"/>
    <w:rsid w:val="00D71B6C"/>
    <w:rsid w:val="00D80997"/>
    <w:rsid w:val="00D90C17"/>
    <w:rsid w:val="00D94F1D"/>
    <w:rsid w:val="00DA1DE5"/>
    <w:rsid w:val="00DB2408"/>
    <w:rsid w:val="00DB2FD5"/>
    <w:rsid w:val="00DB43CC"/>
    <w:rsid w:val="00DC2136"/>
    <w:rsid w:val="00DD0138"/>
    <w:rsid w:val="00DD2AC6"/>
    <w:rsid w:val="00DD40C9"/>
    <w:rsid w:val="00DF2235"/>
    <w:rsid w:val="00DF4E34"/>
    <w:rsid w:val="00E0061C"/>
    <w:rsid w:val="00E04CA1"/>
    <w:rsid w:val="00E13AE3"/>
    <w:rsid w:val="00E153F5"/>
    <w:rsid w:val="00E66D26"/>
    <w:rsid w:val="00E71DE3"/>
    <w:rsid w:val="00E72670"/>
    <w:rsid w:val="00E74062"/>
    <w:rsid w:val="00E865A6"/>
    <w:rsid w:val="00E95E63"/>
    <w:rsid w:val="00EA7B13"/>
    <w:rsid w:val="00EC1932"/>
    <w:rsid w:val="00EC26F7"/>
    <w:rsid w:val="00EC434E"/>
    <w:rsid w:val="00ED36BA"/>
    <w:rsid w:val="00ED56EF"/>
    <w:rsid w:val="00ED7631"/>
    <w:rsid w:val="00EE7853"/>
    <w:rsid w:val="00EF2A7B"/>
    <w:rsid w:val="00F03526"/>
    <w:rsid w:val="00F0432C"/>
    <w:rsid w:val="00F27377"/>
    <w:rsid w:val="00F44923"/>
    <w:rsid w:val="00F453A9"/>
    <w:rsid w:val="00F47E25"/>
    <w:rsid w:val="00F548E3"/>
    <w:rsid w:val="00F552E7"/>
    <w:rsid w:val="00F56F24"/>
    <w:rsid w:val="00F626CB"/>
    <w:rsid w:val="00F66B1F"/>
    <w:rsid w:val="00F712CA"/>
    <w:rsid w:val="00F7323F"/>
    <w:rsid w:val="00F7420B"/>
    <w:rsid w:val="00F82872"/>
    <w:rsid w:val="00F85C47"/>
    <w:rsid w:val="00F90F59"/>
    <w:rsid w:val="00F91530"/>
    <w:rsid w:val="00F92197"/>
    <w:rsid w:val="00F9285D"/>
    <w:rsid w:val="00F95926"/>
    <w:rsid w:val="00FA2343"/>
    <w:rsid w:val="00FD453D"/>
    <w:rsid w:val="00FD6449"/>
    <w:rsid w:val="00FD7FC1"/>
    <w:rsid w:val="00FE26EF"/>
    <w:rsid w:val="00FE7609"/>
    <w:rsid w:val="00FF0D7B"/>
    <w:rsid w:val="00FF2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A27B8"/>
  <w15:docId w15:val="{EF980F0C-B743-4280-9A51-2674B92D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728"/>
    <w:pPr>
      <w:widowControl w:val="0"/>
      <w:autoSpaceDE w:val="0"/>
      <w:autoSpaceDN w:val="0"/>
    </w:pPr>
    <w:rPr>
      <w:rFonts w:ascii="Times New Roman" w:eastAsia="Times New Roman" w:hAnsi="Times New Roman"/>
      <w:sz w:val="22"/>
      <w:szCs w:val="22"/>
      <w:lang w:eastAsia="en-US"/>
    </w:rPr>
  </w:style>
  <w:style w:type="paragraph" w:styleId="1">
    <w:name w:val="heading 1"/>
    <w:basedOn w:val="a"/>
    <w:next w:val="a"/>
    <w:link w:val="10"/>
    <w:uiPriority w:val="99"/>
    <w:qFormat/>
    <w:locked/>
    <w:rsid w:val="00DD0138"/>
    <w:pPr>
      <w:keepNext/>
      <w:spacing w:before="240" w:after="60"/>
      <w:outlineLvl w:val="0"/>
    </w:pPr>
    <w:rPr>
      <w:rFonts w:ascii="Cambria" w:eastAsia="Calibri" w:hAnsi="Cambria"/>
      <w:b/>
      <w:kern w:val="32"/>
      <w:sz w:val="32"/>
      <w:szCs w:val="20"/>
    </w:rPr>
  </w:style>
  <w:style w:type="paragraph" w:styleId="2">
    <w:name w:val="heading 2"/>
    <w:basedOn w:val="a"/>
    <w:link w:val="20"/>
    <w:uiPriority w:val="99"/>
    <w:qFormat/>
    <w:locked/>
    <w:rsid w:val="00C778B9"/>
    <w:pPr>
      <w:ind w:left="302"/>
      <w:jc w:val="both"/>
      <w:outlineLvl w:val="1"/>
    </w:pPr>
    <w:rPr>
      <w:rFonts w:ascii="Cambria" w:eastAsia="Calibri" w:hAnsi="Cambria"/>
      <w:b/>
      <w:i/>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835A6"/>
    <w:rPr>
      <w:rFonts w:ascii="Cambria" w:hAnsi="Cambria"/>
      <w:b/>
      <w:kern w:val="32"/>
      <w:sz w:val="32"/>
      <w:lang w:eastAsia="en-US"/>
    </w:rPr>
  </w:style>
  <w:style w:type="character" w:customStyle="1" w:styleId="20">
    <w:name w:val="Заголовок 2 Знак"/>
    <w:link w:val="2"/>
    <w:uiPriority w:val="99"/>
    <w:semiHidden/>
    <w:locked/>
    <w:rsid w:val="00FF2131"/>
    <w:rPr>
      <w:rFonts w:ascii="Cambria" w:hAnsi="Cambria"/>
      <w:b/>
      <w:i/>
      <w:sz w:val="28"/>
      <w:lang w:eastAsia="en-US"/>
    </w:rPr>
  </w:style>
  <w:style w:type="paragraph" w:styleId="a3">
    <w:name w:val="Body Text"/>
    <w:basedOn w:val="a"/>
    <w:link w:val="a4"/>
    <w:uiPriority w:val="99"/>
    <w:rsid w:val="000A2728"/>
    <w:rPr>
      <w:rFonts w:eastAsia="Calibri"/>
      <w:sz w:val="20"/>
      <w:szCs w:val="20"/>
    </w:rPr>
  </w:style>
  <w:style w:type="character" w:customStyle="1" w:styleId="a4">
    <w:name w:val="Основной текст Знак"/>
    <w:link w:val="a3"/>
    <w:uiPriority w:val="99"/>
    <w:semiHidden/>
    <w:locked/>
    <w:rsid w:val="009C497F"/>
    <w:rPr>
      <w:rFonts w:ascii="Times New Roman" w:hAnsi="Times New Roman"/>
      <w:lang w:eastAsia="en-US"/>
    </w:rPr>
  </w:style>
  <w:style w:type="paragraph" w:styleId="a5">
    <w:name w:val="Title"/>
    <w:basedOn w:val="a"/>
    <w:link w:val="a6"/>
    <w:uiPriority w:val="99"/>
    <w:qFormat/>
    <w:rsid w:val="000A2728"/>
    <w:pPr>
      <w:spacing w:line="566" w:lineRule="exact"/>
      <w:ind w:right="575"/>
      <w:jc w:val="right"/>
    </w:pPr>
    <w:rPr>
      <w:rFonts w:ascii="Cambria" w:eastAsia="Calibri" w:hAnsi="Cambria"/>
      <w:b/>
      <w:kern w:val="28"/>
      <w:sz w:val="32"/>
      <w:szCs w:val="20"/>
    </w:rPr>
  </w:style>
  <w:style w:type="character" w:customStyle="1" w:styleId="a6">
    <w:name w:val="Заголовок Знак"/>
    <w:link w:val="a5"/>
    <w:uiPriority w:val="99"/>
    <w:locked/>
    <w:rsid w:val="009C497F"/>
    <w:rPr>
      <w:rFonts w:ascii="Cambria" w:hAnsi="Cambria"/>
      <w:b/>
      <w:kern w:val="28"/>
      <w:sz w:val="32"/>
      <w:lang w:eastAsia="en-US"/>
    </w:rPr>
  </w:style>
  <w:style w:type="paragraph" w:styleId="a7">
    <w:name w:val="List Paragraph"/>
    <w:basedOn w:val="a"/>
    <w:uiPriority w:val="99"/>
    <w:qFormat/>
    <w:rsid w:val="000A2728"/>
  </w:style>
  <w:style w:type="paragraph" w:customStyle="1" w:styleId="TableParagraph">
    <w:name w:val="Table Paragraph"/>
    <w:basedOn w:val="a"/>
    <w:uiPriority w:val="99"/>
    <w:rsid w:val="000A2728"/>
  </w:style>
  <w:style w:type="paragraph" w:styleId="a8">
    <w:name w:val="footer"/>
    <w:basedOn w:val="a"/>
    <w:link w:val="a9"/>
    <w:uiPriority w:val="99"/>
    <w:rsid w:val="00032292"/>
    <w:pPr>
      <w:tabs>
        <w:tab w:val="center" w:pos="4677"/>
        <w:tab w:val="right" w:pos="9355"/>
      </w:tabs>
    </w:pPr>
    <w:rPr>
      <w:rFonts w:eastAsia="Calibri"/>
      <w:sz w:val="20"/>
      <w:szCs w:val="20"/>
    </w:rPr>
  </w:style>
  <w:style w:type="character" w:customStyle="1" w:styleId="a9">
    <w:name w:val="Нижний колонтитул Знак"/>
    <w:link w:val="a8"/>
    <w:uiPriority w:val="99"/>
    <w:semiHidden/>
    <w:locked/>
    <w:rsid w:val="009C497F"/>
    <w:rPr>
      <w:rFonts w:ascii="Times New Roman" w:hAnsi="Times New Roman"/>
      <w:lang w:eastAsia="en-US"/>
    </w:rPr>
  </w:style>
  <w:style w:type="character" w:styleId="aa">
    <w:name w:val="page number"/>
    <w:uiPriority w:val="99"/>
    <w:rsid w:val="00032292"/>
    <w:rPr>
      <w:rFonts w:cs="Times New Roman"/>
    </w:rPr>
  </w:style>
  <w:style w:type="paragraph" w:styleId="ab">
    <w:name w:val="header"/>
    <w:basedOn w:val="a"/>
    <w:link w:val="ac"/>
    <w:uiPriority w:val="99"/>
    <w:rsid w:val="00032292"/>
    <w:pPr>
      <w:tabs>
        <w:tab w:val="center" w:pos="4677"/>
        <w:tab w:val="right" w:pos="9355"/>
      </w:tabs>
    </w:pPr>
    <w:rPr>
      <w:rFonts w:eastAsia="Calibri"/>
      <w:sz w:val="20"/>
      <w:szCs w:val="20"/>
    </w:rPr>
  </w:style>
  <w:style w:type="character" w:customStyle="1" w:styleId="ac">
    <w:name w:val="Верхний колонтитул Знак"/>
    <w:link w:val="ab"/>
    <w:uiPriority w:val="99"/>
    <w:semiHidden/>
    <w:locked/>
    <w:rsid w:val="009C497F"/>
    <w:rPr>
      <w:rFonts w:ascii="Times New Roman" w:hAnsi="Times New Roman"/>
      <w:lang w:eastAsia="en-US"/>
    </w:rPr>
  </w:style>
  <w:style w:type="table" w:styleId="ad">
    <w:name w:val="Table Grid"/>
    <w:basedOn w:val="a1"/>
    <w:uiPriority w:val="99"/>
    <w:locked/>
    <w:rsid w:val="00846C86"/>
    <w:pPr>
      <w:widowControl w:val="0"/>
      <w:autoSpaceDE w:val="0"/>
      <w:autoSpaceDN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C714C9"/>
    <w:rPr>
      <w:rFonts w:cs="Times New Roman"/>
      <w:color w:val="0000FF"/>
      <w:u w:val="single"/>
    </w:rPr>
  </w:style>
  <w:style w:type="paragraph" w:styleId="af">
    <w:name w:val="Normal (Web)"/>
    <w:aliases w:val="Обычный (Web) Знак,Знак Знак Знак Знак Знак,Знак Знак Знак,Знак Знак Знак Знак Знак Знак Знак"/>
    <w:basedOn w:val="a"/>
    <w:uiPriority w:val="99"/>
    <w:rsid w:val="00DA1DE5"/>
    <w:pPr>
      <w:widowControl/>
      <w:autoSpaceDE/>
      <w:autoSpaceDN/>
      <w:spacing w:before="100" w:beforeAutospacing="1" w:after="100" w:afterAutospacing="1"/>
    </w:pPr>
    <w:rPr>
      <w:rFonts w:eastAsia="Calibri"/>
      <w:sz w:val="24"/>
      <w:szCs w:val="24"/>
      <w:lang w:eastAsia="ru-RU"/>
    </w:rPr>
  </w:style>
  <w:style w:type="character" w:styleId="af0">
    <w:name w:val="Strong"/>
    <w:uiPriority w:val="99"/>
    <w:qFormat/>
    <w:locked/>
    <w:rsid w:val="00B36708"/>
    <w:rPr>
      <w:rFonts w:cs="Times New Roman"/>
      <w:b/>
    </w:rPr>
  </w:style>
  <w:style w:type="character" w:customStyle="1" w:styleId="21">
    <w:name w:val="Основной текст (2)_"/>
    <w:link w:val="210"/>
    <w:uiPriority w:val="99"/>
    <w:locked/>
    <w:rsid w:val="00291362"/>
    <w:rPr>
      <w:sz w:val="19"/>
    </w:rPr>
  </w:style>
  <w:style w:type="paragraph" w:customStyle="1" w:styleId="210">
    <w:name w:val="Основной текст (2)1"/>
    <w:basedOn w:val="a"/>
    <w:link w:val="21"/>
    <w:uiPriority w:val="99"/>
    <w:rsid w:val="00291362"/>
    <w:pPr>
      <w:shd w:val="clear" w:color="auto" w:fill="FFFFFF"/>
      <w:autoSpaceDE/>
      <w:autoSpaceDN/>
      <w:spacing w:line="206" w:lineRule="exact"/>
      <w:ind w:hanging="1720"/>
      <w:jc w:val="both"/>
    </w:pPr>
    <w:rPr>
      <w:rFonts w:ascii="Calibri" w:eastAsia="Calibri" w:hAnsi="Calibri"/>
      <w:sz w:val="19"/>
      <w:szCs w:val="20"/>
      <w:lang w:eastAsia="ru-RU"/>
    </w:rPr>
  </w:style>
  <w:style w:type="character" w:styleId="af1">
    <w:name w:val="Emphasis"/>
    <w:uiPriority w:val="99"/>
    <w:qFormat/>
    <w:locked/>
    <w:rsid w:val="00147AF0"/>
    <w:rPr>
      <w:rFonts w:cs="Times New Roman"/>
      <w:i/>
    </w:rPr>
  </w:style>
  <w:style w:type="paragraph" w:styleId="af2">
    <w:name w:val="footnote text"/>
    <w:aliases w:val="Знак Знак2,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к Знак Знак Знак,single space,Зн"/>
    <w:basedOn w:val="a"/>
    <w:link w:val="af3"/>
    <w:uiPriority w:val="99"/>
    <w:semiHidden/>
    <w:rsid w:val="009F693F"/>
    <w:rPr>
      <w:rFonts w:eastAsia="Calibri"/>
      <w:sz w:val="20"/>
      <w:szCs w:val="20"/>
    </w:rPr>
  </w:style>
  <w:style w:type="character" w:customStyle="1" w:styleId="af3">
    <w:name w:val="Текст сноски Знак"/>
    <w:aliases w:val="Знак Знак2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 Знак Знак Знак Знак Знак Знак Знак Знак"/>
    <w:link w:val="af2"/>
    <w:uiPriority w:val="99"/>
    <w:semiHidden/>
    <w:locked/>
    <w:rsid w:val="006835A6"/>
    <w:rPr>
      <w:rFonts w:ascii="Times New Roman" w:hAnsi="Times New Roman"/>
      <w:sz w:val="20"/>
      <w:lang w:eastAsia="en-US"/>
    </w:rPr>
  </w:style>
  <w:style w:type="character" w:styleId="af4">
    <w:name w:val="footnote reference"/>
    <w:uiPriority w:val="99"/>
    <w:semiHidden/>
    <w:rsid w:val="009F693F"/>
    <w:rPr>
      <w:rFonts w:cs="Times New Roman"/>
      <w:vertAlign w:val="superscript"/>
    </w:rPr>
  </w:style>
  <w:style w:type="paragraph" w:customStyle="1" w:styleId="11">
    <w:name w:val="Обычный1"/>
    <w:uiPriority w:val="99"/>
    <w:rsid w:val="005E01E6"/>
    <w:pPr>
      <w:spacing w:after="160" w:line="259" w:lineRule="auto"/>
    </w:pPr>
    <w:rPr>
      <w:rFonts w:cs="Calibri"/>
      <w:sz w:val="22"/>
      <w:szCs w:val="22"/>
    </w:rPr>
  </w:style>
  <w:style w:type="paragraph" w:customStyle="1" w:styleId="12">
    <w:name w:val="Без интервала1"/>
    <w:uiPriority w:val="99"/>
    <w:rsid w:val="0068108B"/>
    <w:rPr>
      <w:rFonts w:eastAsia="Times New Roman"/>
      <w:sz w:val="22"/>
      <w:szCs w:val="22"/>
    </w:rPr>
  </w:style>
  <w:style w:type="character" w:customStyle="1" w:styleId="path-separator">
    <w:name w:val="path-separator"/>
    <w:uiPriority w:val="99"/>
    <w:rsid w:val="00FE26EF"/>
  </w:style>
  <w:style w:type="character" w:styleId="af5">
    <w:name w:val="Unresolved Mention"/>
    <w:uiPriority w:val="99"/>
    <w:semiHidden/>
    <w:unhideWhenUsed/>
    <w:rsid w:val="00706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069686">
      <w:marLeft w:val="0"/>
      <w:marRight w:val="0"/>
      <w:marTop w:val="0"/>
      <w:marBottom w:val="0"/>
      <w:divBdr>
        <w:top w:val="none" w:sz="0" w:space="0" w:color="auto"/>
        <w:left w:val="none" w:sz="0" w:space="0" w:color="auto"/>
        <w:bottom w:val="none" w:sz="0" w:space="0" w:color="auto"/>
        <w:right w:val="none" w:sz="0" w:space="0" w:color="auto"/>
      </w:divBdr>
    </w:div>
    <w:div w:id="1566069687">
      <w:marLeft w:val="0"/>
      <w:marRight w:val="0"/>
      <w:marTop w:val="0"/>
      <w:marBottom w:val="0"/>
      <w:divBdr>
        <w:top w:val="none" w:sz="0" w:space="0" w:color="auto"/>
        <w:left w:val="none" w:sz="0" w:space="0" w:color="auto"/>
        <w:bottom w:val="none" w:sz="0" w:space="0" w:color="auto"/>
        <w:right w:val="none" w:sz="0" w:space="0" w:color="auto"/>
      </w:divBdr>
    </w:div>
    <w:div w:id="1566069691">
      <w:marLeft w:val="0"/>
      <w:marRight w:val="0"/>
      <w:marTop w:val="0"/>
      <w:marBottom w:val="0"/>
      <w:divBdr>
        <w:top w:val="none" w:sz="0" w:space="0" w:color="auto"/>
        <w:left w:val="none" w:sz="0" w:space="0" w:color="auto"/>
        <w:bottom w:val="none" w:sz="0" w:space="0" w:color="auto"/>
        <w:right w:val="none" w:sz="0" w:space="0" w:color="auto"/>
      </w:divBdr>
    </w:div>
    <w:div w:id="1566069692">
      <w:marLeft w:val="0"/>
      <w:marRight w:val="0"/>
      <w:marTop w:val="0"/>
      <w:marBottom w:val="0"/>
      <w:divBdr>
        <w:top w:val="none" w:sz="0" w:space="0" w:color="auto"/>
        <w:left w:val="none" w:sz="0" w:space="0" w:color="auto"/>
        <w:bottom w:val="none" w:sz="0" w:space="0" w:color="auto"/>
        <w:right w:val="none" w:sz="0" w:space="0" w:color="auto"/>
      </w:divBdr>
    </w:div>
    <w:div w:id="1566069694">
      <w:marLeft w:val="0"/>
      <w:marRight w:val="0"/>
      <w:marTop w:val="0"/>
      <w:marBottom w:val="0"/>
      <w:divBdr>
        <w:top w:val="none" w:sz="0" w:space="0" w:color="auto"/>
        <w:left w:val="none" w:sz="0" w:space="0" w:color="auto"/>
        <w:bottom w:val="none" w:sz="0" w:space="0" w:color="auto"/>
        <w:right w:val="none" w:sz="0" w:space="0" w:color="auto"/>
      </w:divBdr>
    </w:div>
    <w:div w:id="1566069695">
      <w:marLeft w:val="0"/>
      <w:marRight w:val="0"/>
      <w:marTop w:val="0"/>
      <w:marBottom w:val="0"/>
      <w:divBdr>
        <w:top w:val="none" w:sz="0" w:space="0" w:color="auto"/>
        <w:left w:val="none" w:sz="0" w:space="0" w:color="auto"/>
        <w:bottom w:val="none" w:sz="0" w:space="0" w:color="auto"/>
        <w:right w:val="none" w:sz="0" w:space="0" w:color="auto"/>
      </w:divBdr>
      <w:divsChild>
        <w:div w:id="1566069688">
          <w:marLeft w:val="0"/>
          <w:marRight w:val="0"/>
          <w:marTop w:val="0"/>
          <w:marBottom w:val="0"/>
          <w:divBdr>
            <w:top w:val="none" w:sz="0" w:space="0" w:color="auto"/>
            <w:left w:val="none" w:sz="0" w:space="0" w:color="auto"/>
            <w:bottom w:val="none" w:sz="0" w:space="0" w:color="auto"/>
            <w:right w:val="none" w:sz="0" w:space="0" w:color="auto"/>
          </w:divBdr>
        </w:div>
        <w:div w:id="1566069689">
          <w:marLeft w:val="0"/>
          <w:marRight w:val="0"/>
          <w:marTop w:val="0"/>
          <w:marBottom w:val="0"/>
          <w:divBdr>
            <w:top w:val="none" w:sz="0" w:space="0" w:color="auto"/>
            <w:left w:val="none" w:sz="0" w:space="0" w:color="auto"/>
            <w:bottom w:val="none" w:sz="0" w:space="0" w:color="auto"/>
            <w:right w:val="none" w:sz="0" w:space="0" w:color="auto"/>
          </w:divBdr>
        </w:div>
        <w:div w:id="1566069690">
          <w:marLeft w:val="0"/>
          <w:marRight w:val="0"/>
          <w:marTop w:val="0"/>
          <w:marBottom w:val="0"/>
          <w:divBdr>
            <w:top w:val="none" w:sz="0" w:space="0" w:color="auto"/>
            <w:left w:val="none" w:sz="0" w:space="0" w:color="auto"/>
            <w:bottom w:val="none" w:sz="0" w:space="0" w:color="auto"/>
            <w:right w:val="none" w:sz="0" w:space="0" w:color="auto"/>
          </w:divBdr>
        </w:div>
        <w:div w:id="1566069693">
          <w:marLeft w:val="0"/>
          <w:marRight w:val="0"/>
          <w:marTop w:val="0"/>
          <w:marBottom w:val="0"/>
          <w:divBdr>
            <w:top w:val="none" w:sz="0" w:space="0" w:color="auto"/>
            <w:left w:val="none" w:sz="0" w:space="0" w:color="auto"/>
            <w:bottom w:val="none" w:sz="0" w:space="0" w:color="auto"/>
            <w:right w:val="none" w:sz="0" w:space="0" w:color="auto"/>
          </w:divBdr>
        </w:div>
        <w:div w:id="1566069696">
          <w:marLeft w:val="0"/>
          <w:marRight w:val="0"/>
          <w:marTop w:val="0"/>
          <w:marBottom w:val="0"/>
          <w:divBdr>
            <w:top w:val="none" w:sz="0" w:space="0" w:color="auto"/>
            <w:left w:val="none" w:sz="0" w:space="0" w:color="auto"/>
            <w:bottom w:val="none" w:sz="0" w:space="0" w:color="auto"/>
            <w:right w:val="none" w:sz="0" w:space="0" w:color="auto"/>
          </w:divBdr>
        </w:div>
        <w:div w:id="1566069699">
          <w:marLeft w:val="0"/>
          <w:marRight w:val="0"/>
          <w:marTop w:val="0"/>
          <w:marBottom w:val="0"/>
          <w:divBdr>
            <w:top w:val="none" w:sz="0" w:space="0" w:color="auto"/>
            <w:left w:val="none" w:sz="0" w:space="0" w:color="auto"/>
            <w:bottom w:val="none" w:sz="0" w:space="0" w:color="auto"/>
            <w:right w:val="none" w:sz="0" w:space="0" w:color="auto"/>
          </w:divBdr>
        </w:div>
        <w:div w:id="1566069700">
          <w:marLeft w:val="0"/>
          <w:marRight w:val="0"/>
          <w:marTop w:val="0"/>
          <w:marBottom w:val="0"/>
          <w:divBdr>
            <w:top w:val="none" w:sz="0" w:space="0" w:color="auto"/>
            <w:left w:val="none" w:sz="0" w:space="0" w:color="auto"/>
            <w:bottom w:val="none" w:sz="0" w:space="0" w:color="auto"/>
            <w:right w:val="none" w:sz="0" w:space="0" w:color="auto"/>
          </w:divBdr>
        </w:div>
      </w:divsChild>
    </w:div>
    <w:div w:id="1566069697">
      <w:marLeft w:val="0"/>
      <w:marRight w:val="0"/>
      <w:marTop w:val="0"/>
      <w:marBottom w:val="0"/>
      <w:divBdr>
        <w:top w:val="none" w:sz="0" w:space="0" w:color="auto"/>
        <w:left w:val="none" w:sz="0" w:space="0" w:color="auto"/>
        <w:bottom w:val="none" w:sz="0" w:space="0" w:color="auto"/>
        <w:right w:val="none" w:sz="0" w:space="0" w:color="auto"/>
      </w:divBdr>
    </w:div>
    <w:div w:id="1566069698">
      <w:marLeft w:val="0"/>
      <w:marRight w:val="0"/>
      <w:marTop w:val="0"/>
      <w:marBottom w:val="0"/>
      <w:divBdr>
        <w:top w:val="none" w:sz="0" w:space="0" w:color="auto"/>
        <w:left w:val="none" w:sz="0" w:space="0" w:color="auto"/>
        <w:bottom w:val="none" w:sz="0" w:space="0" w:color="auto"/>
        <w:right w:val="none" w:sz="0" w:space="0" w:color="auto"/>
      </w:divBdr>
    </w:div>
    <w:div w:id="1566069701">
      <w:marLeft w:val="0"/>
      <w:marRight w:val="0"/>
      <w:marTop w:val="0"/>
      <w:marBottom w:val="0"/>
      <w:divBdr>
        <w:top w:val="none" w:sz="0" w:space="0" w:color="auto"/>
        <w:left w:val="none" w:sz="0" w:space="0" w:color="auto"/>
        <w:bottom w:val="none" w:sz="0" w:space="0" w:color="auto"/>
        <w:right w:val="none" w:sz="0" w:space="0" w:color="auto"/>
      </w:divBdr>
    </w:div>
    <w:div w:id="1566069702">
      <w:marLeft w:val="0"/>
      <w:marRight w:val="0"/>
      <w:marTop w:val="0"/>
      <w:marBottom w:val="0"/>
      <w:divBdr>
        <w:top w:val="none" w:sz="0" w:space="0" w:color="auto"/>
        <w:left w:val="none" w:sz="0" w:space="0" w:color="auto"/>
        <w:bottom w:val="none" w:sz="0" w:space="0" w:color="auto"/>
        <w:right w:val="none" w:sz="0" w:space="0" w:color="auto"/>
      </w:divBdr>
    </w:div>
    <w:div w:id="1566069703">
      <w:marLeft w:val="0"/>
      <w:marRight w:val="0"/>
      <w:marTop w:val="0"/>
      <w:marBottom w:val="0"/>
      <w:divBdr>
        <w:top w:val="none" w:sz="0" w:space="0" w:color="auto"/>
        <w:left w:val="none" w:sz="0" w:space="0" w:color="auto"/>
        <w:bottom w:val="none" w:sz="0" w:space="0" w:color="auto"/>
        <w:right w:val="none" w:sz="0" w:space="0" w:color="auto"/>
      </w:divBdr>
    </w:div>
    <w:div w:id="1566069704">
      <w:marLeft w:val="0"/>
      <w:marRight w:val="0"/>
      <w:marTop w:val="0"/>
      <w:marBottom w:val="0"/>
      <w:divBdr>
        <w:top w:val="none" w:sz="0" w:space="0" w:color="auto"/>
        <w:left w:val="none" w:sz="0" w:space="0" w:color="auto"/>
        <w:bottom w:val="none" w:sz="0" w:space="0" w:color="auto"/>
        <w:right w:val="none" w:sz="0" w:space="0" w:color="auto"/>
      </w:divBdr>
      <w:divsChild>
        <w:div w:id="1566069711">
          <w:marLeft w:val="-21"/>
          <w:marRight w:val="0"/>
          <w:marTop w:val="0"/>
          <w:marBottom w:val="0"/>
          <w:divBdr>
            <w:top w:val="none" w:sz="0" w:space="0" w:color="auto"/>
            <w:left w:val="none" w:sz="0" w:space="0" w:color="auto"/>
            <w:bottom w:val="none" w:sz="0" w:space="0" w:color="auto"/>
            <w:right w:val="none" w:sz="0" w:space="0" w:color="auto"/>
          </w:divBdr>
        </w:div>
      </w:divsChild>
    </w:div>
    <w:div w:id="1566069705">
      <w:marLeft w:val="0"/>
      <w:marRight w:val="0"/>
      <w:marTop w:val="0"/>
      <w:marBottom w:val="0"/>
      <w:divBdr>
        <w:top w:val="none" w:sz="0" w:space="0" w:color="auto"/>
        <w:left w:val="none" w:sz="0" w:space="0" w:color="auto"/>
        <w:bottom w:val="none" w:sz="0" w:space="0" w:color="auto"/>
        <w:right w:val="none" w:sz="0" w:space="0" w:color="auto"/>
      </w:divBdr>
    </w:div>
    <w:div w:id="1566069706">
      <w:marLeft w:val="0"/>
      <w:marRight w:val="0"/>
      <w:marTop w:val="0"/>
      <w:marBottom w:val="0"/>
      <w:divBdr>
        <w:top w:val="none" w:sz="0" w:space="0" w:color="auto"/>
        <w:left w:val="none" w:sz="0" w:space="0" w:color="auto"/>
        <w:bottom w:val="none" w:sz="0" w:space="0" w:color="auto"/>
        <w:right w:val="none" w:sz="0" w:space="0" w:color="auto"/>
      </w:divBdr>
      <w:divsChild>
        <w:div w:id="1566069708">
          <w:marLeft w:val="-21"/>
          <w:marRight w:val="0"/>
          <w:marTop w:val="0"/>
          <w:marBottom w:val="0"/>
          <w:divBdr>
            <w:top w:val="none" w:sz="0" w:space="0" w:color="auto"/>
            <w:left w:val="none" w:sz="0" w:space="0" w:color="auto"/>
            <w:bottom w:val="none" w:sz="0" w:space="0" w:color="auto"/>
            <w:right w:val="none" w:sz="0" w:space="0" w:color="auto"/>
          </w:divBdr>
        </w:div>
      </w:divsChild>
    </w:div>
    <w:div w:id="1566069707">
      <w:marLeft w:val="0"/>
      <w:marRight w:val="0"/>
      <w:marTop w:val="0"/>
      <w:marBottom w:val="0"/>
      <w:divBdr>
        <w:top w:val="none" w:sz="0" w:space="0" w:color="auto"/>
        <w:left w:val="none" w:sz="0" w:space="0" w:color="auto"/>
        <w:bottom w:val="none" w:sz="0" w:space="0" w:color="auto"/>
        <w:right w:val="none" w:sz="0" w:space="0" w:color="auto"/>
      </w:divBdr>
      <w:divsChild>
        <w:div w:id="1566069717">
          <w:marLeft w:val="-21"/>
          <w:marRight w:val="0"/>
          <w:marTop w:val="0"/>
          <w:marBottom w:val="0"/>
          <w:divBdr>
            <w:top w:val="none" w:sz="0" w:space="0" w:color="auto"/>
            <w:left w:val="none" w:sz="0" w:space="0" w:color="auto"/>
            <w:bottom w:val="none" w:sz="0" w:space="0" w:color="auto"/>
            <w:right w:val="none" w:sz="0" w:space="0" w:color="auto"/>
          </w:divBdr>
        </w:div>
      </w:divsChild>
    </w:div>
    <w:div w:id="1566069709">
      <w:marLeft w:val="0"/>
      <w:marRight w:val="0"/>
      <w:marTop w:val="0"/>
      <w:marBottom w:val="0"/>
      <w:divBdr>
        <w:top w:val="none" w:sz="0" w:space="0" w:color="auto"/>
        <w:left w:val="none" w:sz="0" w:space="0" w:color="auto"/>
        <w:bottom w:val="none" w:sz="0" w:space="0" w:color="auto"/>
        <w:right w:val="none" w:sz="0" w:space="0" w:color="auto"/>
      </w:divBdr>
    </w:div>
    <w:div w:id="1566069712">
      <w:marLeft w:val="0"/>
      <w:marRight w:val="0"/>
      <w:marTop w:val="0"/>
      <w:marBottom w:val="0"/>
      <w:divBdr>
        <w:top w:val="none" w:sz="0" w:space="0" w:color="auto"/>
        <w:left w:val="none" w:sz="0" w:space="0" w:color="auto"/>
        <w:bottom w:val="none" w:sz="0" w:space="0" w:color="auto"/>
        <w:right w:val="none" w:sz="0" w:space="0" w:color="auto"/>
      </w:divBdr>
      <w:divsChild>
        <w:div w:id="1566069710">
          <w:marLeft w:val="-21"/>
          <w:marRight w:val="0"/>
          <w:marTop w:val="0"/>
          <w:marBottom w:val="0"/>
          <w:divBdr>
            <w:top w:val="none" w:sz="0" w:space="0" w:color="auto"/>
            <w:left w:val="none" w:sz="0" w:space="0" w:color="auto"/>
            <w:bottom w:val="none" w:sz="0" w:space="0" w:color="auto"/>
            <w:right w:val="none" w:sz="0" w:space="0" w:color="auto"/>
          </w:divBdr>
        </w:div>
      </w:divsChild>
    </w:div>
    <w:div w:id="1566069713">
      <w:marLeft w:val="0"/>
      <w:marRight w:val="0"/>
      <w:marTop w:val="0"/>
      <w:marBottom w:val="0"/>
      <w:divBdr>
        <w:top w:val="none" w:sz="0" w:space="0" w:color="auto"/>
        <w:left w:val="none" w:sz="0" w:space="0" w:color="auto"/>
        <w:bottom w:val="none" w:sz="0" w:space="0" w:color="auto"/>
        <w:right w:val="none" w:sz="0" w:space="0" w:color="auto"/>
      </w:divBdr>
    </w:div>
    <w:div w:id="1566069714">
      <w:marLeft w:val="0"/>
      <w:marRight w:val="0"/>
      <w:marTop w:val="0"/>
      <w:marBottom w:val="0"/>
      <w:divBdr>
        <w:top w:val="none" w:sz="0" w:space="0" w:color="auto"/>
        <w:left w:val="none" w:sz="0" w:space="0" w:color="auto"/>
        <w:bottom w:val="none" w:sz="0" w:space="0" w:color="auto"/>
        <w:right w:val="none" w:sz="0" w:space="0" w:color="auto"/>
      </w:divBdr>
    </w:div>
    <w:div w:id="1566069715">
      <w:marLeft w:val="0"/>
      <w:marRight w:val="0"/>
      <w:marTop w:val="0"/>
      <w:marBottom w:val="0"/>
      <w:divBdr>
        <w:top w:val="none" w:sz="0" w:space="0" w:color="auto"/>
        <w:left w:val="none" w:sz="0" w:space="0" w:color="auto"/>
        <w:bottom w:val="none" w:sz="0" w:space="0" w:color="auto"/>
        <w:right w:val="none" w:sz="0" w:space="0" w:color="auto"/>
      </w:divBdr>
    </w:div>
    <w:div w:id="1566069716">
      <w:marLeft w:val="0"/>
      <w:marRight w:val="0"/>
      <w:marTop w:val="0"/>
      <w:marBottom w:val="0"/>
      <w:divBdr>
        <w:top w:val="none" w:sz="0" w:space="0" w:color="auto"/>
        <w:left w:val="none" w:sz="0" w:space="0" w:color="auto"/>
        <w:bottom w:val="none" w:sz="0" w:space="0" w:color="auto"/>
        <w:right w:val="none" w:sz="0" w:space="0" w:color="auto"/>
      </w:divBdr>
      <w:divsChild>
        <w:div w:id="1566069718">
          <w:marLeft w:val="-21"/>
          <w:marRight w:val="0"/>
          <w:marTop w:val="0"/>
          <w:marBottom w:val="0"/>
          <w:divBdr>
            <w:top w:val="none" w:sz="0" w:space="0" w:color="auto"/>
            <w:left w:val="none" w:sz="0" w:space="0" w:color="auto"/>
            <w:bottom w:val="none" w:sz="0" w:space="0" w:color="auto"/>
            <w:right w:val="none" w:sz="0" w:space="0" w:color="auto"/>
          </w:divBdr>
        </w:div>
      </w:divsChild>
    </w:div>
    <w:div w:id="1566069719">
      <w:marLeft w:val="0"/>
      <w:marRight w:val="0"/>
      <w:marTop w:val="0"/>
      <w:marBottom w:val="0"/>
      <w:divBdr>
        <w:top w:val="none" w:sz="0" w:space="0" w:color="auto"/>
        <w:left w:val="none" w:sz="0" w:space="0" w:color="auto"/>
        <w:bottom w:val="none" w:sz="0" w:space="0" w:color="auto"/>
        <w:right w:val="none" w:sz="0" w:space="0" w:color="auto"/>
      </w:divBdr>
    </w:div>
    <w:div w:id="1566069720">
      <w:marLeft w:val="0"/>
      <w:marRight w:val="0"/>
      <w:marTop w:val="0"/>
      <w:marBottom w:val="0"/>
      <w:divBdr>
        <w:top w:val="none" w:sz="0" w:space="0" w:color="auto"/>
        <w:left w:val="none" w:sz="0" w:space="0" w:color="auto"/>
        <w:bottom w:val="none" w:sz="0" w:space="0" w:color="auto"/>
        <w:right w:val="none" w:sz="0" w:space="0" w:color="auto"/>
      </w:divBdr>
    </w:div>
    <w:div w:id="1566069721">
      <w:marLeft w:val="0"/>
      <w:marRight w:val="0"/>
      <w:marTop w:val="0"/>
      <w:marBottom w:val="0"/>
      <w:divBdr>
        <w:top w:val="none" w:sz="0" w:space="0" w:color="auto"/>
        <w:left w:val="none" w:sz="0" w:space="0" w:color="auto"/>
        <w:bottom w:val="none" w:sz="0" w:space="0" w:color="auto"/>
        <w:right w:val="none" w:sz="0" w:space="0" w:color="auto"/>
      </w:divBdr>
      <w:divsChild>
        <w:div w:id="1566069723">
          <w:marLeft w:val="-30"/>
          <w:marRight w:val="0"/>
          <w:marTop w:val="0"/>
          <w:marBottom w:val="0"/>
          <w:divBdr>
            <w:top w:val="none" w:sz="0" w:space="0" w:color="auto"/>
            <w:left w:val="none" w:sz="0" w:space="0" w:color="auto"/>
            <w:bottom w:val="none" w:sz="0" w:space="0" w:color="auto"/>
            <w:right w:val="none" w:sz="0" w:space="0" w:color="auto"/>
          </w:divBdr>
        </w:div>
      </w:divsChild>
    </w:div>
    <w:div w:id="1566069722">
      <w:marLeft w:val="0"/>
      <w:marRight w:val="0"/>
      <w:marTop w:val="0"/>
      <w:marBottom w:val="0"/>
      <w:divBdr>
        <w:top w:val="none" w:sz="0" w:space="0" w:color="auto"/>
        <w:left w:val="none" w:sz="0" w:space="0" w:color="auto"/>
        <w:bottom w:val="none" w:sz="0" w:space="0" w:color="auto"/>
        <w:right w:val="none" w:sz="0" w:space="0" w:color="auto"/>
      </w:divBdr>
    </w:div>
    <w:div w:id="1566069724">
      <w:marLeft w:val="0"/>
      <w:marRight w:val="0"/>
      <w:marTop w:val="0"/>
      <w:marBottom w:val="0"/>
      <w:divBdr>
        <w:top w:val="none" w:sz="0" w:space="0" w:color="auto"/>
        <w:left w:val="none" w:sz="0" w:space="0" w:color="auto"/>
        <w:bottom w:val="none" w:sz="0" w:space="0" w:color="auto"/>
        <w:right w:val="none" w:sz="0" w:space="0" w:color="auto"/>
      </w:divBdr>
    </w:div>
    <w:div w:id="1566069726">
      <w:marLeft w:val="0"/>
      <w:marRight w:val="0"/>
      <w:marTop w:val="0"/>
      <w:marBottom w:val="0"/>
      <w:divBdr>
        <w:top w:val="none" w:sz="0" w:space="0" w:color="auto"/>
        <w:left w:val="none" w:sz="0" w:space="0" w:color="auto"/>
        <w:bottom w:val="none" w:sz="0" w:space="0" w:color="auto"/>
        <w:right w:val="none" w:sz="0" w:space="0" w:color="auto"/>
      </w:divBdr>
      <w:divsChild>
        <w:div w:id="1566069744">
          <w:marLeft w:val="-25"/>
          <w:marRight w:val="0"/>
          <w:marTop w:val="0"/>
          <w:marBottom w:val="0"/>
          <w:divBdr>
            <w:top w:val="none" w:sz="0" w:space="0" w:color="auto"/>
            <w:left w:val="none" w:sz="0" w:space="0" w:color="auto"/>
            <w:bottom w:val="none" w:sz="0" w:space="0" w:color="auto"/>
            <w:right w:val="none" w:sz="0" w:space="0" w:color="auto"/>
          </w:divBdr>
        </w:div>
      </w:divsChild>
    </w:div>
    <w:div w:id="1566069728">
      <w:marLeft w:val="0"/>
      <w:marRight w:val="0"/>
      <w:marTop w:val="0"/>
      <w:marBottom w:val="0"/>
      <w:divBdr>
        <w:top w:val="none" w:sz="0" w:space="0" w:color="auto"/>
        <w:left w:val="none" w:sz="0" w:space="0" w:color="auto"/>
        <w:bottom w:val="none" w:sz="0" w:space="0" w:color="auto"/>
        <w:right w:val="none" w:sz="0" w:space="0" w:color="auto"/>
      </w:divBdr>
    </w:div>
    <w:div w:id="1566069729">
      <w:marLeft w:val="0"/>
      <w:marRight w:val="0"/>
      <w:marTop w:val="0"/>
      <w:marBottom w:val="0"/>
      <w:divBdr>
        <w:top w:val="none" w:sz="0" w:space="0" w:color="auto"/>
        <w:left w:val="none" w:sz="0" w:space="0" w:color="auto"/>
        <w:bottom w:val="none" w:sz="0" w:space="0" w:color="auto"/>
        <w:right w:val="none" w:sz="0" w:space="0" w:color="auto"/>
      </w:divBdr>
    </w:div>
    <w:div w:id="1566069730">
      <w:marLeft w:val="0"/>
      <w:marRight w:val="0"/>
      <w:marTop w:val="0"/>
      <w:marBottom w:val="0"/>
      <w:divBdr>
        <w:top w:val="none" w:sz="0" w:space="0" w:color="auto"/>
        <w:left w:val="none" w:sz="0" w:space="0" w:color="auto"/>
        <w:bottom w:val="none" w:sz="0" w:space="0" w:color="auto"/>
        <w:right w:val="none" w:sz="0" w:space="0" w:color="auto"/>
      </w:divBdr>
    </w:div>
    <w:div w:id="1566069731">
      <w:marLeft w:val="0"/>
      <w:marRight w:val="0"/>
      <w:marTop w:val="0"/>
      <w:marBottom w:val="0"/>
      <w:divBdr>
        <w:top w:val="none" w:sz="0" w:space="0" w:color="auto"/>
        <w:left w:val="none" w:sz="0" w:space="0" w:color="auto"/>
        <w:bottom w:val="none" w:sz="0" w:space="0" w:color="auto"/>
        <w:right w:val="none" w:sz="0" w:space="0" w:color="auto"/>
      </w:divBdr>
    </w:div>
    <w:div w:id="1566069733">
      <w:marLeft w:val="0"/>
      <w:marRight w:val="0"/>
      <w:marTop w:val="0"/>
      <w:marBottom w:val="0"/>
      <w:divBdr>
        <w:top w:val="none" w:sz="0" w:space="0" w:color="auto"/>
        <w:left w:val="none" w:sz="0" w:space="0" w:color="auto"/>
        <w:bottom w:val="none" w:sz="0" w:space="0" w:color="auto"/>
        <w:right w:val="none" w:sz="0" w:space="0" w:color="auto"/>
      </w:divBdr>
    </w:div>
    <w:div w:id="1566069734">
      <w:marLeft w:val="0"/>
      <w:marRight w:val="0"/>
      <w:marTop w:val="0"/>
      <w:marBottom w:val="0"/>
      <w:divBdr>
        <w:top w:val="none" w:sz="0" w:space="0" w:color="auto"/>
        <w:left w:val="none" w:sz="0" w:space="0" w:color="auto"/>
        <w:bottom w:val="none" w:sz="0" w:space="0" w:color="auto"/>
        <w:right w:val="none" w:sz="0" w:space="0" w:color="auto"/>
      </w:divBdr>
      <w:divsChild>
        <w:div w:id="1566069727">
          <w:marLeft w:val="-25"/>
          <w:marRight w:val="0"/>
          <w:marTop w:val="0"/>
          <w:marBottom w:val="0"/>
          <w:divBdr>
            <w:top w:val="none" w:sz="0" w:space="0" w:color="auto"/>
            <w:left w:val="none" w:sz="0" w:space="0" w:color="auto"/>
            <w:bottom w:val="none" w:sz="0" w:space="0" w:color="auto"/>
            <w:right w:val="none" w:sz="0" w:space="0" w:color="auto"/>
          </w:divBdr>
        </w:div>
      </w:divsChild>
    </w:div>
    <w:div w:id="1566069735">
      <w:marLeft w:val="0"/>
      <w:marRight w:val="0"/>
      <w:marTop w:val="0"/>
      <w:marBottom w:val="0"/>
      <w:divBdr>
        <w:top w:val="none" w:sz="0" w:space="0" w:color="auto"/>
        <w:left w:val="none" w:sz="0" w:space="0" w:color="auto"/>
        <w:bottom w:val="none" w:sz="0" w:space="0" w:color="auto"/>
        <w:right w:val="none" w:sz="0" w:space="0" w:color="auto"/>
      </w:divBdr>
    </w:div>
    <w:div w:id="1566069736">
      <w:marLeft w:val="0"/>
      <w:marRight w:val="0"/>
      <w:marTop w:val="0"/>
      <w:marBottom w:val="0"/>
      <w:divBdr>
        <w:top w:val="none" w:sz="0" w:space="0" w:color="auto"/>
        <w:left w:val="none" w:sz="0" w:space="0" w:color="auto"/>
        <w:bottom w:val="none" w:sz="0" w:space="0" w:color="auto"/>
        <w:right w:val="none" w:sz="0" w:space="0" w:color="auto"/>
      </w:divBdr>
      <w:divsChild>
        <w:div w:id="1566069746">
          <w:marLeft w:val="-25"/>
          <w:marRight w:val="0"/>
          <w:marTop w:val="0"/>
          <w:marBottom w:val="0"/>
          <w:divBdr>
            <w:top w:val="none" w:sz="0" w:space="0" w:color="auto"/>
            <w:left w:val="none" w:sz="0" w:space="0" w:color="auto"/>
            <w:bottom w:val="none" w:sz="0" w:space="0" w:color="auto"/>
            <w:right w:val="none" w:sz="0" w:space="0" w:color="auto"/>
          </w:divBdr>
        </w:div>
      </w:divsChild>
    </w:div>
    <w:div w:id="1566069739">
      <w:marLeft w:val="0"/>
      <w:marRight w:val="0"/>
      <w:marTop w:val="0"/>
      <w:marBottom w:val="0"/>
      <w:divBdr>
        <w:top w:val="none" w:sz="0" w:space="0" w:color="auto"/>
        <w:left w:val="none" w:sz="0" w:space="0" w:color="auto"/>
        <w:bottom w:val="none" w:sz="0" w:space="0" w:color="auto"/>
        <w:right w:val="none" w:sz="0" w:space="0" w:color="auto"/>
      </w:divBdr>
      <w:divsChild>
        <w:div w:id="1566069732">
          <w:marLeft w:val="-25"/>
          <w:marRight w:val="0"/>
          <w:marTop w:val="0"/>
          <w:marBottom w:val="0"/>
          <w:divBdr>
            <w:top w:val="none" w:sz="0" w:space="0" w:color="auto"/>
            <w:left w:val="none" w:sz="0" w:space="0" w:color="auto"/>
            <w:bottom w:val="none" w:sz="0" w:space="0" w:color="auto"/>
            <w:right w:val="none" w:sz="0" w:space="0" w:color="auto"/>
          </w:divBdr>
        </w:div>
      </w:divsChild>
    </w:div>
    <w:div w:id="1566069741">
      <w:marLeft w:val="0"/>
      <w:marRight w:val="0"/>
      <w:marTop w:val="0"/>
      <w:marBottom w:val="0"/>
      <w:divBdr>
        <w:top w:val="none" w:sz="0" w:space="0" w:color="auto"/>
        <w:left w:val="none" w:sz="0" w:space="0" w:color="auto"/>
        <w:bottom w:val="none" w:sz="0" w:space="0" w:color="auto"/>
        <w:right w:val="none" w:sz="0" w:space="0" w:color="auto"/>
      </w:divBdr>
    </w:div>
    <w:div w:id="1566069742">
      <w:marLeft w:val="0"/>
      <w:marRight w:val="0"/>
      <w:marTop w:val="0"/>
      <w:marBottom w:val="0"/>
      <w:divBdr>
        <w:top w:val="none" w:sz="0" w:space="0" w:color="auto"/>
        <w:left w:val="none" w:sz="0" w:space="0" w:color="auto"/>
        <w:bottom w:val="none" w:sz="0" w:space="0" w:color="auto"/>
        <w:right w:val="none" w:sz="0" w:space="0" w:color="auto"/>
      </w:divBdr>
    </w:div>
    <w:div w:id="1566069743">
      <w:marLeft w:val="0"/>
      <w:marRight w:val="0"/>
      <w:marTop w:val="0"/>
      <w:marBottom w:val="0"/>
      <w:divBdr>
        <w:top w:val="none" w:sz="0" w:space="0" w:color="auto"/>
        <w:left w:val="none" w:sz="0" w:space="0" w:color="auto"/>
        <w:bottom w:val="none" w:sz="0" w:space="0" w:color="auto"/>
        <w:right w:val="none" w:sz="0" w:space="0" w:color="auto"/>
      </w:divBdr>
      <w:divsChild>
        <w:div w:id="1566069725">
          <w:marLeft w:val="-25"/>
          <w:marRight w:val="0"/>
          <w:marTop w:val="0"/>
          <w:marBottom w:val="0"/>
          <w:divBdr>
            <w:top w:val="none" w:sz="0" w:space="0" w:color="auto"/>
            <w:left w:val="none" w:sz="0" w:space="0" w:color="auto"/>
            <w:bottom w:val="none" w:sz="0" w:space="0" w:color="auto"/>
            <w:right w:val="none" w:sz="0" w:space="0" w:color="auto"/>
          </w:divBdr>
        </w:div>
      </w:divsChild>
    </w:div>
    <w:div w:id="1566069745">
      <w:marLeft w:val="0"/>
      <w:marRight w:val="0"/>
      <w:marTop w:val="0"/>
      <w:marBottom w:val="0"/>
      <w:divBdr>
        <w:top w:val="none" w:sz="0" w:space="0" w:color="auto"/>
        <w:left w:val="none" w:sz="0" w:space="0" w:color="auto"/>
        <w:bottom w:val="none" w:sz="0" w:space="0" w:color="auto"/>
        <w:right w:val="none" w:sz="0" w:space="0" w:color="auto"/>
      </w:divBdr>
      <w:divsChild>
        <w:div w:id="1566069740">
          <w:marLeft w:val="-25"/>
          <w:marRight w:val="0"/>
          <w:marTop w:val="0"/>
          <w:marBottom w:val="0"/>
          <w:divBdr>
            <w:top w:val="none" w:sz="0" w:space="0" w:color="auto"/>
            <w:left w:val="none" w:sz="0" w:space="0" w:color="auto"/>
            <w:bottom w:val="none" w:sz="0" w:space="0" w:color="auto"/>
            <w:right w:val="none" w:sz="0" w:space="0" w:color="auto"/>
          </w:divBdr>
        </w:div>
      </w:divsChild>
    </w:div>
    <w:div w:id="1566069747">
      <w:marLeft w:val="0"/>
      <w:marRight w:val="0"/>
      <w:marTop w:val="0"/>
      <w:marBottom w:val="0"/>
      <w:divBdr>
        <w:top w:val="none" w:sz="0" w:space="0" w:color="auto"/>
        <w:left w:val="none" w:sz="0" w:space="0" w:color="auto"/>
        <w:bottom w:val="none" w:sz="0" w:space="0" w:color="auto"/>
        <w:right w:val="none" w:sz="0" w:space="0" w:color="auto"/>
      </w:divBdr>
      <w:divsChild>
        <w:div w:id="1566069737">
          <w:marLeft w:val="-25"/>
          <w:marRight w:val="0"/>
          <w:marTop w:val="0"/>
          <w:marBottom w:val="0"/>
          <w:divBdr>
            <w:top w:val="none" w:sz="0" w:space="0" w:color="auto"/>
            <w:left w:val="none" w:sz="0" w:space="0" w:color="auto"/>
            <w:bottom w:val="none" w:sz="0" w:space="0" w:color="auto"/>
            <w:right w:val="none" w:sz="0" w:space="0" w:color="auto"/>
          </w:divBdr>
        </w:div>
      </w:divsChild>
    </w:div>
    <w:div w:id="1566069748">
      <w:marLeft w:val="0"/>
      <w:marRight w:val="0"/>
      <w:marTop w:val="0"/>
      <w:marBottom w:val="0"/>
      <w:divBdr>
        <w:top w:val="none" w:sz="0" w:space="0" w:color="auto"/>
        <w:left w:val="none" w:sz="0" w:space="0" w:color="auto"/>
        <w:bottom w:val="none" w:sz="0" w:space="0" w:color="auto"/>
        <w:right w:val="none" w:sz="0" w:space="0" w:color="auto"/>
      </w:divBdr>
      <w:divsChild>
        <w:div w:id="1566069738">
          <w:marLeft w:val="-25"/>
          <w:marRight w:val="0"/>
          <w:marTop w:val="0"/>
          <w:marBottom w:val="0"/>
          <w:divBdr>
            <w:top w:val="none" w:sz="0" w:space="0" w:color="auto"/>
            <w:left w:val="none" w:sz="0" w:space="0" w:color="auto"/>
            <w:bottom w:val="none" w:sz="0" w:space="0" w:color="auto"/>
            <w:right w:val="none" w:sz="0" w:space="0" w:color="auto"/>
          </w:divBdr>
        </w:div>
      </w:divsChild>
    </w:div>
    <w:div w:id="1566069749">
      <w:marLeft w:val="0"/>
      <w:marRight w:val="0"/>
      <w:marTop w:val="0"/>
      <w:marBottom w:val="0"/>
      <w:divBdr>
        <w:top w:val="none" w:sz="0" w:space="0" w:color="auto"/>
        <w:left w:val="none" w:sz="0" w:space="0" w:color="auto"/>
        <w:bottom w:val="none" w:sz="0" w:space="0" w:color="auto"/>
        <w:right w:val="none" w:sz="0" w:space="0" w:color="auto"/>
      </w:divBdr>
    </w:div>
    <w:div w:id="1566069750">
      <w:marLeft w:val="0"/>
      <w:marRight w:val="0"/>
      <w:marTop w:val="0"/>
      <w:marBottom w:val="0"/>
      <w:divBdr>
        <w:top w:val="none" w:sz="0" w:space="0" w:color="auto"/>
        <w:left w:val="none" w:sz="0" w:space="0" w:color="auto"/>
        <w:bottom w:val="none" w:sz="0" w:space="0" w:color="auto"/>
        <w:right w:val="none" w:sz="0" w:space="0" w:color="auto"/>
      </w:divBdr>
    </w:div>
    <w:div w:id="1566069752">
      <w:marLeft w:val="0"/>
      <w:marRight w:val="0"/>
      <w:marTop w:val="0"/>
      <w:marBottom w:val="0"/>
      <w:divBdr>
        <w:top w:val="none" w:sz="0" w:space="0" w:color="auto"/>
        <w:left w:val="none" w:sz="0" w:space="0" w:color="auto"/>
        <w:bottom w:val="none" w:sz="0" w:space="0" w:color="auto"/>
        <w:right w:val="none" w:sz="0" w:space="0" w:color="auto"/>
      </w:divBdr>
    </w:div>
    <w:div w:id="1566069753">
      <w:marLeft w:val="0"/>
      <w:marRight w:val="0"/>
      <w:marTop w:val="0"/>
      <w:marBottom w:val="0"/>
      <w:divBdr>
        <w:top w:val="none" w:sz="0" w:space="0" w:color="auto"/>
        <w:left w:val="none" w:sz="0" w:space="0" w:color="auto"/>
        <w:bottom w:val="none" w:sz="0" w:space="0" w:color="auto"/>
        <w:right w:val="none" w:sz="0" w:space="0" w:color="auto"/>
      </w:divBdr>
      <w:divsChild>
        <w:div w:id="1566069760">
          <w:marLeft w:val="-19"/>
          <w:marRight w:val="0"/>
          <w:marTop w:val="0"/>
          <w:marBottom w:val="0"/>
          <w:divBdr>
            <w:top w:val="none" w:sz="0" w:space="0" w:color="auto"/>
            <w:left w:val="none" w:sz="0" w:space="0" w:color="auto"/>
            <w:bottom w:val="none" w:sz="0" w:space="0" w:color="auto"/>
            <w:right w:val="none" w:sz="0" w:space="0" w:color="auto"/>
          </w:divBdr>
        </w:div>
      </w:divsChild>
    </w:div>
    <w:div w:id="1566069754">
      <w:marLeft w:val="0"/>
      <w:marRight w:val="0"/>
      <w:marTop w:val="0"/>
      <w:marBottom w:val="0"/>
      <w:divBdr>
        <w:top w:val="none" w:sz="0" w:space="0" w:color="auto"/>
        <w:left w:val="none" w:sz="0" w:space="0" w:color="auto"/>
        <w:bottom w:val="none" w:sz="0" w:space="0" w:color="auto"/>
        <w:right w:val="none" w:sz="0" w:space="0" w:color="auto"/>
      </w:divBdr>
      <w:divsChild>
        <w:div w:id="1566069756">
          <w:marLeft w:val="-19"/>
          <w:marRight w:val="0"/>
          <w:marTop w:val="0"/>
          <w:marBottom w:val="0"/>
          <w:divBdr>
            <w:top w:val="none" w:sz="0" w:space="0" w:color="auto"/>
            <w:left w:val="none" w:sz="0" w:space="0" w:color="auto"/>
            <w:bottom w:val="none" w:sz="0" w:space="0" w:color="auto"/>
            <w:right w:val="none" w:sz="0" w:space="0" w:color="auto"/>
          </w:divBdr>
        </w:div>
      </w:divsChild>
    </w:div>
    <w:div w:id="1566069755">
      <w:marLeft w:val="0"/>
      <w:marRight w:val="0"/>
      <w:marTop w:val="0"/>
      <w:marBottom w:val="0"/>
      <w:divBdr>
        <w:top w:val="none" w:sz="0" w:space="0" w:color="auto"/>
        <w:left w:val="none" w:sz="0" w:space="0" w:color="auto"/>
        <w:bottom w:val="none" w:sz="0" w:space="0" w:color="auto"/>
        <w:right w:val="none" w:sz="0" w:space="0" w:color="auto"/>
      </w:divBdr>
      <w:divsChild>
        <w:div w:id="1566069751">
          <w:marLeft w:val="-19"/>
          <w:marRight w:val="0"/>
          <w:marTop w:val="0"/>
          <w:marBottom w:val="0"/>
          <w:divBdr>
            <w:top w:val="none" w:sz="0" w:space="0" w:color="auto"/>
            <w:left w:val="none" w:sz="0" w:space="0" w:color="auto"/>
            <w:bottom w:val="none" w:sz="0" w:space="0" w:color="auto"/>
            <w:right w:val="none" w:sz="0" w:space="0" w:color="auto"/>
          </w:divBdr>
        </w:div>
      </w:divsChild>
    </w:div>
    <w:div w:id="1566069757">
      <w:marLeft w:val="0"/>
      <w:marRight w:val="0"/>
      <w:marTop w:val="0"/>
      <w:marBottom w:val="0"/>
      <w:divBdr>
        <w:top w:val="none" w:sz="0" w:space="0" w:color="auto"/>
        <w:left w:val="none" w:sz="0" w:space="0" w:color="auto"/>
        <w:bottom w:val="none" w:sz="0" w:space="0" w:color="auto"/>
        <w:right w:val="none" w:sz="0" w:space="0" w:color="auto"/>
      </w:divBdr>
    </w:div>
    <w:div w:id="1566069759">
      <w:marLeft w:val="0"/>
      <w:marRight w:val="0"/>
      <w:marTop w:val="0"/>
      <w:marBottom w:val="0"/>
      <w:divBdr>
        <w:top w:val="none" w:sz="0" w:space="0" w:color="auto"/>
        <w:left w:val="none" w:sz="0" w:space="0" w:color="auto"/>
        <w:bottom w:val="none" w:sz="0" w:space="0" w:color="auto"/>
        <w:right w:val="none" w:sz="0" w:space="0" w:color="auto"/>
      </w:divBdr>
      <w:divsChild>
        <w:div w:id="1566069758">
          <w:marLeft w:val="-19"/>
          <w:marRight w:val="0"/>
          <w:marTop w:val="0"/>
          <w:marBottom w:val="0"/>
          <w:divBdr>
            <w:top w:val="none" w:sz="0" w:space="0" w:color="auto"/>
            <w:left w:val="none" w:sz="0" w:space="0" w:color="auto"/>
            <w:bottom w:val="none" w:sz="0" w:space="0" w:color="auto"/>
            <w:right w:val="none" w:sz="0" w:space="0" w:color="auto"/>
          </w:divBdr>
        </w:div>
      </w:divsChild>
    </w:div>
    <w:div w:id="1566069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ettings" Target="settings.xml"/><Relationship Id="rId7" Type="http://schemas.openxmlformats.org/officeDocument/2006/relationships/hyperlink" Target="mailto:usr20190@vyats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1998</Words>
  <Characters>11389</Characters>
  <Application>Microsoft Office Word</Application>
  <DocSecurity>0</DocSecurity>
  <Lines>94</Lines>
  <Paragraphs>26</Paragraphs>
  <ScaleCrop>false</ScaleCrop>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anton plekhov</cp:lastModifiedBy>
  <cp:revision>12</cp:revision>
  <dcterms:created xsi:type="dcterms:W3CDTF">2026-03-19T11:00:00Z</dcterms:created>
  <dcterms:modified xsi:type="dcterms:W3CDTF">2026-04-07T09:28:00Z</dcterms:modified>
</cp:coreProperties>
</file>